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Trois mois de suivi Signature</w:t>
      </w:r>
    </w:p>
    <w:p>
      <w:r>
        <w:rPr>
          <w:b w:val="0"/>
        </w:rPr>
        <w:t>Bonus de l’Accélérateur IA 30 jours · Antoine Contino · version du 12 octobre 2026</w:t>
      </w:r>
    </w:p>
    <w:p>
      <w:r>
        <w:rPr>
          <w:b w:val="0"/>
        </w:rPr>
        <w:t>Offert quand le devis est signé dans les 7 jours après l’audit.</w:t>
      </w:r>
    </w:p>
    <w:p>
      <w:r>
        <w:rPr>
          <w:b w:val="0"/>
        </w:rPr>
        <w:t>Une visio par mois à date fixe, pendant les trois mois qui suivent la visio de J+45. Durée de chaque visio : 1 h. Chaque mois a son objectif et chaque visio part du compteur d’heures gagnées.</w:t>
      </w:r>
    </w:p>
    <w:p>
      <w:pPr>
        <w:pStyle w:val="Heading2"/>
      </w:pPr>
      <w:r>
        <w:t>Avant chaque visio</w:t>
      </w:r>
    </w:p>
    <w:p>
      <w:r>
        <w:rPr>
          <w:b w:val="0"/>
        </w:rPr>
        <w:t>Chaque participant remplit le formulaire de préparation des visios de déblocage. Antoine Contino lit les réponses et le compteur avant la visio.</w:t>
      </w:r>
    </w:p>
    <w:p>
      <w:pPr>
        <w:pStyle w:val="Heading2"/>
      </w:pPr>
      <w:r>
        <w:t>Mois 1 : consolider</w:t>
      </w:r>
    </w:p>
    <w:p>
      <w:pPr>
        <w:pStyle w:val="ListBullet"/>
      </w:pPr>
      <w:r>
        <w:rPr>
          <w:b w:val="0"/>
        </w:rPr>
        <w:t>Le compteur est à jour pour chaque personne.</w:t>
      </w:r>
    </w:p>
    <w:p>
      <w:pPr>
        <w:pStyle w:val="ListBullet"/>
      </w:pPr>
      <w:r>
        <w:rPr>
          <w:b w:val="0"/>
        </w:rPr>
        <w:t>Chaque outil couvre sa tâche de départ et la tâche ajoutée à J+45.</w:t>
      </w:r>
    </w:p>
    <w:p>
      <w:pPr>
        <w:pStyle w:val="ListBullet"/>
      </w:pPr>
      <w:r>
        <w:rPr>
          <w:b w:val="0"/>
        </w:rPr>
        <w:t>On règle ce qui coince encore, un blocage à la fois.</w:t>
      </w:r>
    </w:p>
    <w:p>
      <w:pPr>
        <w:pStyle w:val="ListBullet"/>
      </w:pPr>
      <w:r>
        <w:rPr>
          <w:b w:val="0"/>
        </w:rPr>
        <w:t>Le document partagé de l’équipe contient au moins une consigne par personne.</w:t>
      </w:r>
    </w:p>
    <w:p>
      <w:pPr>
        <w:pStyle w:val="Heading2"/>
      </w:pPr>
      <w:r>
        <w:t>Mois 2 : étendre</w:t>
      </w:r>
    </w:p>
    <w:p>
      <w:pPr>
        <w:pStyle w:val="ListBullet"/>
      </w:pPr>
      <w:r>
        <w:rPr>
          <w:b w:val="0"/>
        </w:rPr>
        <w:t>L’équipe choisit un nouveau cas d’usage dans la carte des heures perdues et le construit pendant la visio.</w:t>
      </w:r>
    </w:p>
    <w:p>
      <w:pPr>
        <w:pStyle w:val="ListBullet"/>
      </w:pPr>
      <w:r>
        <w:rPr>
          <w:b w:val="0"/>
        </w:rPr>
        <w:t>Les outils passent d’une personne à l’autre : chacun teste l’outil d’un collègue et l’adapte à son poste.</w:t>
      </w:r>
    </w:p>
    <w:p>
      <w:pPr>
        <w:pStyle w:val="Heading2"/>
      </w:pPr>
      <w:r>
        <w:t>Mois 3 : ancrer</w:t>
      </w:r>
    </w:p>
    <w:p>
      <w:pPr>
        <w:pStyle w:val="ListBullet"/>
      </w:pPr>
      <w:r>
        <w:rPr>
          <w:b w:val="0"/>
        </w:rPr>
        <w:t>Le bilan pour la direction : heures gagnées depuis la journée et valeur en euros, tirées du compteur.</w:t>
      </w:r>
    </w:p>
    <w:p>
      <w:pPr>
        <w:pStyle w:val="ListBullet"/>
      </w:pPr>
      <w:r>
        <w:rPr>
          <w:b w:val="0"/>
        </w:rPr>
        <w:t>La règle d’équipe : qui met à jour le document partagé des consignes, et à quel rythme.</w:t>
      </w:r>
    </w:p>
    <w:p>
      <w:pPr>
        <w:pStyle w:val="Heading2"/>
      </w:pPr>
      <w:r>
        <w:t>Après les trois mois</w:t>
      </w:r>
    </w:p>
    <w:p>
      <w:r>
        <w:rPr>
          <w:b w:val="0"/>
        </w:rPr>
        <w:t>L’équipe choisit sa suite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Formule</w:t>
            </w:r>
          </w:p>
        </w:tc>
        <w:tc>
          <w:tcPr>
            <w:tcW w:type="dxa" w:w="32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Contenu</w:t>
            </w:r>
          </w:p>
        </w:tc>
        <w:tc>
          <w:tcPr>
            <w:tcW w:type="dxa" w:w="32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Prix au 12 octobre 2026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Essentiel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Un appui par écrit quand un outil coince ou qu’un nouveau besoin apparaît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1 200 € HT par an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Signature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Une visio chaque mois à date fixe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3 600 € HT par an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Prestige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Une visio chaque semaine et, sur demande, des outils construits par Antoine Contino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Sur échange, deux clients au plus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Autonomie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L’équipe continue seule avec ses outils et son compteur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Sans frais</w:t>
            </w:r>
          </w:p>
        </w:tc>
      </w:tr>
    </w:tbl>
    <w:p/>
    <w:p>
      <w:pPr>
        <w:pStyle w:val="Heading2"/>
      </w:pPr>
      <w:r>
        <w:t>Le compte rendu mensuel</w:t>
      </w:r>
    </w:p>
    <w:p>
      <w:r>
        <w:rPr>
          <w:b w:val="0"/>
        </w:rPr>
        <w:t>Envoyé à l’équipe et à la direction le jour de la visio.</w:t>
      </w:r>
    </w:p>
    <w:p>
      <w:pPr>
        <w:pStyle w:val="ListBullet"/>
      </w:pPr>
      <w:r>
        <w:rPr>
          <w:b w:val="0"/>
        </w:rPr>
        <w:t>Date et participants présents.</w:t>
      </w:r>
    </w:p>
    <w:p>
      <w:pPr>
        <w:pStyle w:val="ListBullet"/>
      </w:pPr>
      <w:r>
        <w:rPr>
          <w:b w:val="0"/>
        </w:rPr>
        <w:t>Heures gagnées depuis la journée, d’après le compteur.</w:t>
      </w:r>
    </w:p>
    <w:p>
      <w:pPr>
        <w:pStyle w:val="ListBullet"/>
      </w:pPr>
      <w:r>
        <w:rPr>
          <w:b w:val="0"/>
        </w:rPr>
        <w:t>Outils ajoutés ou modifiés pendant le mois.</w:t>
      </w:r>
    </w:p>
    <w:p>
      <w:pPr>
        <w:pStyle w:val="ListBullet"/>
      </w:pPr>
      <w:r>
        <w:rPr>
          <w:b w:val="0"/>
        </w:rPr>
        <w:t>Blocages ouverts, avec la personne qui s’en charge et l’échéance.</w:t>
      </w:r>
    </w:p>
    <w:p>
      <w:pPr>
        <w:pStyle w:val="ListBullet"/>
      </w:pPr>
      <w:r>
        <w:rPr>
          <w:b w:val="0"/>
        </w:rPr>
        <w:t>Objectif du mois suivant.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0E1A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E1A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5803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5803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