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166974B4" w:rsidR="00924F5F" w:rsidRPr="00494DCF" w:rsidRDefault="00077511" w:rsidP="00084FBF">
      <w:pPr>
        <w:pStyle w:val="Titre"/>
        <w:rPr>
          <w:noProof/>
          <w:lang w:val="fr-FR"/>
        </w:rPr>
      </w:pPr>
      <w:r>
        <w:rPr>
          <w:lang w:val="fr-FR"/>
        </w:rPr>
        <w:t>Les pizzas – partie 2</w:t>
      </w:r>
    </w:p>
    <w:p w14:paraId="2E71015A" w14:textId="7FD5D3F8" w:rsidR="00924F5F" w:rsidRPr="00C62D79" w:rsidRDefault="62213078" w:rsidP="00084FBF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62213078">
        <w:rPr>
          <w:lang w:val="fr-FR"/>
        </w:rPr>
        <w:t>TP</w:t>
      </w:r>
      <w:r w:rsidR="005A150B">
        <w:rPr>
          <w:lang w:val="fr-FR"/>
        </w:rPr>
        <w:t>03</w:t>
      </w:r>
      <w:r w:rsidRPr="62213078">
        <w:rPr>
          <w:lang w:val="fr-FR"/>
        </w:rPr>
        <w:t xml:space="preserve"> du Module 05 – ASP.NET Razor</w:t>
      </w:r>
    </w:p>
    <w:p w14:paraId="404DB5B5" w14:textId="77777777" w:rsidR="00924F5F" w:rsidRPr="00C62D79" w:rsidRDefault="00924F5F" w:rsidP="00084FB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D44159" w14:paraId="4E93A745" w14:textId="77777777" w:rsidTr="62213078">
        <w:tc>
          <w:tcPr>
            <w:tcW w:w="9645" w:type="dxa"/>
            <w:shd w:val="clear" w:color="auto" w:fill="F2F2F2" w:themeFill="background1" w:themeFillShade="F2"/>
          </w:tcPr>
          <w:p w14:paraId="0040BCB2" w14:textId="10C48D5C" w:rsidR="00924F5F" w:rsidRPr="00C62D79" w:rsidRDefault="62213078" w:rsidP="00F503DF">
            <w:pPr>
              <w:pStyle w:val="TPnormal"/>
              <w:jc w:val="left"/>
            </w:pPr>
            <w:r>
              <w:t xml:space="preserve">Avant de démarrer ce TP, il convient d’avoir suivi les vidéos des modules 1 à </w:t>
            </w:r>
            <w:r w:rsidR="00F503DF">
              <w:t>5</w:t>
            </w:r>
            <w:r>
              <w:t xml:space="preserve"> et d’avoir réalisé les TP proposés.</w:t>
            </w:r>
          </w:p>
        </w:tc>
      </w:tr>
    </w:tbl>
    <w:p w14:paraId="1184DB29" w14:textId="77777777" w:rsidR="00924F5F" w:rsidRPr="00C62D79" w:rsidRDefault="00924F5F" w:rsidP="00084FB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62213078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62213078" w:rsidP="00084FBF">
            <w:pPr>
              <w:spacing w:before="40" w:after="40"/>
              <w:rPr>
                <w:b/>
                <w:color w:val="FFFFFF" w:themeColor="background1"/>
                <w:lang w:val="fr-FR"/>
              </w:rPr>
            </w:pPr>
            <w:r w:rsidRPr="62213078">
              <w:rPr>
                <w:b/>
                <w:bCs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62213078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9A6C4E6" w:rsidR="00924F5F" w:rsidRPr="00C62D79" w:rsidRDefault="00CE6940" w:rsidP="00084FBF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62213078" w:rsidRPr="62213078">
              <w:rPr>
                <w:lang w:val="fr-FR"/>
              </w:rPr>
              <w:t xml:space="preserve"> à</w:t>
            </w:r>
            <w:r>
              <w:rPr>
                <w:lang w:val="fr-FR"/>
              </w:rPr>
              <w:t xml:space="preserve"> 4</w:t>
            </w:r>
            <w:r w:rsidR="62213078" w:rsidRPr="62213078">
              <w:rPr>
                <w:lang w:val="fr-FR"/>
              </w:rPr>
              <w:t xml:space="preserve"> heures</w:t>
            </w:r>
          </w:p>
        </w:tc>
      </w:tr>
    </w:tbl>
    <w:p w14:paraId="68D89003" w14:textId="1BE8ABF8" w:rsidR="00077511" w:rsidRDefault="00077511" w:rsidP="00084FBF">
      <w:pPr>
        <w:pStyle w:val="TPTitre"/>
      </w:pPr>
      <w:r>
        <w:t>Objectif</w:t>
      </w:r>
    </w:p>
    <w:p w14:paraId="389BBE72" w14:textId="6B51DCA6" w:rsidR="00CD650F" w:rsidRDefault="62213078" w:rsidP="00084FBF">
      <w:pPr>
        <w:pStyle w:val="TPnormal"/>
        <w:jc w:val="left"/>
      </w:pPr>
      <w:r>
        <w:t xml:space="preserve">Le but de ce TP est </w:t>
      </w:r>
      <w:r w:rsidR="00F503DF">
        <w:t>d'a</w:t>
      </w:r>
      <w:r w:rsidR="000164A1">
        <w:t>jouter de la validation coté client et serveur sur le site de gestion de pizza</w:t>
      </w:r>
      <w:r w:rsidR="00F503DF">
        <w:t>s</w:t>
      </w:r>
      <w:r w:rsidR="000164A1">
        <w:t>.</w:t>
      </w:r>
      <w:r w:rsidR="00F503DF">
        <w:t xml:space="preserve"> </w:t>
      </w:r>
      <w:r w:rsidR="000164A1">
        <w:t xml:space="preserve">De ce fait, </w:t>
      </w:r>
      <w:r w:rsidR="00F503DF">
        <w:t>partir</w:t>
      </w:r>
      <w:r w:rsidR="000164A1">
        <w:t xml:space="preserve"> d</w:t>
      </w:r>
      <w:r w:rsidR="00F503DF">
        <w:t xml:space="preserve">e la correction du TP précédent </w:t>
      </w:r>
      <w:r w:rsidR="00F503DF" w:rsidRPr="00077511">
        <w:t>(</w:t>
      </w:r>
      <w:r w:rsidR="00077511" w:rsidRPr="00077511">
        <w:t>Les pizzas – partie 1, TP 2 du module 5</w:t>
      </w:r>
      <w:r w:rsidR="00F503DF" w:rsidRPr="00077511">
        <w:t>).</w:t>
      </w:r>
      <w:r w:rsidR="000164A1" w:rsidRPr="00077511">
        <w:t xml:space="preserve"> </w:t>
      </w:r>
    </w:p>
    <w:p w14:paraId="44DCF3FB" w14:textId="77777777" w:rsidR="00077511" w:rsidRDefault="00077511" w:rsidP="00077511">
      <w:pPr>
        <w:pStyle w:val="TPTitre"/>
      </w:pPr>
      <w:r>
        <w:t>Énoncé</w:t>
      </w:r>
    </w:p>
    <w:p w14:paraId="7DCF4DBB" w14:textId="35925128" w:rsidR="000164A1" w:rsidRDefault="000164A1" w:rsidP="00F503DF">
      <w:pPr>
        <w:pStyle w:val="TPnormal"/>
        <w:jc w:val="left"/>
      </w:pPr>
      <w:r>
        <w:t>Sans toucher les vues, ajouter le code coté contrôleur</w:t>
      </w:r>
      <w:r w:rsidR="00AE633F">
        <w:t xml:space="preserve"> et sur les classes métiers</w:t>
      </w:r>
      <w:r>
        <w:t xml:space="preserve"> pour mettre en pla</w:t>
      </w:r>
      <w:r w:rsidR="00F503DF">
        <w:t>ce les règles métiers suivantes :</w:t>
      </w:r>
    </w:p>
    <w:p w14:paraId="0524C270" w14:textId="222F12D5" w:rsidR="00AE633F" w:rsidRDefault="00AE633F" w:rsidP="00AE633F">
      <w:pPr>
        <w:pStyle w:val="TPnormal"/>
        <w:numPr>
          <w:ilvl w:val="0"/>
          <w:numId w:val="27"/>
        </w:numPr>
        <w:jc w:val="left"/>
      </w:pPr>
      <w:r>
        <w:t>Une pizza doit toujours avoir un nom, compris entre 5</w:t>
      </w:r>
      <w:r w:rsidR="006C47D2">
        <w:t xml:space="preserve"> </w:t>
      </w:r>
      <w:r>
        <w:t>et 20 caractères.</w:t>
      </w:r>
    </w:p>
    <w:p w14:paraId="02F22E8E" w14:textId="65C3E5B0" w:rsidR="00077511" w:rsidRDefault="00077511" w:rsidP="00077511">
      <w:pPr>
        <w:pStyle w:val="TPcran"/>
      </w:pPr>
      <w:r w:rsidRPr="00077511">
        <w:drawing>
          <wp:inline distT="0" distB="0" distL="0" distR="0" wp14:anchorId="274F8CCC" wp14:editId="0412BC65">
            <wp:extent cx="5135823" cy="2993366"/>
            <wp:effectExtent l="19050" t="19050" r="27305" b="171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007" cy="3004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2D816" w14:textId="25403B11" w:rsidR="00AE633F" w:rsidRDefault="00AE633F" w:rsidP="00AE633F">
      <w:pPr>
        <w:pStyle w:val="TPnormal"/>
        <w:numPr>
          <w:ilvl w:val="0"/>
          <w:numId w:val="27"/>
        </w:numPr>
        <w:jc w:val="left"/>
      </w:pPr>
      <w:r>
        <w:t>Une pizza doit toujours avoir une pâte.</w:t>
      </w:r>
    </w:p>
    <w:p w14:paraId="42CBF343" w14:textId="7A663891" w:rsidR="00AE633F" w:rsidRDefault="00AE633F" w:rsidP="00AE633F">
      <w:pPr>
        <w:pStyle w:val="TPnormal"/>
        <w:numPr>
          <w:ilvl w:val="0"/>
          <w:numId w:val="27"/>
        </w:numPr>
        <w:jc w:val="left"/>
      </w:pPr>
      <w:r>
        <w:lastRenderedPageBreak/>
        <w:t>Une pizza doit avoir entre 2 et 5 ingrédients.</w:t>
      </w:r>
    </w:p>
    <w:p w14:paraId="3E9503BE" w14:textId="37975E55" w:rsidR="00077511" w:rsidRDefault="00077511" w:rsidP="00077511">
      <w:pPr>
        <w:pStyle w:val="TPcran"/>
      </w:pPr>
      <w:r>
        <w:drawing>
          <wp:inline distT="0" distB="0" distL="0" distR="0" wp14:anchorId="450ABEF7" wp14:editId="154B11A9">
            <wp:extent cx="3020400" cy="3114000"/>
            <wp:effectExtent l="19050" t="19050" r="27940" b="107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0400" cy="311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6B9F8" w14:textId="4062CAFA" w:rsidR="00AE633F" w:rsidRDefault="006C47D2" w:rsidP="00AE633F">
      <w:pPr>
        <w:pStyle w:val="TPnormal"/>
        <w:numPr>
          <w:ilvl w:val="0"/>
          <w:numId w:val="27"/>
        </w:numPr>
        <w:jc w:val="left"/>
      </w:pPr>
      <w:r>
        <w:t>Le nom d’une pizza est unique.</w:t>
      </w:r>
    </w:p>
    <w:p w14:paraId="2911AEC4" w14:textId="1759FAF1" w:rsidR="00077511" w:rsidRDefault="00077511" w:rsidP="00077511">
      <w:pPr>
        <w:pStyle w:val="TPcran"/>
      </w:pPr>
      <w:r>
        <w:drawing>
          <wp:inline distT="0" distB="0" distL="0" distR="0" wp14:anchorId="71FCA892" wp14:editId="0A1F2E51">
            <wp:extent cx="2966400" cy="3042000"/>
            <wp:effectExtent l="19050" t="19050" r="24765" b="254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400" cy="30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BD14D" w14:textId="3639D545" w:rsidR="006C47D2" w:rsidRDefault="006C47D2" w:rsidP="00AE633F">
      <w:pPr>
        <w:pStyle w:val="TPnormal"/>
        <w:numPr>
          <w:ilvl w:val="0"/>
          <w:numId w:val="27"/>
        </w:numPr>
        <w:jc w:val="left"/>
      </w:pPr>
      <w:r>
        <w:t>Deux pizzas, ou plus, ne peuvent pas avoir la même liste d’ingrédients.</w:t>
      </w:r>
    </w:p>
    <w:p w14:paraId="273C81CA" w14:textId="77777777" w:rsidR="00F503DF" w:rsidRDefault="00F503DF" w:rsidP="00F503DF">
      <w:pPr>
        <w:pStyle w:val="TPTitre"/>
      </w:pPr>
      <w:bookmarkStart w:id="0" w:name="_GoBack"/>
      <w:bookmarkEnd w:id="0"/>
      <w:r>
        <w:t>Proposition de solution</w:t>
      </w:r>
    </w:p>
    <w:p w14:paraId="62275A96" w14:textId="14165361" w:rsidR="000164A1" w:rsidRDefault="00F503DF" w:rsidP="00F503DF">
      <w:pPr>
        <w:pStyle w:val="TPnormal"/>
      </w:pPr>
      <w:r>
        <w:t>Une proposition de solution pour ce TP est placée dans les éléments en téléchargement liés à ce module</w:t>
      </w:r>
      <w:r w:rsidRPr="002020E8">
        <w:t>.</w:t>
      </w:r>
      <w:r>
        <w:t xml:space="preserve"> </w:t>
      </w:r>
    </w:p>
    <w:sectPr w:rsidR="000164A1" w:rsidSect="006B3B13">
      <w:headerReference w:type="default" r:id="rId14"/>
      <w:footerReference w:type="default" r:id="rId15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5572B" w14:textId="77777777" w:rsidR="00CA4508" w:rsidRDefault="00CA4508" w:rsidP="006C7E58">
      <w:r>
        <w:separator/>
      </w:r>
    </w:p>
  </w:endnote>
  <w:endnote w:type="continuationSeparator" w:id="0">
    <w:p w14:paraId="64741196" w14:textId="77777777" w:rsidR="00CA4508" w:rsidRDefault="00CA4508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62213078">
      <w:tc>
        <w:tcPr>
          <w:tcW w:w="2500" w:type="pct"/>
          <w:vAlign w:val="bottom"/>
        </w:tcPr>
        <w:p w14:paraId="5C514B8E" w14:textId="49BC5177" w:rsidR="007C4822" w:rsidRDefault="62213078" w:rsidP="007C4822">
          <w:pPr>
            <w:pStyle w:val="Pieddepage"/>
          </w:pPr>
          <w:r>
            <w:t xml:space="preserve">Page </w:t>
          </w:r>
          <w:r w:rsidR="007C4822" w:rsidRPr="62213078">
            <w:rPr>
              <w:noProof/>
            </w:rPr>
            <w:fldChar w:fldCharType="begin"/>
          </w:r>
          <w:r w:rsidR="007C4822" w:rsidRPr="62213078">
            <w:rPr>
              <w:noProof/>
            </w:rPr>
            <w:instrText xml:space="preserve"> PAGE   \* MERGEFORMAT </w:instrText>
          </w:r>
          <w:r w:rsidR="007C4822" w:rsidRPr="62213078">
            <w:rPr>
              <w:noProof/>
            </w:rPr>
            <w:fldChar w:fldCharType="separate"/>
          </w:r>
          <w:r w:rsidR="00077511">
            <w:rPr>
              <w:noProof/>
            </w:rPr>
            <w:t>2</w:t>
          </w:r>
          <w:r w:rsidR="007C4822" w:rsidRPr="62213078">
            <w:rPr>
              <w:noProof/>
            </w:rPr>
            <w:fldChar w:fldCharType="end"/>
          </w:r>
          <w:r>
            <w:t>/</w:t>
          </w:r>
          <w:r w:rsidR="007C4822" w:rsidRPr="62213078">
            <w:rPr>
              <w:noProof/>
            </w:rPr>
            <w:fldChar w:fldCharType="begin"/>
          </w:r>
          <w:r w:rsidR="007C4822" w:rsidRPr="62213078">
            <w:rPr>
              <w:noProof/>
            </w:rPr>
            <w:instrText xml:space="preserve"> NUMPAGES   \* MERGEFORMAT </w:instrText>
          </w:r>
          <w:r w:rsidR="007C4822" w:rsidRPr="62213078">
            <w:rPr>
              <w:noProof/>
            </w:rPr>
            <w:fldChar w:fldCharType="separate"/>
          </w:r>
          <w:r w:rsidR="00077511">
            <w:rPr>
              <w:noProof/>
            </w:rPr>
            <w:t>2</w:t>
          </w:r>
          <w:r w:rsidR="007C4822" w:rsidRPr="62213078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62213078">
            <w:rPr>
              <w:sz w:val="22"/>
              <w:szCs w:val="22"/>
            </w:rPr>
            <w:t>www.eni-ecole.fr</w:t>
          </w:r>
          <w:r w:rsidRPr="62213078">
            <w:rPr>
              <w:rStyle w:val="Lienhypertexte"/>
              <w:color w:val="000000" w:themeColor="text1"/>
              <w:sz w:val="22"/>
              <w:szCs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62213078">
      <w:tc>
        <w:tcPr>
          <w:tcW w:w="1" w:type="pct"/>
          <w:gridSpan w:val="2"/>
          <w:vAlign w:val="bottom"/>
        </w:tcPr>
        <w:p w14:paraId="418C0BB3" w14:textId="77777777" w:rsidR="007C4822" w:rsidRDefault="62213078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62213078">
            <w:rPr>
              <w:sz w:val="14"/>
              <w:szCs w:val="14"/>
            </w:rPr>
            <w:t>© ENI – Tous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38701" w14:textId="77777777" w:rsidR="00CA4508" w:rsidRDefault="00CA4508" w:rsidP="006C7E58">
      <w:r>
        <w:separator/>
      </w:r>
    </w:p>
  </w:footnote>
  <w:footnote w:type="continuationSeparator" w:id="0">
    <w:p w14:paraId="7A68C859" w14:textId="77777777" w:rsidR="00CA4508" w:rsidRDefault="00CA4508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DBABC46" w:rsidR="002A2662" w:rsidRPr="00401B0B" w:rsidRDefault="005A150B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serveur avec ASP.NET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037E"/>
    <w:multiLevelType w:val="hybridMultilevel"/>
    <w:tmpl w:val="2D5A65D8"/>
    <w:lvl w:ilvl="0" w:tplc="75D4AAA6">
      <w:start w:val="1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61531"/>
    <w:multiLevelType w:val="hybridMultilevel"/>
    <w:tmpl w:val="48B6C4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7312"/>
    <w:multiLevelType w:val="hybridMultilevel"/>
    <w:tmpl w:val="FB3A69E0"/>
    <w:lvl w:ilvl="0" w:tplc="962CA712">
      <w:start w:val="1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7"/>
  </w:num>
  <w:num w:numId="4">
    <w:abstractNumId w:val="14"/>
  </w:num>
  <w:num w:numId="5">
    <w:abstractNumId w:val="9"/>
  </w:num>
  <w:num w:numId="6">
    <w:abstractNumId w:val="23"/>
  </w:num>
  <w:num w:numId="7">
    <w:abstractNumId w:val="16"/>
  </w:num>
  <w:num w:numId="8">
    <w:abstractNumId w:val="0"/>
  </w:num>
  <w:num w:numId="9">
    <w:abstractNumId w:val="18"/>
  </w:num>
  <w:num w:numId="10">
    <w:abstractNumId w:val="13"/>
  </w:num>
  <w:num w:numId="11">
    <w:abstractNumId w:val="2"/>
  </w:num>
  <w:num w:numId="12">
    <w:abstractNumId w:val="19"/>
  </w:num>
  <w:num w:numId="13">
    <w:abstractNumId w:val="12"/>
  </w:num>
  <w:num w:numId="14">
    <w:abstractNumId w:val="11"/>
  </w:num>
  <w:num w:numId="15">
    <w:abstractNumId w:val="21"/>
  </w:num>
  <w:num w:numId="16">
    <w:abstractNumId w:val="4"/>
  </w:num>
  <w:num w:numId="17">
    <w:abstractNumId w:val="20"/>
  </w:num>
  <w:num w:numId="18">
    <w:abstractNumId w:val="8"/>
  </w:num>
  <w:num w:numId="19">
    <w:abstractNumId w:val="24"/>
  </w:num>
  <w:num w:numId="20">
    <w:abstractNumId w:val="6"/>
  </w:num>
  <w:num w:numId="21">
    <w:abstractNumId w:val="3"/>
  </w:num>
  <w:num w:numId="22">
    <w:abstractNumId w:val="15"/>
  </w:num>
  <w:num w:numId="23">
    <w:abstractNumId w:val="25"/>
  </w:num>
  <w:num w:numId="24">
    <w:abstractNumId w:val="17"/>
  </w:num>
  <w:num w:numId="25">
    <w:abstractNumId w:val="10"/>
  </w:num>
  <w:num w:numId="26">
    <w:abstractNumId w:val="1"/>
  </w:num>
  <w:num w:numId="27">
    <w:abstractNumId w:val="2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164A1"/>
    <w:rsid w:val="000417F6"/>
    <w:rsid w:val="000504C9"/>
    <w:rsid w:val="000753A7"/>
    <w:rsid w:val="00077511"/>
    <w:rsid w:val="00084FBF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1347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50C5E"/>
    <w:rsid w:val="00492FCA"/>
    <w:rsid w:val="00494DCF"/>
    <w:rsid w:val="004C2502"/>
    <w:rsid w:val="004F2C2E"/>
    <w:rsid w:val="004F2F65"/>
    <w:rsid w:val="004F5023"/>
    <w:rsid w:val="005056C3"/>
    <w:rsid w:val="00544157"/>
    <w:rsid w:val="0057306B"/>
    <w:rsid w:val="005748B3"/>
    <w:rsid w:val="005A150B"/>
    <w:rsid w:val="005A36E5"/>
    <w:rsid w:val="005C1BB9"/>
    <w:rsid w:val="005C68D3"/>
    <w:rsid w:val="005D1943"/>
    <w:rsid w:val="005E3B89"/>
    <w:rsid w:val="005F2EFB"/>
    <w:rsid w:val="0062508E"/>
    <w:rsid w:val="0063306A"/>
    <w:rsid w:val="006367DA"/>
    <w:rsid w:val="00692B97"/>
    <w:rsid w:val="006939F9"/>
    <w:rsid w:val="006B3B13"/>
    <w:rsid w:val="006B7166"/>
    <w:rsid w:val="006C47D2"/>
    <w:rsid w:val="006C573C"/>
    <w:rsid w:val="006C7E58"/>
    <w:rsid w:val="007007CE"/>
    <w:rsid w:val="00713863"/>
    <w:rsid w:val="00717341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25CE7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71DAD"/>
    <w:rsid w:val="00A93073"/>
    <w:rsid w:val="00A94283"/>
    <w:rsid w:val="00AE633F"/>
    <w:rsid w:val="00B027AA"/>
    <w:rsid w:val="00B04A1E"/>
    <w:rsid w:val="00B1718A"/>
    <w:rsid w:val="00B43E3B"/>
    <w:rsid w:val="00B71A2E"/>
    <w:rsid w:val="00B73331"/>
    <w:rsid w:val="00B75A86"/>
    <w:rsid w:val="00B7614C"/>
    <w:rsid w:val="00BA4E30"/>
    <w:rsid w:val="00BB052C"/>
    <w:rsid w:val="00BB4AC7"/>
    <w:rsid w:val="00BB5E5B"/>
    <w:rsid w:val="00BF077F"/>
    <w:rsid w:val="00C16564"/>
    <w:rsid w:val="00C33697"/>
    <w:rsid w:val="00C41B0B"/>
    <w:rsid w:val="00C62D79"/>
    <w:rsid w:val="00C87756"/>
    <w:rsid w:val="00CA4508"/>
    <w:rsid w:val="00CA5C15"/>
    <w:rsid w:val="00CB6767"/>
    <w:rsid w:val="00CC4730"/>
    <w:rsid w:val="00CD650F"/>
    <w:rsid w:val="00CD6D6E"/>
    <w:rsid w:val="00CE2F19"/>
    <w:rsid w:val="00CE6940"/>
    <w:rsid w:val="00D14314"/>
    <w:rsid w:val="00D2004D"/>
    <w:rsid w:val="00D31AF1"/>
    <w:rsid w:val="00D44159"/>
    <w:rsid w:val="00D85BA4"/>
    <w:rsid w:val="00D909BB"/>
    <w:rsid w:val="00D96678"/>
    <w:rsid w:val="00DB4B72"/>
    <w:rsid w:val="00DC5EDB"/>
    <w:rsid w:val="00DD47B3"/>
    <w:rsid w:val="00E01FDD"/>
    <w:rsid w:val="00E246FE"/>
    <w:rsid w:val="00E34680"/>
    <w:rsid w:val="00E36EC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503DF"/>
    <w:rsid w:val="00F7597C"/>
    <w:rsid w:val="00F866C1"/>
    <w:rsid w:val="00FB202A"/>
    <w:rsid w:val="00FB27DA"/>
    <w:rsid w:val="00FC3C3E"/>
    <w:rsid w:val="00FC5609"/>
    <w:rsid w:val="00FD5D6A"/>
    <w:rsid w:val="00FD6044"/>
    <w:rsid w:val="00FE02FA"/>
    <w:rsid w:val="00FF18F4"/>
    <w:rsid w:val="00FF7FF5"/>
    <w:rsid w:val="6221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74161D"/>
  <w15:docId w15:val="{85BE6E26-0203-4A9B-B0BB-5D7EEBC5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Z5HNVW24N33T-678105430-7396</_dlc_DocId>
    <_dlc_DocIdUrl xmlns="48513151-72dc-4d20-a25c-0c8180736831">
      <Url>http://inet/sites/projets/EcoleNumerique/_layouts/15/DocIdRedir.aspx?ID=Z5HNVW24N33T-678105430-7396</Url>
      <Description>Z5HNVW24N33T-678105430-7396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48513151-72dc-4d20-a25c-0c818073683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247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HERVOCHE</dc:creator>
  <cp:keywords/>
  <dc:description/>
  <cp:lastModifiedBy>Joëlle MUSSET</cp:lastModifiedBy>
  <cp:revision>5</cp:revision>
  <cp:lastPrinted>2016-10-05T13:21:00Z</cp:lastPrinted>
  <dcterms:created xsi:type="dcterms:W3CDTF">2017-06-02T05:57:00Z</dcterms:created>
  <dcterms:modified xsi:type="dcterms:W3CDTF">2018-09-24T09:46:00Z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ecc34e67-99e5-426b-9970-2f2bead18f06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