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4C832" w14:textId="73014720" w:rsidR="00924F5F" w:rsidRPr="00494DCF" w:rsidRDefault="009374DA" w:rsidP="00401B0B">
      <w:pPr>
        <w:pStyle w:val="Titre"/>
        <w:rPr>
          <w:noProof/>
          <w:lang w:val="fr-FR"/>
        </w:rPr>
      </w:pPr>
      <w:r>
        <w:rPr>
          <w:lang w:val="fr-FR"/>
        </w:rPr>
        <w:t>Le Dojo – partie 1</w:t>
      </w:r>
    </w:p>
    <w:p w14:paraId="2E71015A" w14:textId="1AE3EB57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>TP</w:t>
      </w:r>
      <w:r w:rsidR="009374DA">
        <w:rPr>
          <w:lang w:val="fr-FR"/>
        </w:rPr>
        <w:t xml:space="preserve"> 1</w:t>
      </w:r>
      <w:r>
        <w:rPr>
          <w:lang w:val="fr-FR"/>
        </w:rPr>
        <w:t xml:space="preserve"> du </w:t>
      </w:r>
      <w:r w:rsidR="00036EA3" w:rsidRPr="00036EA3">
        <w:rPr>
          <w:lang w:val="fr-FR"/>
        </w:rPr>
        <w:t>Module 6 - Entity Framework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DC21AC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73A996BC" w:rsidR="00924F5F" w:rsidRPr="00C62D79" w:rsidRDefault="00924F5F" w:rsidP="00BB4AC7">
            <w:pPr>
              <w:pStyle w:val="TPnormal"/>
            </w:pPr>
            <w:r>
              <w:t xml:space="preserve">Avant de démarrer ce TP, il convient d’avoir </w:t>
            </w:r>
            <w:r w:rsidR="008B220B">
              <w:t xml:space="preserve">suivi les </w:t>
            </w:r>
            <w:r w:rsidR="00BB4AC7">
              <w:t>vidéos</w:t>
            </w:r>
            <w:r w:rsidR="008B220B">
              <w:t xml:space="preserve"> des</w:t>
            </w:r>
            <w:r>
              <w:t xml:space="preserve"> modules </w:t>
            </w:r>
            <w:r w:rsidR="00036EA3">
              <w:t>1 à 6</w:t>
            </w:r>
            <w:r w:rsidR="008B220B">
              <w:t xml:space="preserve"> et d’avoir réalisé les TP proposés.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500D7093" w:rsidR="00924F5F" w:rsidRPr="00C62D79" w:rsidRDefault="00036EA3" w:rsidP="00BB4AC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2 à 4</w:t>
            </w:r>
            <w:r w:rsidR="00BB4AC7">
              <w:rPr>
                <w:lang w:val="fr-FR"/>
              </w:rPr>
              <w:t xml:space="preserve"> heures</w:t>
            </w:r>
          </w:p>
        </w:tc>
      </w:tr>
    </w:tbl>
    <w:p w14:paraId="2551FC3B" w14:textId="3457B24C" w:rsidR="00036EA3" w:rsidRPr="00C62D79" w:rsidRDefault="00E11E24" w:rsidP="00036EA3">
      <w:pPr>
        <w:pStyle w:val="TPTitre"/>
      </w:pPr>
      <w:r>
        <w:t>Objectif</w:t>
      </w:r>
    </w:p>
    <w:p w14:paraId="7F31400F" w14:textId="6A0000F4" w:rsidR="00036EA3" w:rsidRDefault="00036EA3" w:rsidP="00036EA3">
      <w:pPr>
        <w:pStyle w:val="TPnormal"/>
      </w:pPr>
      <w:r>
        <w:t>Le but de se TP est de réaliser un site web ASP.NET MVC utilisant l’orm Entity Framework 6 pour la persistance des données.</w:t>
      </w:r>
    </w:p>
    <w:p w14:paraId="2B611CD2" w14:textId="0FF2AC4A" w:rsidR="00DC21AC" w:rsidRDefault="00AF2D50" w:rsidP="00036EA3">
      <w:pPr>
        <w:pStyle w:val="TPnormal"/>
      </w:pPr>
      <w:r>
        <w:t>Ce site, a</w:t>
      </w:r>
      <w:r w:rsidR="00DC21AC">
        <w:t xml:space="preserve">ppelé Dojo, </w:t>
      </w:r>
      <w:r>
        <w:t>r</w:t>
      </w:r>
      <w:r w:rsidR="00DC21AC">
        <w:t>ecense les divers samouraïs d’un Dojo ainsi que les armes qu’ils utilisent dans la pratique de leurs arts martiaux.</w:t>
      </w:r>
      <w:r>
        <w:t xml:space="preserve"> Il faudra donc </w:t>
      </w:r>
      <w:r w:rsidR="00DC21AC">
        <w:t>créer et modifier des samouraïs, leur associer une arme et les enlever du dojo.</w:t>
      </w:r>
    </w:p>
    <w:p w14:paraId="6BE5E4D2" w14:textId="77777777" w:rsidR="00E11E24" w:rsidRPr="00C62D79" w:rsidRDefault="00E11E24" w:rsidP="00E11E24">
      <w:pPr>
        <w:pStyle w:val="TPTitre"/>
      </w:pPr>
      <w:r w:rsidRPr="00E11E24">
        <w:t>Énoncé</w:t>
      </w:r>
    </w:p>
    <w:p w14:paraId="1D316FA7" w14:textId="767DA640" w:rsidR="00036EA3" w:rsidRDefault="00036EA3" w:rsidP="00453904">
      <w:pPr>
        <w:pStyle w:val="TPnormal"/>
        <w:numPr>
          <w:ilvl w:val="0"/>
          <w:numId w:val="27"/>
        </w:numPr>
      </w:pPr>
      <w:r>
        <w:t>Créer un site Web ASP.NET MVC, sans authentification.</w:t>
      </w:r>
    </w:p>
    <w:p w14:paraId="29DBF61E" w14:textId="71F29078" w:rsidR="00036EA3" w:rsidRDefault="00036EA3" w:rsidP="00453904">
      <w:pPr>
        <w:pStyle w:val="TPnormal"/>
        <w:numPr>
          <w:ilvl w:val="0"/>
          <w:numId w:val="27"/>
        </w:numPr>
      </w:pPr>
      <w:r>
        <w:t>Ajouter à la solution le projet BO fourni.</w:t>
      </w:r>
    </w:p>
    <w:p w14:paraId="4D5FDEC9" w14:textId="619D281B" w:rsidR="00036EA3" w:rsidRDefault="00036EA3" w:rsidP="00453904">
      <w:pPr>
        <w:pStyle w:val="TPnormal"/>
        <w:numPr>
          <w:ilvl w:val="0"/>
          <w:numId w:val="27"/>
        </w:numPr>
      </w:pPr>
      <w:r>
        <w:t>Ajouter une référence du site web vers le BO</w:t>
      </w:r>
      <w:r w:rsidR="00E11E24">
        <w:t>.</w:t>
      </w:r>
    </w:p>
    <w:p w14:paraId="019D486E" w14:textId="72E64DAF" w:rsidR="00036EA3" w:rsidRDefault="00036EA3" w:rsidP="00453904">
      <w:pPr>
        <w:pStyle w:val="TPnormal"/>
        <w:numPr>
          <w:ilvl w:val="0"/>
          <w:numId w:val="27"/>
        </w:numPr>
      </w:pPr>
      <w:r>
        <w:t>Générer la solution</w:t>
      </w:r>
      <w:r w:rsidR="00E11E24">
        <w:t>.</w:t>
      </w:r>
    </w:p>
    <w:p w14:paraId="18CA453C" w14:textId="07DE922C" w:rsidR="00036EA3" w:rsidRDefault="00036EA3" w:rsidP="00036EA3">
      <w:pPr>
        <w:pStyle w:val="TPnormal"/>
      </w:pPr>
      <w:r>
        <w:t xml:space="preserve">Vous pouvez maintenant créer </w:t>
      </w:r>
      <w:r w:rsidR="00E11E24">
        <w:t>les</w:t>
      </w:r>
      <w:r>
        <w:t xml:space="preserve"> </w:t>
      </w:r>
      <w:r w:rsidR="001348B5">
        <w:t>contrôleurs</w:t>
      </w:r>
      <w:r>
        <w:t xml:space="preserve">, soit </w:t>
      </w:r>
      <w:r w:rsidR="00E11E24">
        <w:t xml:space="preserve">par </w:t>
      </w:r>
      <w:r>
        <w:t xml:space="preserve">vous-mêmes, </w:t>
      </w:r>
      <w:r w:rsidR="00DC1586">
        <w:t>soit en utilisant le wizard de V</w:t>
      </w:r>
      <w:r>
        <w:t xml:space="preserve">isual </w:t>
      </w:r>
      <w:r w:rsidR="00E11E24">
        <w:t>S</w:t>
      </w:r>
      <w:r>
        <w:t>tudio.</w:t>
      </w:r>
    </w:p>
    <w:p w14:paraId="0EEE4334" w14:textId="1AA56B34" w:rsidR="00036EA3" w:rsidRDefault="00036EA3" w:rsidP="00453904">
      <w:pPr>
        <w:pStyle w:val="TPnormal"/>
        <w:numPr>
          <w:ilvl w:val="0"/>
          <w:numId w:val="28"/>
        </w:numPr>
      </w:pPr>
      <w:r>
        <w:t>Créer un Controller CRUD avec actions de lecture/écriture utilisant EF6 pour la classe Samourai.</w:t>
      </w:r>
    </w:p>
    <w:p w14:paraId="55959A10" w14:textId="3D151225" w:rsidR="00036EA3" w:rsidRDefault="00036EA3" w:rsidP="00453904">
      <w:pPr>
        <w:pStyle w:val="TPnormal"/>
        <w:numPr>
          <w:ilvl w:val="0"/>
          <w:numId w:val="28"/>
        </w:numPr>
      </w:pPr>
      <w:r>
        <w:t>Créer un Controller CRUD avec actions de lecture/écriture utilisant EF6 pour la classe Arme.</w:t>
      </w:r>
    </w:p>
    <w:p w14:paraId="5F8D94E2" w14:textId="772AC250" w:rsidR="00036EA3" w:rsidRDefault="00036EA3" w:rsidP="00453904">
      <w:pPr>
        <w:pStyle w:val="TPnormal"/>
        <w:numPr>
          <w:ilvl w:val="0"/>
          <w:numId w:val="28"/>
        </w:numPr>
      </w:pPr>
      <w:r>
        <w:t>Passer le projet en migration manuel</w:t>
      </w:r>
      <w:r w:rsidR="00E11E24">
        <w:t>.</w:t>
      </w:r>
    </w:p>
    <w:p w14:paraId="6C65E0D1" w14:textId="761ADCBD" w:rsidR="00036EA3" w:rsidRDefault="00036EA3" w:rsidP="00453904">
      <w:pPr>
        <w:pStyle w:val="TPnormal"/>
        <w:numPr>
          <w:ilvl w:val="0"/>
          <w:numId w:val="28"/>
        </w:numPr>
      </w:pPr>
      <w:r>
        <w:t xml:space="preserve">Ajouter votre première migration et mettre à jour la base de </w:t>
      </w:r>
      <w:r w:rsidR="001348B5">
        <w:t>données</w:t>
      </w:r>
      <w:r w:rsidR="00E11E24">
        <w:t>.</w:t>
      </w:r>
    </w:p>
    <w:p w14:paraId="34403BFF" w14:textId="476581A6" w:rsidR="001348B5" w:rsidRDefault="001348B5" w:rsidP="001348B5">
      <w:pPr>
        <w:pStyle w:val="TPTitre"/>
      </w:pPr>
      <w:r>
        <w:lastRenderedPageBreak/>
        <w:t xml:space="preserve">Partie </w:t>
      </w:r>
      <w:r w:rsidR="00DE3B45">
        <w:t>Samouraï</w:t>
      </w:r>
    </w:p>
    <w:p w14:paraId="21D53F57" w14:textId="4A1CC1AA" w:rsidR="001348B5" w:rsidRDefault="001348B5" w:rsidP="00453904">
      <w:pPr>
        <w:pStyle w:val="TPnormal"/>
        <w:numPr>
          <w:ilvl w:val="0"/>
          <w:numId w:val="29"/>
        </w:numPr>
      </w:pPr>
      <w:r>
        <w:t>Modifier les vues afin de pouvoir choisir une arme sur le samouraï en création et modification.</w:t>
      </w:r>
    </w:p>
    <w:p w14:paraId="1C2B9918" w14:textId="15ED00EC" w:rsidR="00DE3B45" w:rsidRDefault="001348B5" w:rsidP="00315CDC">
      <w:pPr>
        <w:pStyle w:val="TPnormal"/>
        <w:numPr>
          <w:ilvl w:val="0"/>
          <w:numId w:val="29"/>
        </w:numPr>
      </w:pPr>
      <w:r>
        <w:t>Modifier les vues pour afficher l’arme du samouraï sur l’affichage liste, détails et delete.</w:t>
      </w:r>
      <w:r w:rsidR="00BE15EC">
        <w:br/>
      </w:r>
      <w:bookmarkStart w:id="0" w:name="_GoBack"/>
      <w:bookmarkEnd w:id="0"/>
      <w:r w:rsidR="00DE3B45">
        <w:t>Un samouraï n’a pas obligatoirement une arme</w:t>
      </w:r>
      <w:r w:rsidR="00453904">
        <w:t>.</w:t>
      </w:r>
    </w:p>
    <w:p w14:paraId="2080ABDD" w14:textId="3AF019A0" w:rsidR="00B9019B" w:rsidRDefault="00C04FDD" w:rsidP="00453904">
      <w:pPr>
        <w:pStyle w:val="TPnormal"/>
        <w:numPr>
          <w:ilvl w:val="0"/>
          <w:numId w:val="29"/>
        </w:numPr>
      </w:pPr>
      <w:r>
        <w:t>Modifier le code nécessaire dans SamouraiController pour prendre en compte l’ajout ou la modification de l’arme sur un samouraï.</w:t>
      </w:r>
    </w:p>
    <w:p w14:paraId="449FA0FE" w14:textId="08B050A2" w:rsidR="00C04FDD" w:rsidRDefault="000F52A7" w:rsidP="00453904">
      <w:pPr>
        <w:pStyle w:val="TPnormal"/>
        <w:numPr>
          <w:ilvl w:val="0"/>
          <w:numId w:val="29"/>
        </w:numPr>
      </w:pPr>
      <w:r>
        <w:t>Ajouter des lien</w:t>
      </w:r>
      <w:r w:rsidR="00DC1586">
        <w:t>s</w:t>
      </w:r>
      <w:r>
        <w:t xml:space="preserve"> dans le fichier _layout pour afficher la liste des armes et la liste des samouraïs</w:t>
      </w:r>
      <w:r w:rsidR="00453904">
        <w:t>.</w:t>
      </w:r>
    </w:p>
    <w:p w14:paraId="4BB5D64B" w14:textId="7553FF9C" w:rsidR="000F52A7" w:rsidRDefault="000F52A7" w:rsidP="00453904">
      <w:pPr>
        <w:pStyle w:val="TPnormal"/>
        <w:numPr>
          <w:ilvl w:val="0"/>
          <w:numId w:val="29"/>
        </w:numPr>
      </w:pPr>
      <w:r>
        <w:t>Créer un jeu de donnée</w:t>
      </w:r>
      <w:r w:rsidR="00453904">
        <w:t>s</w:t>
      </w:r>
      <w:r>
        <w:t xml:space="preserve"> pour les armes en passant par le site.</w:t>
      </w:r>
    </w:p>
    <w:p w14:paraId="35647358" w14:textId="2ECE6A75" w:rsidR="00DC1586" w:rsidRDefault="00DC1586" w:rsidP="00453904">
      <w:pPr>
        <w:pStyle w:val="TPnormal"/>
        <w:numPr>
          <w:ilvl w:val="0"/>
          <w:numId w:val="29"/>
        </w:numPr>
      </w:pPr>
      <w:r>
        <w:t>Modifier le code de suppression d’une arme pour gérer le cas d’une arme associé</w:t>
      </w:r>
      <w:r w:rsidR="00453904">
        <w:t>e</w:t>
      </w:r>
      <w:r>
        <w:t xml:space="preserve"> à un samouraï</w:t>
      </w:r>
      <w:r w:rsidR="00E830F0">
        <w:t>.</w:t>
      </w:r>
    </w:p>
    <w:p w14:paraId="284F5087" w14:textId="77777777" w:rsidR="00453904" w:rsidRDefault="000F52A7" w:rsidP="00BD7D0F">
      <w:pPr>
        <w:pStyle w:val="TPnormal"/>
        <w:numPr>
          <w:ilvl w:val="0"/>
          <w:numId w:val="29"/>
        </w:numPr>
      </w:pPr>
      <w:r>
        <w:t>Créer et modifier des samouraïs en associant ou non des armes et vérifier que tout fonctionne correctement.</w:t>
      </w:r>
    </w:p>
    <w:p w14:paraId="1771CC7C" w14:textId="73FB908E" w:rsidR="00036EA3" w:rsidRDefault="00737004" w:rsidP="00453904">
      <w:pPr>
        <w:pStyle w:val="TPcran"/>
      </w:pPr>
      <w:r>
        <w:rPr>
          <w:lang w:eastAsia="fr-FR" w:bidi="ar-SA"/>
        </w:rPr>
        <w:drawing>
          <wp:inline distT="0" distB="0" distL="0" distR="0" wp14:anchorId="609E81F1" wp14:editId="1DC99CCA">
            <wp:extent cx="4626000" cy="2174400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6000" cy="21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6F75" w14:textId="3A5B4022" w:rsidR="00737004" w:rsidRPr="00C62D79" w:rsidRDefault="00737004" w:rsidP="00453904">
      <w:pPr>
        <w:pStyle w:val="TPcran"/>
      </w:pPr>
      <w:r>
        <w:rPr>
          <w:lang w:eastAsia="fr-FR" w:bidi="ar-SA"/>
        </w:rPr>
        <w:drawing>
          <wp:inline distT="0" distB="0" distL="0" distR="0" wp14:anchorId="2C7CDCFD" wp14:editId="00D4FB11">
            <wp:extent cx="4165200" cy="2426400"/>
            <wp:effectExtent l="0" t="0" r="698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200" cy="24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004" w:rsidRPr="00C62D79" w:rsidSect="006B3B1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2D7E8" w14:textId="77777777" w:rsidR="00B026DD" w:rsidRDefault="00B026DD" w:rsidP="006C7E58">
      <w:r>
        <w:separator/>
      </w:r>
    </w:p>
  </w:endnote>
  <w:endnote w:type="continuationSeparator" w:id="0">
    <w:p w14:paraId="21C9DFAB" w14:textId="77777777" w:rsidR="00B026DD" w:rsidRDefault="00B026DD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D5CF9" w14:textId="77777777" w:rsidR="007C4822" w:rsidRDefault="007C48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7C4822" w14:paraId="7ED80D88" w14:textId="77777777" w:rsidTr="00E813B7">
      <w:tc>
        <w:tcPr>
          <w:tcW w:w="2500" w:type="pct"/>
          <w:vAlign w:val="bottom"/>
        </w:tcPr>
        <w:p w14:paraId="5C514B8E" w14:textId="12DC980F" w:rsidR="007C4822" w:rsidRDefault="007C4822" w:rsidP="007C48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E15EC">
            <w:rPr>
              <w:noProof/>
            </w:rPr>
            <w:t>2</w:t>
          </w:r>
          <w:r>
            <w:fldChar w:fldCharType="end"/>
          </w:r>
          <w:r>
            <w:t>/</w:t>
          </w:r>
          <w:r w:rsidR="00737004">
            <w:rPr>
              <w:noProof/>
            </w:rPr>
            <w:fldChar w:fldCharType="begin"/>
          </w:r>
          <w:r w:rsidR="00737004">
            <w:rPr>
              <w:noProof/>
            </w:rPr>
            <w:instrText xml:space="preserve"> NUMPAGES   \* MERGEFORMAT </w:instrText>
          </w:r>
          <w:r w:rsidR="00737004">
            <w:rPr>
              <w:noProof/>
            </w:rPr>
            <w:fldChar w:fldCharType="separate"/>
          </w:r>
          <w:r w:rsidR="00BE15EC">
            <w:rPr>
              <w:noProof/>
            </w:rPr>
            <w:t>2</w:t>
          </w:r>
          <w:r w:rsidR="00737004">
            <w:rPr>
              <w:noProof/>
            </w:rPr>
            <w:fldChar w:fldCharType="end"/>
          </w:r>
        </w:p>
      </w:tc>
      <w:tc>
        <w:tcPr>
          <w:tcW w:w="2500" w:type="pct"/>
        </w:tcPr>
        <w:p w14:paraId="35CC6F56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0F5484C" wp14:editId="1CE361A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4822" w14:paraId="34A99E15" w14:textId="77777777" w:rsidTr="00E813B7">
      <w:tc>
        <w:tcPr>
          <w:tcW w:w="1" w:type="pct"/>
          <w:gridSpan w:val="2"/>
          <w:vAlign w:val="bottom"/>
        </w:tcPr>
        <w:p w14:paraId="418C0BB3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r>
            <w:rPr>
              <w:sz w:val="14"/>
            </w:rPr>
            <w:t>T</w:t>
          </w:r>
          <w:r w:rsidRPr="004B20F7">
            <w:rPr>
              <w:sz w:val="14"/>
            </w:rPr>
            <w:t>ous droits réservés</w:t>
          </w:r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FC4CD" w14:textId="77777777" w:rsidR="007C4822" w:rsidRDefault="007C48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4238D" w14:textId="77777777" w:rsidR="00B026DD" w:rsidRDefault="00B026DD" w:rsidP="006C7E58">
      <w:r>
        <w:separator/>
      </w:r>
    </w:p>
  </w:footnote>
  <w:footnote w:type="continuationSeparator" w:id="0">
    <w:p w14:paraId="3A1674A0" w14:textId="77777777" w:rsidR="00B026DD" w:rsidRDefault="00B026DD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A5617" w14:textId="77777777" w:rsidR="007C4822" w:rsidRDefault="007C48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416F0" w14:textId="7A5891FD" w:rsidR="002A2662" w:rsidRPr="00401B0B" w:rsidRDefault="00BB4AC7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Titre exact du cours complet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3F8C4" w14:textId="77777777" w:rsidR="007C4822" w:rsidRDefault="007C48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597D95"/>
    <w:multiLevelType w:val="hybridMultilevel"/>
    <w:tmpl w:val="3BFCBB3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CC323F"/>
    <w:multiLevelType w:val="hybridMultilevel"/>
    <w:tmpl w:val="8A2C5D5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0F1A8B"/>
    <w:multiLevelType w:val="hybridMultilevel"/>
    <w:tmpl w:val="EE2A4F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76C2433E"/>
    <w:multiLevelType w:val="hybridMultilevel"/>
    <w:tmpl w:val="4A4EE958"/>
    <w:lvl w:ilvl="0" w:tplc="BC3AB312">
      <w:start w:val="2"/>
      <w:numFmt w:val="bullet"/>
      <w:lvlText w:val="-"/>
      <w:lvlJc w:val="left"/>
      <w:pPr>
        <w:ind w:left="36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8"/>
  </w:num>
  <w:num w:numId="3">
    <w:abstractNumId w:val="6"/>
  </w:num>
  <w:num w:numId="4">
    <w:abstractNumId w:val="13"/>
  </w:num>
  <w:num w:numId="5">
    <w:abstractNumId w:val="8"/>
  </w:num>
  <w:num w:numId="6">
    <w:abstractNumId w:val="23"/>
  </w:num>
  <w:num w:numId="7">
    <w:abstractNumId w:val="15"/>
  </w:num>
  <w:num w:numId="8">
    <w:abstractNumId w:val="0"/>
  </w:num>
  <w:num w:numId="9">
    <w:abstractNumId w:val="18"/>
  </w:num>
  <w:num w:numId="10">
    <w:abstractNumId w:val="12"/>
  </w:num>
  <w:num w:numId="11">
    <w:abstractNumId w:val="1"/>
  </w:num>
  <w:num w:numId="12">
    <w:abstractNumId w:val="19"/>
  </w:num>
  <w:num w:numId="13">
    <w:abstractNumId w:val="11"/>
  </w:num>
  <w:num w:numId="14">
    <w:abstractNumId w:val="10"/>
  </w:num>
  <w:num w:numId="15">
    <w:abstractNumId w:val="21"/>
  </w:num>
  <w:num w:numId="16">
    <w:abstractNumId w:val="3"/>
  </w:num>
  <w:num w:numId="17">
    <w:abstractNumId w:val="20"/>
  </w:num>
  <w:num w:numId="18">
    <w:abstractNumId w:val="7"/>
  </w:num>
  <w:num w:numId="19">
    <w:abstractNumId w:val="24"/>
  </w:num>
  <w:num w:numId="20">
    <w:abstractNumId w:val="4"/>
  </w:num>
  <w:num w:numId="21">
    <w:abstractNumId w:val="2"/>
  </w:num>
  <w:num w:numId="22">
    <w:abstractNumId w:val="14"/>
  </w:num>
  <w:num w:numId="23">
    <w:abstractNumId w:val="26"/>
  </w:num>
  <w:num w:numId="24">
    <w:abstractNumId w:val="16"/>
  </w:num>
  <w:num w:numId="25">
    <w:abstractNumId w:val="9"/>
  </w:num>
  <w:num w:numId="26">
    <w:abstractNumId w:val="25"/>
  </w:num>
  <w:num w:numId="27">
    <w:abstractNumId w:val="22"/>
  </w:num>
  <w:num w:numId="28">
    <w:abstractNumId w:val="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122A5"/>
    <w:rsid w:val="00036EA3"/>
    <w:rsid w:val="000417F6"/>
    <w:rsid w:val="000504C9"/>
    <w:rsid w:val="000753A7"/>
    <w:rsid w:val="00097F0B"/>
    <w:rsid w:val="000A1582"/>
    <w:rsid w:val="000D0A8C"/>
    <w:rsid w:val="000E5CCE"/>
    <w:rsid w:val="000F0864"/>
    <w:rsid w:val="000F27A5"/>
    <w:rsid w:val="000F50AF"/>
    <w:rsid w:val="000F52A7"/>
    <w:rsid w:val="00106804"/>
    <w:rsid w:val="00125DCA"/>
    <w:rsid w:val="001348B5"/>
    <w:rsid w:val="00136790"/>
    <w:rsid w:val="00151AA0"/>
    <w:rsid w:val="00180858"/>
    <w:rsid w:val="001A0D7C"/>
    <w:rsid w:val="001B4DA8"/>
    <w:rsid w:val="001C739D"/>
    <w:rsid w:val="001D3BFC"/>
    <w:rsid w:val="001F18FA"/>
    <w:rsid w:val="002020E8"/>
    <w:rsid w:val="0021351E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F78BE"/>
    <w:rsid w:val="00301257"/>
    <w:rsid w:val="003548A0"/>
    <w:rsid w:val="003709F1"/>
    <w:rsid w:val="00382C06"/>
    <w:rsid w:val="00384614"/>
    <w:rsid w:val="00387206"/>
    <w:rsid w:val="003C6A4C"/>
    <w:rsid w:val="003C6EFC"/>
    <w:rsid w:val="003E676A"/>
    <w:rsid w:val="00401B0B"/>
    <w:rsid w:val="00450C5E"/>
    <w:rsid w:val="00453904"/>
    <w:rsid w:val="00492FCA"/>
    <w:rsid w:val="00494DCF"/>
    <w:rsid w:val="004C2502"/>
    <w:rsid w:val="004F2C2E"/>
    <w:rsid w:val="004F5023"/>
    <w:rsid w:val="005056C3"/>
    <w:rsid w:val="00544157"/>
    <w:rsid w:val="0057306B"/>
    <w:rsid w:val="005A36E5"/>
    <w:rsid w:val="005C1BB9"/>
    <w:rsid w:val="005C68D3"/>
    <w:rsid w:val="005D1943"/>
    <w:rsid w:val="005E3B89"/>
    <w:rsid w:val="005F2EFB"/>
    <w:rsid w:val="0063306A"/>
    <w:rsid w:val="006367DA"/>
    <w:rsid w:val="006939F9"/>
    <w:rsid w:val="006B3B13"/>
    <w:rsid w:val="006C573C"/>
    <w:rsid w:val="006C7E58"/>
    <w:rsid w:val="007007CE"/>
    <w:rsid w:val="00713863"/>
    <w:rsid w:val="007327B9"/>
    <w:rsid w:val="00737004"/>
    <w:rsid w:val="00743993"/>
    <w:rsid w:val="00764007"/>
    <w:rsid w:val="007910EE"/>
    <w:rsid w:val="007A1C97"/>
    <w:rsid w:val="007A21D7"/>
    <w:rsid w:val="007C301D"/>
    <w:rsid w:val="007C4822"/>
    <w:rsid w:val="007D1155"/>
    <w:rsid w:val="007D2F04"/>
    <w:rsid w:val="007E0E92"/>
    <w:rsid w:val="007E7D3C"/>
    <w:rsid w:val="008065FD"/>
    <w:rsid w:val="008130F1"/>
    <w:rsid w:val="0083499D"/>
    <w:rsid w:val="00845605"/>
    <w:rsid w:val="00863103"/>
    <w:rsid w:val="008672FD"/>
    <w:rsid w:val="00867E02"/>
    <w:rsid w:val="008B220B"/>
    <w:rsid w:val="008C4915"/>
    <w:rsid w:val="008D35C2"/>
    <w:rsid w:val="008E5DAD"/>
    <w:rsid w:val="008E6D1D"/>
    <w:rsid w:val="00922F94"/>
    <w:rsid w:val="00924F5F"/>
    <w:rsid w:val="00937048"/>
    <w:rsid w:val="009374DA"/>
    <w:rsid w:val="00954E03"/>
    <w:rsid w:val="00964B34"/>
    <w:rsid w:val="0096503B"/>
    <w:rsid w:val="009731EA"/>
    <w:rsid w:val="009862DE"/>
    <w:rsid w:val="00990B02"/>
    <w:rsid w:val="009C09D3"/>
    <w:rsid w:val="009C2AC3"/>
    <w:rsid w:val="009D1251"/>
    <w:rsid w:val="00A055CF"/>
    <w:rsid w:val="00A361C9"/>
    <w:rsid w:val="00A93073"/>
    <w:rsid w:val="00A94283"/>
    <w:rsid w:val="00AF2D50"/>
    <w:rsid w:val="00B026DD"/>
    <w:rsid w:val="00B027AA"/>
    <w:rsid w:val="00B04A1E"/>
    <w:rsid w:val="00B1718A"/>
    <w:rsid w:val="00B43E3B"/>
    <w:rsid w:val="00B71A2E"/>
    <w:rsid w:val="00B73331"/>
    <w:rsid w:val="00B75A86"/>
    <w:rsid w:val="00B7614C"/>
    <w:rsid w:val="00B9019B"/>
    <w:rsid w:val="00BA4E30"/>
    <w:rsid w:val="00BB4AC7"/>
    <w:rsid w:val="00BB5E5B"/>
    <w:rsid w:val="00BE15EC"/>
    <w:rsid w:val="00BF077F"/>
    <w:rsid w:val="00C03D35"/>
    <w:rsid w:val="00C04FDD"/>
    <w:rsid w:val="00C16564"/>
    <w:rsid w:val="00C33697"/>
    <w:rsid w:val="00C41B0B"/>
    <w:rsid w:val="00C62D79"/>
    <w:rsid w:val="00C87756"/>
    <w:rsid w:val="00CA5C15"/>
    <w:rsid w:val="00CB6767"/>
    <w:rsid w:val="00CC4730"/>
    <w:rsid w:val="00CD6D6E"/>
    <w:rsid w:val="00CE2F19"/>
    <w:rsid w:val="00D14314"/>
    <w:rsid w:val="00D2004D"/>
    <w:rsid w:val="00D31AF1"/>
    <w:rsid w:val="00D85BA4"/>
    <w:rsid w:val="00D909BB"/>
    <w:rsid w:val="00D96678"/>
    <w:rsid w:val="00DB4B72"/>
    <w:rsid w:val="00DC1586"/>
    <w:rsid w:val="00DC21AC"/>
    <w:rsid w:val="00DC5EDB"/>
    <w:rsid w:val="00DD47B3"/>
    <w:rsid w:val="00DE3B45"/>
    <w:rsid w:val="00E01FDD"/>
    <w:rsid w:val="00E11E24"/>
    <w:rsid w:val="00E246FE"/>
    <w:rsid w:val="00E34680"/>
    <w:rsid w:val="00E36F60"/>
    <w:rsid w:val="00E4477C"/>
    <w:rsid w:val="00E615EA"/>
    <w:rsid w:val="00E638DF"/>
    <w:rsid w:val="00E7188C"/>
    <w:rsid w:val="00E830F0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36C1E"/>
    <w:rsid w:val="00F41ECC"/>
    <w:rsid w:val="00F7597C"/>
    <w:rsid w:val="00F866C1"/>
    <w:rsid w:val="00FB202A"/>
    <w:rsid w:val="00FB27DA"/>
    <w:rsid w:val="00FD5D6A"/>
    <w:rsid w:val="00FD6044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5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Z5HNVW24N33T-678105430-7579</_dlc_DocId>
    <_dlc_DocIdUrl xmlns="48513151-72dc-4d20-a25c-0c8180736831">
      <Url>http://inet/sites/projets/EcoleNumerique/_layouts/15/DocIdRedir.aspx?ID=Z5HNVW24N33T-678105430-7579</Url>
      <Description>Z5HNVW24N33T-678105430-7579</Description>
    </_dlc_DocIdUrl>
    <_dlc_DocIdPersistId xmlns="48513151-72dc-4d20-a25c-0c8180736831">false</_dlc_DocIdPersistI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48513151-72dc-4d20-a25c-0c8180736831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1385</TotalTime>
  <Pages>2</Pages>
  <Words>293</Words>
  <Characters>1612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12</cp:revision>
  <cp:lastPrinted>2016-10-05T13:21:00Z</cp:lastPrinted>
  <dcterms:created xsi:type="dcterms:W3CDTF">2018-07-17T13:16:00Z</dcterms:created>
  <dcterms:modified xsi:type="dcterms:W3CDTF">2018-09-26T08:15:00Z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72ff2cf4-963d-4ec8-aeb3-fc67a7b86ba4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