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Titre de section</w:t>
      </w:r>
    </w:p>
    <w:p>
      <w:pPr>
        <w:pStyle w:val="Heading2"/>
      </w:pPr>
      <w:r>
        <w:t>Sous-titre</w:t>
      </w:r>
    </w:p>
    <w:p>
      <w:r>
        <w:rPr>
          <w:b w:val="0"/>
        </w:rPr>
        <w:t xml:space="preserve">Un paragraphe avec un passage </w:t>
      </w:r>
      <w:r>
        <w:rPr>
          <w:b/>
        </w:rPr>
        <w:t>en gras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Premier point</w:t>
      </w:r>
    </w:p>
    <w:p>
      <w:pPr>
        <w:pStyle w:val="ListBullet"/>
      </w:pPr>
      <w:r>
        <w:rPr>
          <w:b w:val="0"/>
        </w:rPr>
        <w:t xml:space="preserve">Deuxième point </w:t>
      </w:r>
      <w:r>
        <w:rPr>
          <w:b/>
        </w:rPr>
        <w:t>important</w:t>
      </w: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Main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Annonce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Réussite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sz w:val="20"/>
              </w:rPr>
              <w:t>V + 2 petits + as</w:t>
            </w:r>
          </w:p>
        </w:tc>
        <w:tc>
          <w:tcPr>
            <w:tcW w:type="dxa" w:w="3249"/>
          </w:tcPr>
          <w:p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3249"/>
          </w:tcPr>
          <w:p>
            <w:r>
              <w:rPr>
                <w:b w:val="0"/>
                <w:sz w:val="20"/>
              </w:rPr>
              <w:t>83 %</w:t>
            </w:r>
          </w:p>
        </w:tc>
      </w:tr>
      <w:tr>
        <w:tc>
          <w:tcPr>
            <w:tcW w:type="dxa" w:w="3249"/>
            <w:shd w:val="clear" w:color="auto" w:fill="EAF1F8"/>
          </w:tcPr>
          <w:p>
            <w:r>
              <w:rPr>
                <w:b w:val="0"/>
                <w:sz w:val="20"/>
              </w:rPr>
              <w:t>V 9 + 2 petits</w:t>
            </w:r>
          </w:p>
        </w:tc>
        <w:tc>
          <w:tcPr>
            <w:tcW w:type="dxa" w:w="3249"/>
            <w:shd w:val="clear" w:color="auto" w:fill="EAF1F8"/>
          </w:tcPr>
          <w:p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3249"/>
            <w:shd w:val="clear" w:color="auto" w:fill="EAF1F8"/>
          </w:tcPr>
          <w:p>
            <w:r>
              <w:rPr>
                <w:b w:val="0"/>
                <w:sz w:val="20"/>
              </w:rPr>
              <w:t>83 %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AF6"/>
          </w:tcPr>
          <w:p>
            <w:r>
              <w:rPr>
                <w:b w:val="0"/>
              </w:rPr>
            </w:r>
            <w:r>
              <w:rPr>
                <w:b/>
              </w:rPr>
              <w:t>À retenir</w:t>
            </w:r>
            <w:r>
              <w:rPr>
                <w:b w:val="0"/>
              </w:rPr>
              <w:t xml:space="preserve"> : un message clé dans un encadré.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