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FCCD" w14:textId="153A2C3A" w:rsidR="003623C2" w:rsidRPr="00AD592F" w:rsidRDefault="00BC7EEA">
      <w:pPr>
        <w:rPr>
          <w:lang w:val="fr-FR"/>
        </w:rPr>
      </w:pPr>
      <w:r>
        <w:rPr>
          <w:lang w:val="fr-FR"/>
        </w:rPr>
        <w:t>Work report</w:t>
      </w:r>
    </w:p>
    <w:p w14:paraId="01497A02" w14:textId="77777777" w:rsidR="00AD592F" w:rsidRDefault="00BC7EEA" w:rsidP="00D350C0">
      <w:r>
        <w:t>Introduction</w:t>
      </w:r>
      <w:r w:rsidR="00E712BD">
        <w:br/>
      </w:r>
      <w:r w:rsidR="003623C2">
        <w:t>Background</w:t>
      </w:r>
    </w:p>
    <w:p w14:paraId="799B5091" w14:textId="38256805" w:rsidR="00D350C0" w:rsidRPr="00BC7EEA" w:rsidRDefault="005C0BDB" w:rsidP="00673F93">
      <w:r>
        <w:t>Deep learning algorithm</w:t>
      </w:r>
      <w:r w:rsidR="003623C2">
        <w:br/>
        <w:t>Drug combination synergy</w:t>
      </w:r>
      <w:r w:rsidR="00D350C0">
        <w:t xml:space="preserve"> for cancer cells (ramener du plus large aux cellules sur lesquelles on travaille)</w:t>
      </w:r>
      <w:r w:rsidR="00D350C0">
        <w:br/>
      </w:r>
      <w:r w:rsidR="003623C2">
        <w:t xml:space="preserve">Sensitivity </w:t>
      </w:r>
      <w:r w:rsidR="00673F93">
        <w:t>prediction</w:t>
      </w:r>
      <w:r w:rsidR="00D350C0">
        <w:br/>
        <w:t>Machine Learning models and techniques</w:t>
      </w:r>
      <w:r>
        <w:br/>
      </w:r>
      <w:r>
        <w:tab/>
        <w:t>DNN algorithms, Graphical models, Attention based algorithms, Matrix factorization, Tree based methods</w:t>
      </w:r>
      <w:r w:rsidR="00593621">
        <w:t>i</w:t>
      </w:r>
      <w:r w:rsidR="00D350C0">
        <w:br/>
        <w:t xml:space="preserve"> </w:t>
      </w:r>
      <w:r w:rsidR="00D350C0">
        <w:tab/>
        <w:t>Curb overfitting techniques</w:t>
      </w:r>
      <w:r w:rsidR="00D350C0">
        <w:br/>
      </w:r>
      <w:r>
        <w:tab/>
      </w:r>
      <w:r w:rsidR="00D350C0">
        <w:t>Active and transfer learning</w:t>
      </w:r>
    </w:p>
    <w:p w14:paraId="63AE1B06" w14:textId="67C702DE" w:rsidR="00705A92" w:rsidRDefault="00BC7EEA">
      <w:r w:rsidRPr="00BC7EEA">
        <w:t>Materials</w:t>
      </w:r>
      <w:r w:rsidR="00E712BD">
        <w:t xml:space="preserve"> and </w:t>
      </w:r>
      <w:r w:rsidRPr="00BC7EEA">
        <w:t>Methods</w:t>
      </w:r>
      <w:r w:rsidR="003623C2">
        <w:br/>
      </w:r>
      <w:r w:rsidR="002F7D46">
        <w:t>Materials</w:t>
      </w:r>
      <w:r w:rsidR="000A0AAB">
        <w:br/>
      </w:r>
      <w:r w:rsidR="000A0AAB">
        <w:tab/>
        <w:t xml:space="preserve">Oneil data </w:t>
      </w:r>
      <w:r w:rsidR="00705A92">
        <w:fldChar w:fldCharType="begin"/>
      </w:r>
      <w:r w:rsidR="00705A92">
        <w:instrText xml:space="preserve"> ADDIN ZOTERO_ITEM CSL_CITATION {"citationID":"eUM4bucI","properties":{"formattedCitation":"[1]","plainCitation":"[1]","noteIndex":0},"citationItems":[{"id":375,"uris":["http://zotero.org/users/6926988/items/LF8AR3L7"],"itemData":{"id":375,"type":"article-journal","abstract":"Combination drug therapy is a widely used paradigm for managing numerous human malignancies. In cancer treatment, additive and/or synergistic drug combinations can convert weakly efficacious monotherapies into regimens that produce robust antitumor activity. This can be explained in part through pathway interdependencies that are critical for cancer cell proliferation and survival. However, identification of the various interdependencies is difficult due to the complex molecular circuitry that underlies tumor development and progression. Here, we present a high-throughput platform that allows for an unbiased identification of synergistic and efficacious drug combinations. In a screen of 22,737 experiments of 583 doublet combinations in 39 diverse cancer cell lines using a 4 by 4 dosing regimen, both well-known and novel synergistic and efficacious combinations were identified. Here, we present an example of one such novel combination, a Wee1 inhibitor (AZD1775) and an mTOR inhibitor (ridaforolimus), and demonstrate that the combination potently and synergistically inhibits cancer cell growth in vitro and in vivo. This approach has identified novel combinations that would be difficult to reliably predict based purely on our current understanding of cancer cell biology. Mol Cancer Ther; 15(6); 1155–62. ©2016 AACR.","container-title":"Molecular Cancer Therapeutics","DOI":"10.1158/1535-7163.MCT-15-0843","ISSN":"1535-7163","issue":"6","journalAbbreviation":"Molecular Cancer Therapeutics","page":"1155-1162","source":"Silverchair","title":"An Unbiased Oncology Compound Screen to Identify Novel Combination Strategies","volume":"15","author":[{"family":"O'Neil","given":"Jennifer"},{"family":"Benita","given":"Yair"},{"family":"Feldman","given":"Igor"},{"family":"Chenard","given":"Melissa"},{"family":"Roberts","given":"Brian"},{"family":"Liu","given":"Yaping"},{"family":"Li","given":"Jing"},{"family":"Kral","given":"Astrid"},{"family":"Lejnine","given":"Serguei"},{"family":"Loboda","given":"Andrey"},{"family":"Arthur","given":"William"},{"family":"Cristescu","given":"Razvan"},{"family":"Haines","given":"Brian B."},{"family":"Winter","given":"Christopher"},{"family":"Zhang","given":"Theresa"},{"family":"Bloecher","given":"Andrew"},{"family":"Shumway","given":"Stuart D."}],"issued":{"date-parts":[["2016",6,2]]}}}],"schema":"https://github.com/citation-style-language/schema/raw/master/csl-citation.json"} </w:instrText>
      </w:r>
      <w:r w:rsidR="00705A92">
        <w:fldChar w:fldCharType="separate"/>
      </w:r>
      <w:r w:rsidR="00705A92" w:rsidRPr="00705A92">
        <w:rPr>
          <w:rFonts w:ascii="Calibri" w:hAnsi="Calibri" w:cs="Calibri"/>
        </w:rPr>
        <w:t>[1]</w:t>
      </w:r>
      <w:r w:rsidR="00705A92">
        <w:fldChar w:fldCharType="end"/>
      </w:r>
      <w:r w:rsidR="00705A92">
        <w:t xml:space="preserve"> </w:t>
      </w:r>
      <w:r w:rsidR="000A0AAB">
        <w:t>=</w:t>
      </w:r>
      <w:r w:rsidR="00705A92">
        <w:t xml:space="preserve"> We trained our </w:t>
      </w:r>
      <w:r w:rsidR="00A4121F">
        <w:t xml:space="preserve">main </w:t>
      </w:r>
      <w:r w:rsidR="00705A92">
        <w:t>model on a</w:t>
      </w:r>
      <w:r w:rsidR="00430B64">
        <w:t xml:space="preserve"> the O’NEIL</w:t>
      </w:r>
      <w:r w:rsidR="00705A92">
        <w:t xml:space="preserve"> dataset which is regularly used</w:t>
      </w:r>
      <w:r w:rsidR="00430B64">
        <w:t xml:space="preserve"> in the task of synergy prediction. It is composed of a total of 22,737 </w:t>
      </w:r>
      <w:r w:rsidR="00ED1D24">
        <w:t xml:space="preserve">series of </w:t>
      </w:r>
      <w:r w:rsidR="00430B64">
        <w:t>experiments of 583 drug doublets</w:t>
      </w:r>
      <w:r w:rsidR="001D55C3">
        <w:t xml:space="preserve"> </w:t>
      </w:r>
      <w:r w:rsidR="004D78D4">
        <w:t>lined up</w:t>
      </w:r>
      <w:r w:rsidR="00430B64">
        <w:t xml:space="preserve"> against 39 different cancer lines, on a 4x4 matrix of drug concentrations, which adds up to a total of 366,882 data samples available for training. From each line contained in the</w:t>
      </w:r>
      <w:r w:rsidR="009F0AC0">
        <w:t xml:space="preserve"> results - obtained via a high throughput screening (HTS) with an attenuated luminescent signal measurement technology</w:t>
      </w:r>
      <w:r w:rsidR="00ED1D24">
        <w:t xml:space="preserve"> </w:t>
      </w:r>
      <w:r w:rsidR="00ED1D24">
        <w:fldChar w:fldCharType="begin"/>
      </w:r>
      <w:r w:rsidR="00ED1D24">
        <w:instrText xml:space="preserve"> ADDIN ZOTERO_ITEM CSL_CITATION {"citationID":"UvONtSww","properties":{"formattedCitation":"[1]","plainCitation":"[1]","noteIndex":0},"citationItems":[{"id":375,"uris":["http://zotero.org/users/6926988/items/LF8AR3L7"],"itemData":{"id":375,"type":"article-journal","abstract":"Combination drug therapy is a widely used paradigm for managing numerous human malignancies. In cancer treatment, additive and/or synergistic drug combinations can convert weakly efficacious monotherapies into regimens that produce robust antitumor activity. This can be explained in part through pathway interdependencies that are critical for cancer cell proliferation and survival. However, identification of the various interdependencies is difficult due to the complex molecular circuitry that underlies tumor development and progression. Here, we present a high-throughput platform that allows for an unbiased identification of synergistic and efficacious drug combinations. In a screen of 22,737 experiments of 583 doublet combinations in 39 diverse cancer cell lines using a 4 by 4 dosing regimen, both well-known and novel synergistic and efficacious combinations were identified. Here, we present an example of one such novel combination, a Wee1 inhibitor (AZD1775) and an mTOR inhibitor (ridaforolimus), and demonstrate that the combination potently and synergistically inhibits cancer cell growth in vitro and in vivo. This approach has identified novel combinations that would be difficult to reliably predict based purely on our current understanding of cancer cell biology. Mol Cancer Ther; 15(6); 1155–62. ©2016 AACR.","container-title":"Molecular Cancer Therapeutics","DOI":"10.1158/1535-7163.MCT-15-0843","ISSN":"1535-7163","issue":"6","journalAbbreviation":"Molecular Cancer Therapeutics","page":"1155-1162","source":"Silverchair","title":"An Unbiased Oncology Compound Screen to Identify Novel Combination Strategies","volume":"15","author":[{"family":"O'Neil","given":"Jennifer"},{"family":"Benita","given":"Yair"},{"family":"Feldman","given":"Igor"},{"family":"Chenard","given":"Melissa"},{"family":"Roberts","given":"Brian"},{"family":"Liu","given":"Yaping"},{"family":"Li","given":"Jing"},{"family":"Kral","given":"Astrid"},{"family":"Lejnine","given":"Serguei"},{"family":"Loboda","given":"Andrey"},{"family":"Arthur","given":"William"},{"family":"Cristescu","given":"Razvan"},{"family":"Haines","given":"Brian B."},{"family":"Winter","given":"Christopher"},{"family":"Zhang","given":"Theresa"},{"family":"Bloecher","given":"Andrew"},{"family":"Shumway","given":"Stuart D."}],"issued":{"date-parts":[["2016",6,2]]}}}],"schema":"https://github.com/citation-style-language/schema/raw/master/csl-citation.json"} </w:instrText>
      </w:r>
      <w:r w:rsidR="00ED1D24">
        <w:fldChar w:fldCharType="separate"/>
      </w:r>
      <w:r w:rsidR="00ED1D24" w:rsidRPr="00ED1D24">
        <w:rPr>
          <w:rFonts w:ascii="Calibri" w:hAnsi="Calibri" w:cs="Calibri"/>
        </w:rPr>
        <w:t>[1]</w:t>
      </w:r>
      <w:r w:rsidR="00ED1D24">
        <w:fldChar w:fldCharType="end"/>
      </w:r>
      <w:r w:rsidR="009F0AC0">
        <w:t xml:space="preserve">, we extracted the cell line </w:t>
      </w:r>
      <w:r w:rsidR="00ED1D24">
        <w:t>name</w:t>
      </w:r>
      <w:r w:rsidR="009F0AC0">
        <w:t xml:space="preserve">, both drugs’ common names, their corresponding concentration levels given in </w:t>
      </w:r>
      <w:r w:rsidR="009F0AC0" w:rsidRPr="009F0AC0">
        <w:t>µM</w:t>
      </w:r>
      <w:r w:rsidR="009F0AC0">
        <w:t>, and viability level X/X0</w:t>
      </w:r>
      <w:r w:rsidR="00F637AD">
        <w:t xml:space="preserve"> which constituted our prediction target.</w:t>
      </w:r>
      <w:r w:rsidR="00A4121F">
        <w:t xml:space="preserve"> </w:t>
      </w:r>
      <w:r w:rsidR="00B369E8">
        <w:t xml:space="preserve">Since obtaining the genetic profiles of cancer cells is costly, one cancer cell profile was missing </w:t>
      </w:r>
      <w:r w:rsidR="00ED1D24">
        <w:t>from</w:t>
      </w:r>
      <w:r w:rsidR="00B369E8">
        <w:t xml:space="preserve"> the cell database </w:t>
      </w:r>
      <w:r w:rsidR="00ED1D24">
        <w:t xml:space="preserve">CCLE 2019 </w:t>
      </w:r>
      <w:r w:rsidR="00B369E8">
        <w:t xml:space="preserve">that we used, forcing us to filter out some entries. Furthermore, </w:t>
      </w:r>
      <w:r w:rsidR="00ED1D24">
        <w:t xml:space="preserve">some cell names in O’NEIL were ambiguous and pointing to multiple cell IDs in the CCLE name mapping, so we had to get rid of another 7 cells too to avoid any imprecision. The final shape of our training set was </w:t>
      </w:r>
      <w:r w:rsidR="00ED1D24" w:rsidRPr="00ED1D24">
        <w:t>234</w:t>
      </w:r>
      <w:r w:rsidR="00ED1D24">
        <w:t>,</w:t>
      </w:r>
      <w:r w:rsidR="00ED1D24" w:rsidRPr="00ED1D24">
        <w:t>560</w:t>
      </w:r>
      <w:r w:rsidR="00ED1D24">
        <w:t xml:space="preserve"> experiments on 31 unique cells.</w:t>
      </w:r>
    </w:p>
    <w:p w14:paraId="1A92DFFD" w14:textId="559D2F97" w:rsidR="00F637AD" w:rsidRDefault="00F637AD">
      <w:r>
        <w:t>Our test set was a series of experiments which had been previously produced for a related work in our lab</w:t>
      </w:r>
      <w:r w:rsidR="00A11DFA">
        <w:fldChar w:fldCharType="begin"/>
      </w:r>
      <w:r w:rsidR="00A11DFA">
        <w:instrText xml:space="preserve"> ADDIN ZOTERO_ITEM CSL_CITATION {"citationID":"F4ExRUzR","properties":{"formattedCitation":"[2]","plainCitation":"[2]","noteIndex":0},"citationItems":[{"id":472,"uris":["http://zotero.org/users/6926988/items/WQPBZRAM"],"itemData":{"id":472,"type":"thesis"</w:instrText>
      </w:r>
      <w:r w:rsidR="00A11DFA">
        <w:rPr>
          <w:rFonts w:hint="eastAsia"/>
        </w:rPr>
        <w:instrText>,"publisher":"</w:instrText>
      </w:r>
      <w:r w:rsidR="00A11DFA">
        <w:rPr>
          <w:rFonts w:hint="eastAsia"/>
        </w:rPr>
        <w:instrText>中華民國</w:instrText>
      </w:r>
      <w:r w:rsidR="00A11DFA">
        <w:rPr>
          <w:rFonts w:hint="eastAsia"/>
        </w:rPr>
        <w:instrText>","title":"Phenotypic Response Surface Based Optimization of Metastatic Breast Cancer Drug Screening","author":[{"family":"Septianto Santoso","given":"Yosua"}],"issued":{"date-parts":[["2023",7,10]]}}}],"schema":"https://github.com/citat</w:instrText>
      </w:r>
      <w:r w:rsidR="00A11DFA">
        <w:instrText xml:space="preserve">ion-style-language/schema/raw/master/csl-citation.json"} </w:instrText>
      </w:r>
      <w:r w:rsidR="00A11DFA">
        <w:fldChar w:fldCharType="separate"/>
      </w:r>
      <w:r w:rsidR="00A11DFA" w:rsidRPr="00A11DFA">
        <w:rPr>
          <w:rFonts w:ascii="Calibri" w:hAnsi="Calibri" w:cs="Calibri"/>
        </w:rPr>
        <w:t>[2]</w:t>
      </w:r>
      <w:r w:rsidR="00A11DFA">
        <w:fldChar w:fldCharType="end"/>
      </w:r>
      <w:r>
        <w:t>. T</w:t>
      </w:r>
      <w:r w:rsidR="003F634A">
        <w:t>he</w:t>
      </w:r>
      <w:r>
        <w:t xml:space="preserve"> study aimed to fit a second order polynomial model on the response of breast cancer cells under the treatment of multiple drugs combination essays. We</w:t>
      </w:r>
      <w:r w:rsidR="003F634A">
        <w:t xml:space="preserve"> re-purposed the</w:t>
      </w:r>
      <w:r>
        <w:t xml:space="preserve"> results of the Chou-Talalay method</w:t>
      </w:r>
      <w:r w:rsidR="003F634A">
        <w:t>, used in th</w:t>
      </w:r>
      <w:r w:rsidR="00A11DFA">
        <w:t>e</w:t>
      </w:r>
      <w:r w:rsidR="003F634A">
        <w:t xml:space="preserve"> thesis to validate observations, because it specifically fitted</w:t>
      </w:r>
      <w:r w:rsidR="002E0A57">
        <w:t xml:space="preserve"> </w:t>
      </w:r>
      <w:r w:rsidR="003F634A">
        <w:t>the context of our task, i.e. confronting a matrix of experiments of drug doublets used on the breast tumor cell MDA-MB-231. This cell being absent from the O’NEIL dataset, the accuracy of our model with the results of th</w:t>
      </w:r>
      <w:r w:rsidR="002E0A57">
        <w:t xml:space="preserve">e experimental </w:t>
      </w:r>
      <w:r w:rsidR="003F634A">
        <w:t xml:space="preserve">data </w:t>
      </w:r>
      <w:r w:rsidR="002E0A57">
        <w:t xml:space="preserve">obtained from in vitro experiments, </w:t>
      </w:r>
      <w:r w:rsidR="003F634A">
        <w:t>would characterize the ability to generalize on unseen genetic profiles</w:t>
      </w:r>
      <w:r w:rsidR="002E0A57">
        <w:t xml:space="preserve">. </w:t>
      </w:r>
      <w:r w:rsidR="00A4121F">
        <w:t>Despite</w:t>
      </w:r>
      <w:r w:rsidR="002E0A57">
        <w:t xml:space="preserve"> the </w:t>
      </w:r>
      <w:r w:rsidR="00A11DFA">
        <w:t>relatively</w:t>
      </w:r>
      <w:r w:rsidR="002E0A57">
        <w:t xml:space="preserve"> small sample size of 24 configurations, the test set is ideal to directly measure the performance resulting </w:t>
      </w:r>
      <w:r w:rsidR="004D78D4">
        <w:t xml:space="preserve">from </w:t>
      </w:r>
      <w:r w:rsidR="002E0A57">
        <w:t>our different choices of implementation</w:t>
      </w:r>
      <w:r w:rsidR="006A6946">
        <w:t xml:space="preserve"> </w:t>
      </w:r>
      <w:r w:rsidR="00A4121F">
        <w:t xml:space="preserve">also </w:t>
      </w:r>
      <w:r w:rsidR="006A6946">
        <w:t xml:space="preserve">because </w:t>
      </w:r>
      <w:r w:rsidR="00A4121F">
        <w:t xml:space="preserve">none of </w:t>
      </w:r>
      <w:r w:rsidR="006A6946">
        <w:t>the drugs in the test set are present in O’NEIL</w:t>
      </w:r>
      <w:r w:rsidR="00A11DFA">
        <w:t>.</w:t>
      </w:r>
      <w:r w:rsidR="003E20AD">
        <w:t xml:space="preserve"> To maintain coherence between the training and test set, we preprocessed MDA-MB-231’s proliferation values obtained by our peer to transform them into the viability metric used in the O’NEIL dataset, defined by </w:t>
      </w:r>
      <w:r w:rsidR="003E20AD" w:rsidRPr="003E20AD">
        <w:t>X/X0</w:t>
      </w:r>
      <w:r w:rsidR="003E20AD">
        <w:t>=</w:t>
      </w:r>
      <w:r w:rsidR="003E20AD" w:rsidRPr="003E20AD">
        <w:t>exp(ln(4)</w:t>
      </w:r>
      <w:r w:rsidR="003E20AD">
        <w:t>*</w:t>
      </w:r>
      <w:r w:rsidR="003E20AD" w:rsidRPr="003E20AD">
        <w:t>(mu/muMax))</w:t>
      </w:r>
      <w:r w:rsidR="003E20AD">
        <w:t xml:space="preserve">, where mu and muMax are given in the biological model describing the number of cells with and without treatment </w:t>
      </w:r>
      <w:r w:rsidR="0083108F">
        <w:t xml:space="preserve">– or control sample - </w:t>
      </w:r>
      <w:r w:rsidR="003E20AD">
        <w:t xml:space="preserve">respectively </w:t>
      </w:r>
      <w:r w:rsidR="003E20AD" w:rsidRPr="003E20AD">
        <w:t>N(t)</w:t>
      </w:r>
      <w:r w:rsidR="003E20AD">
        <w:t>=</w:t>
      </w:r>
      <w:r w:rsidR="003E20AD" w:rsidRPr="003E20AD">
        <w:t>N(t</w:t>
      </w:r>
      <w:r w:rsidR="003E20AD">
        <w:t>=</w:t>
      </w:r>
      <w:r w:rsidR="003E20AD" w:rsidRPr="003E20AD">
        <w:t>0h)</w:t>
      </w:r>
      <w:r w:rsidR="003E20AD">
        <w:t>*</w:t>
      </w:r>
      <w:r w:rsidR="003E20AD" w:rsidRPr="003E20AD">
        <w:t>exp (mu</w:t>
      </w:r>
      <w:r w:rsidR="003E20AD">
        <w:t>*</w:t>
      </w:r>
      <w:r w:rsidR="003E20AD" w:rsidRPr="003E20AD">
        <w:t>t)</w:t>
      </w:r>
      <w:r w:rsidR="003E20AD">
        <w:t>.</w:t>
      </w:r>
      <w:r w:rsidR="00AF035E">
        <w:t xml:space="preserve"> Since proliferation is the ratio between the number of cells at screening time by the number at 0h</w:t>
      </w:r>
      <w:r w:rsidR="0083108F">
        <w:t>,</w:t>
      </w:r>
      <w:r w:rsidR="00AF035E">
        <w:t xml:space="preserve"> we transformed our test data via this simple relation:</w:t>
      </w:r>
    </w:p>
    <w:p w14:paraId="4DB6F92B" w14:textId="565ACC68" w:rsidR="00AF035E" w:rsidRPr="0083108F" w:rsidRDefault="0083108F">
      <m:oMathPara>
        <m:oMath>
          <m:sSub>
            <m:sSubPr>
              <m:ctrlPr>
                <w:rPr>
                  <w:rFonts w:ascii="Cambria Math" w:hAnsi="Cambria Math"/>
                  <w:i/>
                </w:rPr>
              </m:ctrlPr>
            </m:sSubPr>
            <m:e>
              <m:f>
                <m:fPr>
                  <m:ctrlPr>
                    <w:rPr>
                      <w:rFonts w:ascii="Cambria Math" w:hAnsi="Cambria Math"/>
                      <w:i/>
                    </w:rPr>
                  </m:ctrlPr>
                </m:fPr>
                <m:num>
                  <m:r>
                    <w:rPr>
                      <w:rFonts w:ascii="Cambria Math" w:hAnsi="Cambria Math"/>
                    </w:rPr>
                    <m:t>X</m:t>
                  </m:r>
                </m:num>
                <m:den>
                  <m:r>
                    <w:rPr>
                      <w:rFonts w:ascii="Cambria Math" w:hAnsi="Cambria Math"/>
                    </w:rPr>
                    <m:t>X0</m:t>
                  </m:r>
                </m:den>
              </m:f>
            </m:e>
            <m:sub>
              <m:r>
                <w:rPr>
                  <w:rFonts w:ascii="Cambria Math" w:hAnsi="Cambria Math"/>
                </w:rPr>
                <m:t>viability</m:t>
              </m:r>
            </m:sub>
          </m:sSub>
          <m:r>
            <w:rPr>
              <w:rFonts w:ascii="Cambria Math" w:hAnsi="Cambria Math"/>
            </w:rPr>
            <m:t>=exp</m:t>
          </m:r>
          <m:d>
            <m:dPr>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log</m:t>
                  </m:r>
                  <m:d>
                    <m:dPr>
                      <m:ctrlPr>
                        <w:rPr>
                          <w:rFonts w:ascii="Cambria Math" w:hAnsi="Cambria Math"/>
                        </w:rPr>
                      </m:ctrlPr>
                    </m:dPr>
                    <m:e>
                      <m:sSub>
                        <m:sSubPr>
                          <m:ctrlPr>
                            <w:rPr>
                              <w:rFonts w:ascii="Cambria Math" w:hAnsi="Cambria Math"/>
                              <w:i/>
                            </w:rPr>
                          </m:ctrlPr>
                        </m:sSubPr>
                        <m:e>
                          <m:r>
                            <w:rPr>
                              <w:rFonts w:ascii="Cambria Math" w:hAnsi="Cambria Math"/>
                            </w:rPr>
                            <m:t>PROLIF</m:t>
                          </m:r>
                        </m:e>
                        <m:sub>
                          <m:r>
                            <w:rPr>
                              <w:rFonts w:ascii="Cambria Math" w:hAnsi="Cambria Math"/>
                            </w:rPr>
                            <m:t>drug</m:t>
                          </m:r>
                        </m:sub>
                      </m:sSub>
                    </m:e>
                  </m:d>
                </m:num>
                <m:den>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PROLIF</m:t>
                          </m:r>
                        </m:e>
                        <m:sub>
                          <m:r>
                            <w:rPr>
                              <w:rFonts w:ascii="Cambria Math" w:hAnsi="Cambria Math"/>
                            </w:rPr>
                            <m:t>control</m:t>
                          </m:r>
                        </m:sub>
                      </m:sSub>
                    </m:e>
                  </m:d>
                </m:den>
              </m:f>
            </m:e>
          </m:d>
        </m:oMath>
      </m:oMathPara>
    </w:p>
    <w:p w14:paraId="4B480874" w14:textId="14CB4BCB" w:rsidR="0083108F" w:rsidRPr="0083108F" w:rsidRDefault="0083108F">
      <w:r>
        <w:lastRenderedPageBreak/>
        <w:t>Because the drug concentration</w:t>
      </w:r>
      <w:r w:rsidR="006E649E">
        <w:t xml:space="preserve"> levels were linearly spread out in matrices due to the usage of designs of experiments in both set-ups and given their scale close to the unit, we used them free of any upfront normalization and fed them directly to our model as numeric inputs. </w:t>
      </w:r>
    </w:p>
    <w:p w14:paraId="3A4B9CBB" w14:textId="7A7EBFC4" w:rsidR="0083108F" w:rsidRDefault="0083108F">
      <w:r>
        <w:t>To train our autoencoders for genetic cell profile and drug biological features, we respectively used</w:t>
      </w:r>
      <w:r w:rsidR="006E649E">
        <w:t xml:space="preserve"> </w:t>
      </w:r>
      <w:r w:rsidR="00C85D73">
        <w:t xml:space="preserve">multi-omics cell information from the CCLE study </w:t>
      </w:r>
      <w:r w:rsidR="00C85D73">
        <w:fldChar w:fldCharType="begin"/>
      </w:r>
      <w:r w:rsidR="00ED1D24">
        <w:instrText xml:space="preserve"> ADDIN ZOTERO_ITEM CSL_CITATION {"citationID":"6J3xSHQi","properties":{"formattedCitation":"[3]","plainCitation":"[3]","noteIndex":0},"citationItems":[{"id":474,"uris":["http://zotero.org/users/6926988/items/4I2FP277"],"itemData":{"id":474,"type":"article-journal","abstract":"The systematic translation of cancer genomic data into knowledge of tumour biology and therapeutic possibilities remains challenging. Such efforts should be greatly aided by robust preclinical model systems that reflect the genomic diversity of human cancers and for which detailed genetic and pharmacological annotation is available. Here we describe the Cancer Cell Line Encyclopedia (CCLE): a compilation of gene expression, chromosomal copy number and massively parallel sequencing data from 947 human cancer cell lines. When coupled with pharmacological profiles for 24 anticancer drugs across 479 of the cell lines, this collection allowed identification of genetic, lineage, and gene-expression-based predictors of drug sensitivity. In addition to known predictors, we found that plasma cell lineage correlated with sensitivity to IGF1 receptor inhibitors; AHR expression was associated with MEK inhibitor efficacy in NRAS-mutant lines; and SLFN11 expression predicted sensitivity to topoisomerase inhibitors. Together, our results indicate that large, annotated cell-line collections may help to enable preclinical stratification schemata for anticancer agents. The generation of genetic predictions of drug response in the preclinical setting and their incorporation into cancer clinical trial design could speed the emergence of 'personalized' therapeutic regimens.","container-title":"Nature","DOI":"10.1038/nature11003","ISSN":"1476-4687","issue":"7391","journalAbbreviation":"Nature","language":"eng","note":"PMID: 22460905\nPMCID: PMC3320027","page":"603-607","source":"PubMed","title":"The Cancer Cell Line Encyclopedia enables predictive modelling of anticancer drug sensitivity","volume":"483","author":[{"family":"Barretina","given":"Jordi"},{"family":"Caponigro","given":"Giordano"},{"family":"Stransky","given":"Nicolas"},{"family":"Venkatesan","given":"Kavitha"},{"family":"Margolin","given":"Adam A."},{"family":"Kim","given":"Sungjoon"},{"family":"Wilson","given":"Christopher J."},{"family":"Lehár","given":"Joseph"},{"family":"Kryukov","given":"Gregory V."},{"family":"Sonkin","given":"Dmitriy"},{"family":"Reddy","given":"Anupama"},{"family":"Liu","given":"Manway"},{"family":"Murray","given":"Lauren"},{"family":"Berger","given":"Michael F."},{"family":"Monahan","given":"John E."},{"family":"Morais","given":"Paula"},{"family":"Meltzer","given":"Jodi"},{"family":"Korejwa","given":"Adam"},{"family":"Jané-Valbuena","given":"Judit"},{"family":"Mapa","given":"Felipa A."},{"family":"Thibault","given":"Joseph"},{"family":"Bric-Furlong","given":"Eva"},{"family":"Raman","given":"Pichai"},{"family":"Shipway","given":"Aaron"},{"family":"Engels","given":"Ingo H."},{"family":"Cheng","given":"Jill"},{"family":"Yu","given":"Guoying K."},{"family":"Yu","given":"Jianjun"},{"family":"Aspesi","given":"Peter"},{"family":"Silva","given":"Melanie","non-dropping-particle":"de"},{"family":"Jagtap","given":"Kalpana"},{"family":"Jones","given":"Michael D."},{"family":"Wang","given":"Li"},{"family":"Hatton","given":"Charles"},{"family":"Palescandolo","given":"Emanuele"},{"family":"Gupta","given":"Supriya"},{"family":"Mahan","given":"Scott"},{"family":"Sougnez","given":"Carrie"},{"family":"Onofrio","given":"Robert C."},{"family":"Liefeld","given":"Ted"},{"family":"MacConaill","given":"Laura"},{"family":"Winckler","given":"Wendy"},{"family":"Reich","given":"Michael"},{"family":"Li","given":"Nanxin"},{"family":"Mesirov","given":"Jill P."},{"family":"Gabriel","given":"Stacey B."},{"family":"Getz","given":"Gad"},{"family":"Ardlie","given":"Kristin"},{"family":"Chan","given":"Vivien"},{"family":"Myer","given":"Vic E."},{"family":"Weber","given":"Barbara L."},{"family":"Porter","given":"Jeff"},{"family":"Warmuth","given":"Markus"},{"family":"Finan","given":"Peter"},{"family":"Harris","given":"Jennifer L."},{"family":"Meyerson","given":"Matthew"},{"family":"Golub","given":"Todd R."},{"family":"Morrissey","given":"Michael P."},{"family":"Sellers","given":"William R."},{"family":"Schlegel","given":"Robert"},{"family":"Garraway","given":"Levi A."}],"issued":{"date-parts":[["2012",3,28]]}}}],"schema":"https://github.com/citation-style-language/schema/raw/master/csl-citation.json"} </w:instrText>
      </w:r>
      <w:r w:rsidR="00C85D73">
        <w:fldChar w:fldCharType="separate"/>
      </w:r>
      <w:r w:rsidR="00ED1D24" w:rsidRPr="00ED1D24">
        <w:rPr>
          <w:rFonts w:ascii="Calibri" w:hAnsi="Calibri" w:cs="Calibri"/>
        </w:rPr>
        <w:t>[3]</w:t>
      </w:r>
      <w:r w:rsidR="00C85D73">
        <w:fldChar w:fldCharType="end"/>
      </w:r>
      <w:r w:rsidR="00C85D73">
        <w:t xml:space="preserve"> and drugs enlisted in the well-known </w:t>
      </w:r>
      <w:proofErr w:type="spellStart"/>
      <w:r w:rsidR="00C85D73">
        <w:t>DrugComb</w:t>
      </w:r>
      <w:proofErr w:type="spellEnd"/>
      <w:r w:rsidR="00C85D73">
        <w:t xml:space="preserve"> database </w:t>
      </w:r>
      <w:r w:rsidR="00C85D73">
        <w:fldChar w:fldCharType="begin"/>
      </w:r>
      <w:r w:rsidR="00ED1D24">
        <w:instrText xml:space="preserve"> ADDIN ZOTERO_ITEM CSL_CITATION {"citationID":"ytfuMeQJ","properties":{"formattedCitation":"[4]","plainCitation":"[4]","noteIndex":0},"citationItems":[{"id":405,"uris":["http://zotero.org/users/6926988/items/PTQLKG3E"],"itemData":{"id":405,"type":"article-journal","abstract":"Drug combinations have demonstrated high efficacy and low adverse side effects compared to single drug administration in cancer therapies and thus have drawn intensive attention from researchers and pharmaceutical enterprises. Due to the rapid development of high-throughput screening (HTS), the number of drug combination datasets available has increased tremendously in recent years. Therefore, there is an urgent need for a comprehensive database that is crucial to both experimental and computational screening of synergistic drug combinations. In this paper, we present DrugCombDB, a comprehensive database devoted to the curation of drug combinations from various data sources: (i) HTS assays of drug combinations; (ii) manual curations from the literature; and (iii) FDA Orange Book and external databases. Specifically, DrugCombDB includes 448 555 drug combinations derived from HTS assays, covering 2887 unique drugs and 124 human cancer cell lines. In particular, DrugCombDB has more than 6000 000 quantitative dose responses from which we computed multiple synergy scores to determine the overall synergistic or antagonistic effects of drug combinations. In addition to the combinations extracted from existing databases, we manually curated 457 drug combinations from thousands of PubMed publications. To benefit the further experimental validation and development of computational models, multiple datasets that are ready to train prediction models for classification and regression analysis were constructed and other significant related data were gathered. A website with a user-friendly graphical visualization has been developed for users to access the wealth of data and download prebuilt datasets. Our database is available at http://drugcombdb.denglab.org/.","container-title":"Nucleic Acids Research","DOI":"10.1093/nar/gkz1007","ISSN":"0305-1048","issue":"D1","journalAbbreviation":"Nucleic Acids Research","page":"D871-D881","source":"Silverchair","title":"DrugCombDB: a comprehensive database of drug combinations toward the discovery of combinatorial therapy","title-short":"DrugCombDB","volume":"48","author":[{"family":"Liu","given":"Hui"},{"family":"Zhang","given":"Wenhao"},{"family":"Zou","given":"Bo"},{"family":"Wang","given":"Jinxian"},{"family":"Deng","given":"Yuanyuan"},{"family":"Deng","given":"Lei"}],"issued":{"date-parts":[["2020",1,8]]}}}],"schema":"https://github.com/citation-style-language/schema/raw/master/csl-citation.json"} </w:instrText>
      </w:r>
      <w:r w:rsidR="00C85D73">
        <w:fldChar w:fldCharType="separate"/>
      </w:r>
      <w:r w:rsidR="00ED1D24" w:rsidRPr="00ED1D24">
        <w:rPr>
          <w:rFonts w:ascii="Calibri" w:hAnsi="Calibri" w:cs="Calibri"/>
        </w:rPr>
        <w:t>[4]</w:t>
      </w:r>
      <w:r w:rsidR="00C85D73">
        <w:fldChar w:fldCharType="end"/>
      </w:r>
      <w:r w:rsidR="00C85D73">
        <w:t>.</w:t>
      </w:r>
    </w:p>
    <w:p w14:paraId="515DE12E" w14:textId="65D72A43" w:rsidR="00C85D73" w:rsidRDefault="00C85D73">
      <w:r>
        <w:t>CCLE omics data:</w:t>
      </w:r>
      <w:r>
        <w:br/>
        <w:t xml:space="preserve">We extracted RNAseq gene expression profiles from </w:t>
      </w:r>
      <w:r w:rsidR="00B276D9">
        <w:t xml:space="preserve">the CCLE 2019 edition of 1450 cancer cell lines. To reduce down the consequent dimension of the training set, we </w:t>
      </w:r>
      <w:r w:rsidR="00E62F34">
        <w:t xml:space="preserve">first </w:t>
      </w:r>
      <w:r w:rsidR="00B276D9">
        <w:t xml:space="preserve">eliminated statistically </w:t>
      </w:r>
      <w:r w:rsidR="00E62F34">
        <w:t>insignificant attributes by filtering columns where the 3</w:t>
      </w:r>
      <w:r w:rsidR="00E62F34" w:rsidRPr="00E62F34">
        <w:rPr>
          <w:vertAlign w:val="superscript"/>
        </w:rPr>
        <w:t>rd</w:t>
      </w:r>
      <w:r w:rsidR="00E62F34">
        <w:t xml:space="preserve"> quantile was below 1.2, then removed the ones where the standard deviation did not reach one. The remaining 5011 columns were then shuffled into a dataset encoded to single precision to compensate for its large memory space.</w:t>
      </w:r>
      <w:r w:rsidR="001D55C3">
        <w:t xml:space="preserve"> This cell data served as a look-up table for cell information on</w:t>
      </w:r>
      <w:r w:rsidR="00ED1D24">
        <w:t xml:space="preserve"> whichever</w:t>
      </w:r>
      <w:r w:rsidR="001D55C3">
        <w:t xml:space="preserve"> cell </w:t>
      </w:r>
      <w:proofErr w:type="gramStart"/>
      <w:r w:rsidR="001D55C3">
        <w:t>present</w:t>
      </w:r>
      <w:proofErr w:type="gramEnd"/>
      <w:r w:rsidR="001D55C3">
        <w:t xml:space="preserve"> in </w:t>
      </w:r>
      <w:r w:rsidR="00ED1D24">
        <w:t xml:space="preserve">the </w:t>
      </w:r>
      <w:r w:rsidR="001D55C3">
        <w:t>O’NEIL</w:t>
      </w:r>
      <w:r w:rsidR="00ED1D24">
        <w:t xml:space="preserve"> dataset.</w:t>
      </w:r>
    </w:p>
    <w:p w14:paraId="7182EECC" w14:textId="5AFF65F9" w:rsidR="002F7D46" w:rsidRDefault="00E62F34">
      <w:r>
        <w:t>DrugComb</w:t>
      </w:r>
      <w:r w:rsidR="008D23EE">
        <w:t xml:space="preserve"> drugs and Molecular data:</w:t>
      </w:r>
      <w:r w:rsidR="008D23EE">
        <w:br/>
      </w:r>
      <w:proofErr w:type="spellStart"/>
      <w:r w:rsidR="008D23EE">
        <w:t>DrugComb</w:t>
      </w:r>
      <w:proofErr w:type="spellEnd"/>
      <w:r w:rsidR="00FF2F5A">
        <w:t xml:space="preserve"> </w:t>
      </w:r>
      <w:r w:rsidR="00FF2F5A">
        <w:fldChar w:fldCharType="begin"/>
      </w:r>
      <w:r w:rsidR="00ED1D24">
        <w:instrText xml:space="preserve"> ADDIN ZOTERO_ITEM CSL_CITATION {"citationID":"q3d68lGg","properties":{"formattedCitation":"[4]","plainCitation":"[4]","noteIndex":0},"citationItems":[{"id":405,"uris":["http://zotero.org/users/6926988/items/PTQLKG3E"],"itemData":{"id":405,"type":"article-journal","abstract":"Drug combinations have demonstrated high efficacy and low adverse side effects compared to single drug administration in cancer therapies and thus have drawn intensive attention from researchers and pharmaceutical enterprises. Due to the rapid development of high-throughput screening (HTS), the number of drug combination datasets available has increased tremendously in recent years. Therefore, there is an urgent need for a comprehensive database that is crucial to both experimental and computational screening of synergistic drug combinations. In this paper, we present DrugCombDB, a comprehensive database devoted to the curation of drug combinations from various data sources: (i) HTS assays of drug combinations; (ii) manual curations from the literature; and (iii) FDA Orange Book and external databases. Specifically, DrugCombDB includes 448 555 drug combinations derived from HTS assays, covering 2887 unique drugs and 124 human cancer cell lines. In particular, DrugCombDB has more than 6000 000 quantitative dose responses from which we computed multiple synergy scores to determine the overall synergistic or antagonistic effects of drug combinations. In addition to the combinations extracted from existing databases, we manually curated 457 drug combinations from thousands of PubMed publications. To benefit the further experimental validation and development of computational models, multiple datasets that are ready to train prediction models for classification and regression analysis were constructed and other significant related data were gathered. A website with a user-friendly graphical visualization has been developed for users to access the wealth of data and download prebuilt datasets. Our database is available at http://drugcombdb.denglab.org/.","container-title":"Nucleic Acids Research","DOI":"10.1093/nar/gkz1007","ISSN":"0305-1048","issue":"D1","journalAbbreviation":"Nucleic Acids Research","page":"D871-D881","source":"Silverchair","title":"DrugCombDB: a comprehensive database of drug combinations toward the discovery of combinatorial therapy","title-short":"DrugCombDB","volume":"48","author":[{"family":"Liu","given":"Hui"},{"family":"Zhang","given":"Wenhao"},{"family":"Zou","given":"Bo"},{"family":"Wang","given":"Jinxian"},{"family":"Deng","given":"Yuanyuan"},{"family":"Deng","given":"Lei"}],"issued":{"date-parts":[["2020",1,8]]}}}],"schema":"https://github.com/citation-style-language/schema/raw/master/csl-citation.json"} </w:instrText>
      </w:r>
      <w:r w:rsidR="00FF2F5A">
        <w:fldChar w:fldCharType="separate"/>
      </w:r>
      <w:r w:rsidR="00ED1D24" w:rsidRPr="00ED1D24">
        <w:rPr>
          <w:rFonts w:ascii="Calibri" w:hAnsi="Calibri" w:cs="Calibri"/>
        </w:rPr>
        <w:t>[4]</w:t>
      </w:r>
      <w:r w:rsidR="00FF2F5A">
        <w:fldChar w:fldCharType="end"/>
      </w:r>
      <w:r w:rsidR="008D23EE">
        <w:t xml:space="preserve"> is a general drug database mostly used for cancer research. We extracted all drugs that had a record of an experiment, of </w:t>
      </w:r>
      <w:r w:rsidR="002F7D46">
        <w:t>monotherapy</w:t>
      </w:r>
      <w:r w:rsidR="008D23EE">
        <w:t xml:space="preserve"> or as part of a combination, against MBA-MD-231. This allowed us to eliminate drugs completely unrelated to cancer therapy, where some interest had been shown about using these drugs for MBA-MD-231 at least once, while still preserving variance in the data since </w:t>
      </w:r>
      <w:r w:rsidR="00BA28EA">
        <w:t xml:space="preserve">drugs are tested in many other scenarios. </w:t>
      </w:r>
      <w:r w:rsidR="00ED1D24">
        <w:t xml:space="preserve">To this first stack we added the names of drugs present in O’NEIL and our testing set. </w:t>
      </w:r>
      <w:r w:rsidR="00BA28EA">
        <w:t>We then retrieved the SMILE descriptor of each drug using the PubChem’s REST API, and finally extracted,</w:t>
      </w:r>
      <w:r w:rsidR="001D55C3">
        <w:t xml:space="preserve"> with</w:t>
      </w:r>
      <w:r w:rsidR="00BA28EA">
        <w:t xml:space="preserve"> the python library RdKit, a concatenation of 1) all molecular descriptors available 2) Morgan and MACCS fingerprints</w:t>
      </w:r>
      <w:r w:rsidR="002F7D46">
        <w:t xml:space="preserve"> translated into bit vectors</w:t>
      </w:r>
      <w:r w:rsidR="00BA28EA">
        <w:t xml:space="preserve">. The dataset was </w:t>
      </w:r>
      <w:proofErr w:type="gramStart"/>
      <w:r w:rsidR="00BA28EA">
        <w:t>also</w:t>
      </w:r>
      <w:r w:rsidR="001D55C3">
        <w:t xml:space="preserve"> </w:t>
      </w:r>
      <w:r w:rsidR="00BA28EA">
        <w:t xml:space="preserve"> Z</w:t>
      </w:r>
      <w:proofErr w:type="gramEnd"/>
      <w:r w:rsidR="00BA28EA">
        <w:t>-score normalized</w:t>
      </w:r>
      <w:r w:rsidR="002F7D46">
        <w:t xml:space="preserve"> as per usual practice, and entries represented a total of 673 drugs described in 2412 vectors.</w:t>
      </w:r>
      <w:r w:rsidR="00A4121F">
        <w:t xml:space="preserve"> </w:t>
      </w:r>
      <w:r w:rsidR="00ED1D24">
        <w:t xml:space="preserve">It served as our </w:t>
      </w:r>
      <w:r w:rsidR="008C45F2">
        <w:t xml:space="preserve">drug feature </w:t>
      </w:r>
      <w:r w:rsidR="00ED1D24">
        <w:t>look-up table for training and testing.</w:t>
      </w:r>
    </w:p>
    <w:p w14:paraId="64CA0E00" w14:textId="3875A418" w:rsidR="008C45F2" w:rsidRDefault="003623C2">
      <w:r>
        <w:br/>
        <w:t>Methods</w:t>
      </w:r>
      <w:r w:rsidR="002F7D46">
        <w:br/>
        <w:t>autoencoding</w:t>
      </w:r>
      <w:r w:rsidR="00B93AEA">
        <w:br/>
        <w:t>In order to reduce the scale of computations, we chose to encode drug and cell data in latent vectors to reduce dimensionality while performing feature selection. The autoencoder architecture chosen relied on a series of fully connected perceptron layers followed by ReLU activation</w:t>
      </w:r>
      <w:r w:rsidR="00FF2F5A">
        <w:t>s</w:t>
      </w:r>
      <w:r w:rsidR="00B93AEA">
        <w:t xml:space="preserve"> and dropout. The size of our latent representation is 256, which comes out as a close 10-fold decrease</w:t>
      </w:r>
      <w:r w:rsidR="007F6CE0">
        <w:t xml:space="preserve"> for drug features, and 20-fold for cell omics data.</w:t>
      </w:r>
      <w:r w:rsidR="00B93AEA">
        <w:t xml:space="preserve"> </w:t>
      </w:r>
      <w:r w:rsidR="007F6CE0">
        <w:t>The goal here for encoders is to represent complex data structures such as topological drug descriptors and genetic profiles</w:t>
      </w:r>
      <w:r w:rsidR="00FF2F5A">
        <w:t xml:space="preserve"> - </w:t>
      </w:r>
      <w:r w:rsidR="007F6CE0">
        <w:t>which in fact are poorly adapted to neural networks</w:t>
      </w:r>
      <w:r w:rsidR="00FF2F5A">
        <w:t xml:space="preserve"> </w:t>
      </w:r>
      <w:r w:rsidR="00FF2F5A">
        <w:fldChar w:fldCharType="begin"/>
      </w:r>
      <w:r w:rsidR="00FF2F5A">
        <w:instrText xml:space="preserve"> ADDIN ZOTERO_ITEM CSL_CITATION {"citationID":"WpumTy0f","properties":{"formattedCitation":"[5]","plainCitation":"[5]","noteIndex":0},"citationItems":[{"id":399,"uris":["http://zotero.org/users/6926988/items/SBWHJAB8"],"itemData":{"id":399,"type":"article-journal","abstract":"Combination therapies have emerged as a treatment strategy for cancers to reduce the probability of drug resistance and to improve outcomes. Large databases curating the results of many drug screening studies on preclinical cancer cell lines have been developed, capturing the synergistic and antagonistic effects of combination of drugs in different cell lines. However, due to the high cost of drug screening experiments and the sheer size of possible drug combinations, these databases are quite sparse. This necessitates the development of transductive computational models to accurately impute these missing values.Here, we developed MARSY, a deep-learning multitask model that incorporates information on the gene expression profile of cancer cell lines, as well as the differential expression signature induced by each drug to predict drug-pair synergy scores. By utilizing two encoders to capture the interplay between the drug pairs, as well as the drug pairs and cell lines, and by adding auxiliary tasks in the predictor, MARSY learns latent embeddings that improve the prediction performance compared to state-of-the-art and traditional machine-learning models. Using MARSY, we then predicted the synergy scores of 133 722 new drug-pair cell line combinations, which we have made available to the community as part of this study. Moreover, we validated various insights obtained from these novel predictions using independent studies, confirming the ability of MARSY in making accurate novel predictions.An implementation of the algorithms in Python and cleaned input datasets are provided in https://github.com/Emad-COMBINE-lab/MARSY.","container-title":"Bioinformatics","DOI":"10.1093/bioinformatics/btad177","ISSN":"1367-4811","issue":"4","journalAbbreviation":"Bioinformatics","page":"btad177","source":"Silverchair","title":"MARSY: a multitask deep-learning framework for prediction of drug combination synergy scores","title-short":"MARSY","volume":"39","author":[{"family":"El Khili","given":"Mohamed Reda"},{"family":"Memon","given":"Safyan Aman"},{"family":"Emad","given":"Amin"}],"issued":{"date-parts":[["2023",4,1]]}}}],"schema":"https://github.com/citation-style-language/schema/raw/master/csl-citation.json"} </w:instrText>
      </w:r>
      <w:r w:rsidR="00FF2F5A">
        <w:fldChar w:fldCharType="separate"/>
      </w:r>
      <w:r w:rsidR="00FF2F5A" w:rsidRPr="00FF2F5A">
        <w:rPr>
          <w:rFonts w:ascii="Calibri" w:hAnsi="Calibri" w:cs="Calibri"/>
        </w:rPr>
        <w:t>[5]</w:t>
      </w:r>
      <w:r w:rsidR="00FF2F5A">
        <w:fldChar w:fldCharType="end"/>
      </w:r>
      <w:r w:rsidR="007F6CE0">
        <w:t xml:space="preserve">, in two different latent spaces, with </w:t>
      </w:r>
      <w:r w:rsidR="00FF2F5A">
        <w:t xml:space="preserve">the highest fidelity </w:t>
      </w:r>
      <w:r w:rsidR="008C45F2">
        <w:t xml:space="preserve">with respect to task at hand (ideally though not enforced in the training of our autoencoders) </w:t>
      </w:r>
      <w:r w:rsidR="00FF2F5A">
        <w:t xml:space="preserve">and </w:t>
      </w:r>
      <w:r w:rsidR="008C45F2">
        <w:t>prevent overfitting on training samples.</w:t>
      </w:r>
    </w:p>
    <w:p w14:paraId="2B532DF8" w14:textId="2A68881D" w:rsidR="008C45F2" w:rsidRDefault="00FF2F5A">
      <w:r>
        <w:t xml:space="preserve">To reach this goal while </w:t>
      </w:r>
      <w:r w:rsidR="005107A7">
        <w:t xml:space="preserve">retaining </w:t>
      </w:r>
      <w:r>
        <w:t xml:space="preserve">the straightforward </w:t>
      </w:r>
      <w:r w:rsidR="008C45F2">
        <w:t>multi-layer perceptron</w:t>
      </w:r>
      <w:r>
        <w:t xml:space="preserve"> </w:t>
      </w:r>
      <w:r w:rsidR="008C45F2">
        <w:t xml:space="preserve">(MLP) </w:t>
      </w:r>
      <w:r>
        <w:t>architecture, we implemented a training hyperparameter search routine with the use of Optuna, a python library, to estimate</w:t>
      </w:r>
      <w:r w:rsidR="008C45F2">
        <w:t xml:space="preserve"> </w:t>
      </w:r>
      <w:r>
        <w:t>the best settings – according to minimal loss - for learning rates, L1 and L2 regularization parameters, dropout rates, and first layer number of units.</w:t>
      </w:r>
    </w:p>
    <w:p w14:paraId="162E4910" w14:textId="2FBC5090" w:rsidR="008C45F2" w:rsidRDefault="008C45F2">
      <w:r>
        <w:t xml:space="preserve">We </w:t>
      </w:r>
      <w:r w:rsidR="005107A7">
        <w:t xml:space="preserve">searched the best hyperparameters for the training of </w:t>
      </w:r>
      <w:r>
        <w:t xml:space="preserve">our auto-encoders on </w:t>
      </w:r>
      <w:r w:rsidR="005107A7">
        <w:t xml:space="preserve">subsets of </w:t>
      </w:r>
      <w:r>
        <w:t xml:space="preserve">the data look-up tables of drugs </w:t>
      </w:r>
      <w:r w:rsidR="005107A7">
        <w:t>and</w:t>
      </w:r>
      <w:r>
        <w:t xml:space="preserve"> cells, which included MDA-MB-231 and the 4 drugs present in the testing set. </w:t>
      </w:r>
    </w:p>
    <w:p w14:paraId="280262E9" w14:textId="77777777" w:rsidR="005107A7" w:rsidRDefault="00FF2F5A">
      <w:r>
        <w:lastRenderedPageBreak/>
        <w:t>In the second step, we set those parameters</w:t>
      </w:r>
      <w:r w:rsidR="007D49FE">
        <w:t xml:space="preserve"> and trained our models on the complete </w:t>
      </w:r>
      <w:r w:rsidR="005107A7">
        <w:t>look-up tables</w:t>
      </w:r>
      <w:r w:rsidR="007D49FE">
        <w:t xml:space="preserve"> with Early Stopping (420 epochs for drug and 500 for cell encoders). </w:t>
      </w:r>
      <w:r w:rsidR="005107A7">
        <w:t>Given the large dimensions of these tables, we ensured that encoders learned some sufficiently generalized encoding.</w:t>
      </w:r>
    </w:p>
    <w:p w14:paraId="200B8F04" w14:textId="77B64F05" w:rsidR="007F6CE0" w:rsidRDefault="002F7D46">
      <w:r>
        <w:br/>
      </w:r>
      <w:r w:rsidR="00AF271D">
        <w:t>M</w:t>
      </w:r>
      <w:r w:rsidR="002D396F">
        <w:t>odel</w:t>
      </w:r>
    </w:p>
    <w:p w14:paraId="7D79A03D" w14:textId="34C7E2BC" w:rsidR="00AF271D" w:rsidRDefault="00AC529E">
      <w:r w:rsidRPr="00AC529E">
        <w:t>The</w:t>
      </w:r>
      <w:r>
        <w:t xml:space="preserve"> </w:t>
      </w:r>
      <w:r w:rsidRPr="00AC529E">
        <w:t>model that w</w:t>
      </w:r>
      <w:r>
        <w:t>e used is an encoder-MLP architecture that</w:t>
      </w:r>
      <w:r w:rsidR="00FB3F97">
        <w:t xml:space="preserve"> first passes single drug features and features through either our drug or cell specialized encoder. </w:t>
      </w:r>
      <w:r w:rsidR="005107A7">
        <w:t xml:space="preserve">From the previously trained auto-encoders, we detached the first series of layers up until the middle layer in the latent space, which formed our two encoders. </w:t>
      </w:r>
      <w:r w:rsidR="00FB3F97">
        <w:t xml:space="preserve">The result of this first </w:t>
      </w:r>
      <w:r w:rsidR="005107A7">
        <w:t>encoding segment</w:t>
      </w:r>
      <w:r w:rsidR="00FB3F97">
        <w:t xml:space="preserve"> is a scaled down concatenated 770-units long vector</w:t>
      </w:r>
      <w:r w:rsidR="007319CF">
        <w:t xml:space="preserve"> easing out the computation for</w:t>
      </w:r>
      <w:r w:rsidR="00B961A9">
        <w:t xml:space="preserve"> regressor</w:t>
      </w:r>
      <w:r w:rsidR="000C04D6">
        <w:t xml:space="preserve"> training</w:t>
      </w:r>
      <w:r w:rsidR="00FB3F97">
        <w:t>. The obtained vector is then fed into</w:t>
      </w:r>
      <w:r w:rsidR="00B961A9">
        <w:t xml:space="preserve"> our regressor, which are</w:t>
      </w:r>
      <w:r w:rsidR="00FB3F97">
        <w:t xml:space="preserve"> 3 series of </w:t>
      </w:r>
      <w:r w:rsidR="000861E8">
        <w:t xml:space="preserve">3 </w:t>
      </w:r>
      <w:r w:rsidR="00FB3F97">
        <w:t>fully connected linear layers</w:t>
      </w:r>
      <w:r w:rsidR="000C04D6">
        <w:t xml:space="preserve"> of similar sizes,</w:t>
      </w:r>
      <w:r w:rsidR="00FB3F97">
        <w:t xml:space="preserve"> </w:t>
      </w:r>
      <w:r w:rsidR="00B961A9">
        <w:t xml:space="preserve">each layer being adjoined to </w:t>
      </w:r>
      <w:r w:rsidR="00FB3F97">
        <w:t xml:space="preserve">a dropout and </w:t>
      </w:r>
      <w:r w:rsidR="00B961A9">
        <w:t xml:space="preserve">a </w:t>
      </w:r>
      <w:r w:rsidR="00FB3F97">
        <w:t xml:space="preserve">rectified linear unit </w:t>
      </w:r>
      <w:r w:rsidR="00B961A9">
        <w:t>(</w:t>
      </w:r>
      <w:proofErr w:type="spellStart"/>
      <w:r w:rsidR="00B961A9">
        <w:t>ReLU</w:t>
      </w:r>
      <w:proofErr w:type="spellEnd"/>
      <w:r w:rsidR="00B961A9">
        <w:t xml:space="preserve">) </w:t>
      </w:r>
      <w:r w:rsidR="00FB3F97">
        <w:t>activation</w:t>
      </w:r>
      <w:r w:rsidR="000861E8">
        <w:t xml:space="preserve">. The series </w:t>
      </w:r>
      <w:proofErr w:type="gramStart"/>
      <w:r w:rsidR="0091247C">
        <w:t>follow</w:t>
      </w:r>
      <w:proofErr w:type="gramEnd"/>
      <w:r w:rsidR="0091247C">
        <w:t xml:space="preserve"> </w:t>
      </w:r>
      <w:r w:rsidR="000861E8">
        <w:t xml:space="preserve">the scheme [256, 128, 64] for the number of output units. </w:t>
      </w:r>
      <w:r w:rsidR="0091247C">
        <w:t xml:space="preserve">The sensitivity </w:t>
      </w:r>
      <w:r w:rsidR="00894C05">
        <w:t xml:space="preserve">regression </w:t>
      </w:r>
      <w:r w:rsidR="0091247C">
        <w:t xml:space="preserve">of the drug combination with respect </w:t>
      </w:r>
      <w:r w:rsidR="00BF21A6">
        <w:t>to</w:t>
      </w:r>
      <w:r w:rsidR="0091247C">
        <w:t xml:space="preserve"> the given cell is estimated by a final linear layer of one scalar</w:t>
      </w:r>
      <w:r w:rsidR="00BF21A6">
        <w:t xml:space="preserve"> value</w:t>
      </w:r>
      <w:r w:rsidR="0091247C">
        <w:t xml:space="preserve"> topping up the </w:t>
      </w:r>
      <w:r w:rsidR="000861E8">
        <w:t>model</w:t>
      </w:r>
      <w:r w:rsidR="00894C05">
        <w:t>.</w:t>
      </w:r>
    </w:p>
    <w:p w14:paraId="5D012158" w14:textId="36399C16" w:rsidR="005107A7" w:rsidRDefault="005107A7">
      <w:r>
        <w:t>split strategy</w:t>
      </w:r>
      <w:r>
        <w:br/>
        <w:t xml:space="preserve">During training then testing time, we must make sure that we do not artificially boost the model accuracy by using </w:t>
      </w:r>
      <w:r>
        <w:t xml:space="preserve">a </w:t>
      </w:r>
      <w:r>
        <w:t>data splitting strategy that would allow the multi-input model to learn representations of the drug pairs present in all training, testing and validation sets. This is the reason we opt</w:t>
      </w:r>
      <w:r>
        <w:t>ed</w:t>
      </w:r>
      <w:r>
        <w:t xml:space="preserve"> for a Leave-Pair -Out (LTO) cross-validation (CV) strategy which uniquely samples drug combinations and dispatches them into training and validation sets. In a Leave-Triplet-Out (LTO) CV, a certain number of testing samples would have the doublet of drug IDs (e.g., the </w:t>
      </w:r>
      <w:proofErr w:type="spellStart"/>
      <w:r>
        <w:t>Saracatinib</w:t>
      </w:r>
      <w:proofErr w:type="spellEnd"/>
      <w:r>
        <w:t>/</w:t>
      </w:r>
      <w:proofErr w:type="spellStart"/>
      <w:r>
        <w:t>Rocilinostat</w:t>
      </w:r>
      <w:proofErr w:type="spellEnd"/>
      <w:r>
        <w:t xml:space="preserve"> pair, in the </w:t>
      </w:r>
      <w:proofErr w:type="spellStart"/>
      <w:r>
        <w:t>Saracatinib</w:t>
      </w:r>
      <w:proofErr w:type="spellEnd"/>
      <w:r>
        <w:t>/</w:t>
      </w:r>
      <w:proofErr w:type="spellStart"/>
      <w:r>
        <w:t>Rocilinostat</w:t>
      </w:r>
      <w:proofErr w:type="spellEnd"/>
      <w:r>
        <w:t xml:space="preserve">/MDA-MB-231 experiment) identical to other samples in the training set (e.g., the </w:t>
      </w:r>
      <w:proofErr w:type="spellStart"/>
      <w:r>
        <w:t>Saracatinib</w:t>
      </w:r>
      <w:proofErr w:type="spellEnd"/>
      <w:r>
        <w:t>/</w:t>
      </w:r>
      <w:proofErr w:type="spellStart"/>
      <w:r>
        <w:t>Rocilinostat</w:t>
      </w:r>
      <w:proofErr w:type="spellEnd"/>
      <w:r>
        <w:t>/MDA-MB-330 triplet) therefore previously learned by the model. Since it is impossible to ensure that individual drugs are uniquely assigned to each dataset, the LPO configuration allow</w:t>
      </w:r>
      <w:r>
        <w:t>ed</w:t>
      </w:r>
      <w:r>
        <w:t xml:space="preserve"> for minimal information leakage. This procedure is common in the drug combination scenario </w:t>
      </w:r>
      <w:r>
        <w:fldChar w:fldCharType="begin"/>
      </w:r>
      <w:r>
        <w:instrText xml:space="preserve"> ADDIN ZOTERO_ITEM CSL_CITATION {"citationID":"QltXNA2I","properties":{"formattedCitation":"[5]","plainCitation":"[5]","noteIndex":0},"citationItems":[{"id":399,"uris":["http://zotero.org/users/6926988/items/SBWHJAB8"],"itemData":{"id":399,"type":"article-journal","abstract":"Combination therapies have emerged as a treatment strategy for cancers to reduce the probability of drug resistance and to improve outcomes. Large databases curating the results of many drug screening studies on preclinical cancer cell lines have been developed, capturing the synergistic and antagonistic effects of combination of drugs in different cell lines. However, due to the high cost of drug screening experiments and the sheer size of possible drug combinations, these databases are quite sparse. This necessitates the development of transductive computational models to accurately impute these missing values.Here, we developed MARSY, a deep-learning multitask model that incorporates information on the gene expression profile of cancer cell lines, as well as the differential expression signature induced by each drug to predict drug-pair synergy scores. By utilizing two encoders to capture the interplay between the drug pairs, as well as the drug pairs and cell lines, and by adding auxiliary tasks in the predictor, MARSY learns latent embeddings that improve the prediction performance compared to state-of-the-art and traditional machine-learning models. Using MARSY, we then predicted the synergy scores of 133 722 new drug-pair cell line combinations, which we have made available to the community as part of this study. Moreover, we validated various insights obtained from these novel predictions using independent studies, confirming the ability of MARSY in making accurate novel predictions.An implementation of the algorithms in Python and cleaned input datasets are provided in https://github.com/Emad-COMBINE-lab/MARSY.","container-title":"Bioinformatics","DOI":"10.1093/bioinformatics/btad177","ISSN":"1367-4811","issue":"4","journalAbbreviation":"Bioinformatics","page":"btad177","source":"Silverchair","title":"MARSY: a multitask deep-learning framework for prediction of drug combination synergy scores","title-short":"MARSY","volume":"39","author":[{"family":"El Khili","given":"Mohamed Reda"},{"family":"Memon","given":"Safyan Aman"},{"family":"Emad","given":"Amin"}],"issued":{"date-parts":[["2023",4,1]]}}}],"schema":"https://github.com/citation-style-language/schema/raw/master/csl-citation.json"} </w:instrText>
      </w:r>
      <w:r>
        <w:fldChar w:fldCharType="separate"/>
      </w:r>
      <w:r w:rsidRPr="00B961A9">
        <w:rPr>
          <w:rFonts w:ascii="Calibri" w:hAnsi="Calibri" w:cs="Calibri"/>
        </w:rPr>
        <w:t>[5]</w:t>
      </w:r>
      <w:r>
        <w:fldChar w:fldCharType="end"/>
      </w:r>
      <w:r>
        <w:t>.</w:t>
      </w:r>
    </w:p>
    <w:p w14:paraId="14398197" w14:textId="77777777" w:rsidR="000C04D6" w:rsidRDefault="000C04D6" w:rsidP="000C04D6">
      <w:r>
        <w:t>Metrics</w:t>
      </w:r>
    </w:p>
    <w:p w14:paraId="184E93CF" w14:textId="1DF198BE" w:rsidR="00B961A9" w:rsidRDefault="005107A7" w:rsidP="000C04D6">
      <w:r>
        <w:t xml:space="preserve">To </w:t>
      </w:r>
      <w:r w:rsidR="00B961A9">
        <w:t xml:space="preserve">quantify the accuracy of our regressor, we computed on our </w:t>
      </w:r>
      <w:proofErr w:type="gramStart"/>
      <w:r w:rsidR="00B961A9">
        <w:t>validation set</w:t>
      </w:r>
      <w:proofErr w:type="gramEnd"/>
      <w:r>
        <w:t xml:space="preserve"> </w:t>
      </w:r>
      <w:r w:rsidR="00B961A9">
        <w:t>the mean squared error (MSE</w:t>
      </w:r>
      <w:r w:rsidR="004D78D4">
        <w:t>), the</w:t>
      </w:r>
      <w:r w:rsidR="00894C05">
        <w:t xml:space="preserve"> mean absolute error (MAE), and </w:t>
      </w:r>
      <w:r w:rsidR="004D78D4">
        <w:t>the Pearson</w:t>
      </w:r>
      <w:r w:rsidR="00894C05">
        <w:t xml:space="preserve"> correlation coefficient</w:t>
      </w:r>
      <w:r w:rsidR="004D78D4">
        <w:t xml:space="preserve"> (PCC)</w:t>
      </w:r>
      <w:r w:rsidR="00894C05">
        <w:t xml:space="preserve">. While the two first metrics are widely used </w:t>
      </w:r>
      <w:r w:rsidR="004D78D4">
        <w:t>to assess the performance of machine learning algorithms</w:t>
      </w:r>
      <w:r>
        <w:t xml:space="preserve"> which</w:t>
      </w:r>
      <w:r w:rsidR="004D78D4">
        <w:t xml:space="preserve"> hence come as obvious, we chose to add the PCC because, rather than absolute errors, it rewards linear correlations more. Since our testing and training sets come from different real experimental settings, the PCC should value samples ranked in the right order more, even if marginal error between labels and sensitivity predictions subsist. </w:t>
      </w:r>
    </w:p>
    <w:p w14:paraId="2B2BE439" w14:textId="52F197DA" w:rsidR="008B6F91" w:rsidRDefault="008B6F91" w:rsidP="000C04D6">
      <w:r>
        <w:t>Plot explanation for PCC</w:t>
      </w:r>
    </w:p>
    <w:p w14:paraId="3269B5D3" w14:textId="77777777" w:rsidR="005107A7" w:rsidRDefault="00FB3F97">
      <w:r>
        <w:t xml:space="preserve">Training and </w:t>
      </w:r>
      <w:proofErr w:type="spellStart"/>
      <w:r>
        <w:t>hyperparam</w:t>
      </w:r>
      <w:proofErr w:type="spellEnd"/>
    </w:p>
    <w:p w14:paraId="7DAB6A5D" w14:textId="202E7C77" w:rsidR="000B2575" w:rsidRPr="000C04D6" w:rsidRDefault="00BF21A6">
      <w:r>
        <w:br/>
        <w:t>We train</w:t>
      </w:r>
      <w:r w:rsidR="000C04D6">
        <w:t>ed</w:t>
      </w:r>
      <w:r>
        <w:t xml:space="preserve"> the model with the Adam optimizer, a starting learning rate of 1e-3 and</w:t>
      </w:r>
      <w:r w:rsidR="00B961A9">
        <w:t xml:space="preserve"> MSE</w:t>
      </w:r>
      <w:r>
        <w:t xml:space="preserve"> for the loss function. We use</w:t>
      </w:r>
      <w:r w:rsidR="000C04D6">
        <w:t>d</w:t>
      </w:r>
      <w:r>
        <w:t xml:space="preserve"> Early Stopping </w:t>
      </w:r>
      <w:r w:rsidR="004D78D4">
        <w:t xml:space="preserve">strategy </w:t>
      </w:r>
      <w:r>
        <w:t>on a</w:t>
      </w:r>
      <w:r w:rsidR="000C04D6">
        <w:t>n</w:t>
      </w:r>
      <w:r>
        <w:t xml:space="preserve"> </w:t>
      </w:r>
      <w:r w:rsidR="000C04D6">
        <w:t xml:space="preserve">LPO </w:t>
      </w:r>
      <w:r>
        <w:t xml:space="preserve">80/20-split validation set of the O’NEIL </w:t>
      </w:r>
      <w:r w:rsidR="000C04D6">
        <w:t xml:space="preserve">drug combination </w:t>
      </w:r>
      <w:r>
        <w:t>dataset</w:t>
      </w:r>
      <w:r w:rsidR="000C04D6">
        <w:t>, meaning we uniquely dispatched drug pairs along the 80/20 repartition. Input data is loaded from preprocessed cell and drug features. We also</w:t>
      </w:r>
      <w:r>
        <w:t xml:space="preserve"> schedule</w:t>
      </w:r>
      <w:r w:rsidR="000C04D6">
        <w:t xml:space="preserve">d </w:t>
      </w:r>
      <w:r>
        <w:t xml:space="preserve">a 0.5 learning rate multiplier </w:t>
      </w:r>
      <w:r w:rsidR="000C04D6">
        <w:t>upon reaching plateau</w:t>
      </w:r>
      <w:r w:rsidR="00B961A9">
        <w:t>s</w:t>
      </w:r>
      <w:r w:rsidR="000C04D6">
        <w:t xml:space="preserve"> of the </w:t>
      </w:r>
      <w:r>
        <w:t xml:space="preserve">epoch </w:t>
      </w:r>
      <w:r w:rsidR="000C04D6">
        <w:t>train</w:t>
      </w:r>
      <w:r w:rsidR="00B961A9">
        <w:t>ing</w:t>
      </w:r>
      <w:r w:rsidR="000C04D6">
        <w:t xml:space="preserve"> MSE. </w:t>
      </w:r>
    </w:p>
    <w:p w14:paraId="1C4E41A5" w14:textId="4F3CB9FA" w:rsidR="00BF7BA1" w:rsidRDefault="00BF7BA1"/>
    <w:p w14:paraId="3E7123E8" w14:textId="77777777" w:rsidR="006731C3" w:rsidRDefault="006731C3"/>
    <w:p w14:paraId="7254AD6C" w14:textId="4C299142" w:rsidR="00BC7EEA" w:rsidRDefault="00BC7EEA">
      <w:r w:rsidRPr="00BC7EEA">
        <w:t>Results</w:t>
      </w:r>
      <w:r w:rsidR="00C54872">
        <w:t xml:space="preserve"> and discussion</w:t>
      </w:r>
    </w:p>
    <w:p w14:paraId="5D77B328" w14:textId="350B2C43" w:rsidR="0042125D" w:rsidRDefault="0042125D">
      <w:r>
        <w:t>auto</w:t>
      </w:r>
    </w:p>
    <w:p w14:paraId="48B6DDE4" w14:textId="383E8C4F" w:rsidR="006731C3" w:rsidRDefault="006731C3" w:rsidP="0042125D">
      <w:pPr>
        <w:ind w:firstLine="708"/>
      </w:pPr>
      <w:r>
        <w:t xml:space="preserve">Plotting auto-encoders </w:t>
      </w:r>
      <w:proofErr w:type="spellStart"/>
      <w:r>
        <w:t>hyperparam</w:t>
      </w:r>
      <w:proofErr w:type="spellEnd"/>
      <w:r>
        <w:t xml:space="preserve"> tuning </w:t>
      </w:r>
      <w:r w:rsidR="00371EBA">
        <w:t>results + other combinations + search sample size</w:t>
      </w:r>
    </w:p>
    <w:p w14:paraId="686C38E8" w14:textId="4EE224F8" w:rsidR="0042125D" w:rsidRDefault="0042125D" w:rsidP="0042125D">
      <w:pPr>
        <w:ind w:firstLine="708"/>
      </w:pPr>
      <w:r>
        <w:t>Result training</w:t>
      </w:r>
      <w:r w:rsidR="00371EBA">
        <w:t xml:space="preserve"> in </w:t>
      </w:r>
      <w:proofErr w:type="spellStart"/>
      <w:r w:rsidR="00B0114A">
        <w:t>mse</w:t>
      </w:r>
      <w:proofErr w:type="spellEnd"/>
      <w:r w:rsidR="00371EBA">
        <w:t xml:space="preserve"> from output</w:t>
      </w:r>
    </w:p>
    <w:p w14:paraId="1185DA2A" w14:textId="789027B8" w:rsidR="00FB3F97" w:rsidRDefault="005125B6">
      <w:r>
        <w:t>M</w:t>
      </w:r>
      <w:r w:rsidR="0042125D">
        <w:t>odel</w:t>
      </w:r>
    </w:p>
    <w:p w14:paraId="2CB0743A" w14:textId="2E74381A" w:rsidR="00C54872" w:rsidRDefault="00C54872">
      <w:r>
        <w:tab/>
      </w:r>
      <w:r w:rsidRPr="00C54872">
        <w:t xml:space="preserve">Plot 4 random validation graph plus values </w:t>
      </w:r>
      <w:r>
        <w:t xml:space="preserve">comparison with other models + (synergy prediction) </w:t>
      </w:r>
      <w:r>
        <w:sym w:font="Wingdings" w:char="F0E0"/>
      </w:r>
      <w:r>
        <w:t xml:space="preserve"> good learning show PCC MAE and MSE where </w:t>
      </w:r>
    </w:p>
    <w:p w14:paraId="3FDC5529" w14:textId="416A91F4" w:rsidR="00C54872" w:rsidRPr="00C54872" w:rsidRDefault="00C54872">
      <w:r>
        <w:tab/>
        <w:t>Plot testing graphs bad</w:t>
      </w:r>
      <w:r>
        <w:br/>
        <w:t>show that MAE MSE bad PCC stil</w:t>
      </w:r>
      <w:r w:rsidR="00371EBA">
        <w:t>l</w:t>
      </w:r>
      <w:r>
        <w:t xml:space="preserve"> good</w:t>
      </w:r>
      <w:r w:rsidR="00301619">
        <w:t xml:space="preserve"> </w:t>
      </w:r>
    </w:p>
    <w:p w14:paraId="3DAC6374" w14:textId="4AA90463" w:rsidR="00C54872" w:rsidRDefault="00CE7C21">
      <w:r>
        <w:t>Transfer learning</w:t>
      </w:r>
      <w:r w:rsidR="00FC1182">
        <w:t xml:space="preserve"> </w:t>
      </w:r>
    </w:p>
    <w:p w14:paraId="2A35732B" w14:textId="7071872D" w:rsidR="00301619" w:rsidRDefault="00301619">
      <w:r>
        <w:tab/>
        <w:t>Scatter plots</w:t>
      </w:r>
      <w:r w:rsidRPr="00301619">
        <w:t xml:space="preserve"> </w:t>
      </w:r>
      <w:r>
        <w:t>PCC MSE MAE</w:t>
      </w:r>
    </w:p>
    <w:p w14:paraId="38B8750E" w14:textId="2456C6A8" w:rsidR="005125B6" w:rsidRDefault="005125B6">
      <w:r>
        <w:tab/>
      </w:r>
      <w:r w:rsidR="00C54872">
        <w:t>Plot testing with and without transfer learning</w:t>
      </w:r>
      <w:r w:rsidR="00371EBA">
        <w:t xml:space="preserve"> </w:t>
      </w:r>
      <w:r w:rsidR="00301619">
        <w:t>sara pd</w:t>
      </w:r>
    </w:p>
    <w:p w14:paraId="1D1B6E42" w14:textId="2820CAD5" w:rsidR="00FC1182" w:rsidRDefault="00FC1182">
      <w:r>
        <w:t>Discussion</w:t>
      </w:r>
    </w:p>
    <w:p w14:paraId="223D4129" w14:textId="5FFE5977" w:rsidR="00BC7EEA" w:rsidRDefault="00BC7EEA">
      <w:r w:rsidRPr="00BC7EEA">
        <w:t>Conclusion</w:t>
      </w:r>
    </w:p>
    <w:p w14:paraId="09C92FE8" w14:textId="77777777" w:rsidR="00FB3F97" w:rsidRDefault="00FB3F97"/>
    <w:p w14:paraId="75A8274D" w14:textId="1BB62C93" w:rsidR="00FC1182" w:rsidRDefault="00FC1182">
      <w:r>
        <w:t xml:space="preserve">Different angles </w:t>
      </w:r>
    </w:p>
    <w:p w14:paraId="256BBC2F" w14:textId="2DAF6B76" w:rsidR="00FB3F97" w:rsidRDefault="00FB3F97">
      <w:r>
        <w:t xml:space="preserve">Synergy </w:t>
      </w:r>
    </w:p>
    <w:p w14:paraId="3204299E" w14:textId="7C007851" w:rsidR="00FB3F97" w:rsidRPr="00BC7EEA" w:rsidRDefault="00FB3F97">
      <w:r>
        <w:t>Batch norm</w:t>
      </w:r>
    </w:p>
    <w:sectPr w:rsidR="00FB3F97" w:rsidRPr="00BC7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C7EEA"/>
    <w:rsid w:val="000861E8"/>
    <w:rsid w:val="000A0AAB"/>
    <w:rsid w:val="000B2575"/>
    <w:rsid w:val="000C04D6"/>
    <w:rsid w:val="00170F4E"/>
    <w:rsid w:val="001C58E8"/>
    <w:rsid w:val="001D55C3"/>
    <w:rsid w:val="001D7C24"/>
    <w:rsid w:val="00247EC2"/>
    <w:rsid w:val="00272D8F"/>
    <w:rsid w:val="00295396"/>
    <w:rsid w:val="002D396F"/>
    <w:rsid w:val="002E0A57"/>
    <w:rsid w:val="002F7D46"/>
    <w:rsid w:val="00301619"/>
    <w:rsid w:val="003623C2"/>
    <w:rsid w:val="00371EBA"/>
    <w:rsid w:val="003E20AD"/>
    <w:rsid w:val="003F634A"/>
    <w:rsid w:val="0042125D"/>
    <w:rsid w:val="004255F3"/>
    <w:rsid w:val="00430B64"/>
    <w:rsid w:val="004D78D4"/>
    <w:rsid w:val="005107A7"/>
    <w:rsid w:val="005125B6"/>
    <w:rsid w:val="00593621"/>
    <w:rsid w:val="005C0BDB"/>
    <w:rsid w:val="0062583C"/>
    <w:rsid w:val="006647C5"/>
    <w:rsid w:val="006731C3"/>
    <w:rsid w:val="00673F93"/>
    <w:rsid w:val="006A6946"/>
    <w:rsid w:val="006E649E"/>
    <w:rsid w:val="00705A92"/>
    <w:rsid w:val="007319CF"/>
    <w:rsid w:val="0074260A"/>
    <w:rsid w:val="0077455F"/>
    <w:rsid w:val="007917AB"/>
    <w:rsid w:val="007D49FE"/>
    <w:rsid w:val="007F6CE0"/>
    <w:rsid w:val="00805F6A"/>
    <w:rsid w:val="0083108F"/>
    <w:rsid w:val="008379D1"/>
    <w:rsid w:val="00894C05"/>
    <w:rsid w:val="008B6F91"/>
    <w:rsid w:val="008C45F2"/>
    <w:rsid w:val="008D23EE"/>
    <w:rsid w:val="008D7D11"/>
    <w:rsid w:val="0091247C"/>
    <w:rsid w:val="00921B9E"/>
    <w:rsid w:val="009F0AC0"/>
    <w:rsid w:val="00A11DFA"/>
    <w:rsid w:val="00A26242"/>
    <w:rsid w:val="00A4121F"/>
    <w:rsid w:val="00A859A2"/>
    <w:rsid w:val="00AC529E"/>
    <w:rsid w:val="00AD592F"/>
    <w:rsid w:val="00AF035E"/>
    <w:rsid w:val="00AF271D"/>
    <w:rsid w:val="00B0114A"/>
    <w:rsid w:val="00B276D9"/>
    <w:rsid w:val="00B369E8"/>
    <w:rsid w:val="00B93AEA"/>
    <w:rsid w:val="00B961A9"/>
    <w:rsid w:val="00BA13A1"/>
    <w:rsid w:val="00BA28EA"/>
    <w:rsid w:val="00BC7EEA"/>
    <w:rsid w:val="00BF21A6"/>
    <w:rsid w:val="00BF7BA1"/>
    <w:rsid w:val="00C54872"/>
    <w:rsid w:val="00C85D73"/>
    <w:rsid w:val="00CE7C21"/>
    <w:rsid w:val="00D34E35"/>
    <w:rsid w:val="00D350C0"/>
    <w:rsid w:val="00D751F5"/>
    <w:rsid w:val="00D92D0A"/>
    <w:rsid w:val="00D94168"/>
    <w:rsid w:val="00DA5E6A"/>
    <w:rsid w:val="00E62F34"/>
    <w:rsid w:val="00E712BD"/>
    <w:rsid w:val="00ED1D24"/>
    <w:rsid w:val="00F637AD"/>
    <w:rsid w:val="00F720EC"/>
    <w:rsid w:val="00FB3F97"/>
    <w:rsid w:val="00FC1182"/>
    <w:rsid w:val="00FF2F5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D847"/>
  <w15:docId w15:val="{FC99407B-0B10-4A8D-AE53-9ECDDB3F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5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5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next w:val="Heading1"/>
    <w:link w:val="Style1Car"/>
    <w:autoRedefine/>
    <w:qFormat/>
    <w:rsid w:val="00DA5E6A"/>
    <w:rPr>
      <w:b/>
      <w:color w:val="806000" w:themeColor="accent4" w:themeShade="80"/>
      <w:sz w:val="40"/>
    </w:rPr>
  </w:style>
  <w:style w:type="character" w:customStyle="1" w:styleId="Style1Car">
    <w:name w:val="Style1 Car"/>
    <w:basedOn w:val="Heading1Char"/>
    <w:link w:val="Style1"/>
    <w:rsid w:val="00DA5E6A"/>
    <w:rPr>
      <w:rFonts w:asciiTheme="majorHAnsi" w:eastAsiaTheme="majorEastAsia" w:hAnsiTheme="majorHAnsi" w:cstheme="majorBidi"/>
      <w:b/>
      <w:color w:val="806000" w:themeColor="accent4" w:themeShade="80"/>
      <w:sz w:val="40"/>
      <w:szCs w:val="32"/>
    </w:rPr>
  </w:style>
  <w:style w:type="character" w:customStyle="1" w:styleId="Heading1Char">
    <w:name w:val="Heading 1 Char"/>
    <w:basedOn w:val="DefaultParagraphFont"/>
    <w:link w:val="Heading1"/>
    <w:uiPriority w:val="9"/>
    <w:rsid w:val="00DA5E6A"/>
    <w:rPr>
      <w:rFonts w:asciiTheme="majorHAnsi" w:eastAsiaTheme="majorEastAsia" w:hAnsiTheme="majorHAnsi" w:cstheme="majorBidi"/>
      <w:color w:val="2F5496" w:themeColor="accent1" w:themeShade="BF"/>
      <w:sz w:val="32"/>
      <w:szCs w:val="32"/>
    </w:rPr>
  </w:style>
  <w:style w:type="paragraph" w:customStyle="1" w:styleId="Style3">
    <w:name w:val="Style3"/>
    <w:basedOn w:val="Normal"/>
    <w:next w:val="Heading2"/>
    <w:link w:val="Style3Car"/>
    <w:autoRedefine/>
    <w:qFormat/>
    <w:rsid w:val="00DA5E6A"/>
    <w:pPr>
      <w:keepNext/>
      <w:keepLines/>
      <w:spacing w:before="40" w:after="0"/>
      <w:outlineLvl w:val="1"/>
    </w:pPr>
    <w:rPr>
      <w:rFonts w:asciiTheme="majorHAnsi" w:eastAsiaTheme="majorEastAsia" w:hAnsiTheme="majorHAnsi" w:cstheme="majorBidi"/>
      <w:color w:val="525252" w:themeColor="accent3" w:themeShade="80"/>
      <w:sz w:val="28"/>
      <w:szCs w:val="26"/>
    </w:rPr>
  </w:style>
  <w:style w:type="character" w:customStyle="1" w:styleId="Style3Car">
    <w:name w:val="Style3 Car"/>
    <w:basedOn w:val="DefaultParagraphFont"/>
    <w:link w:val="Style3"/>
    <w:rsid w:val="00DA5E6A"/>
    <w:rPr>
      <w:rFonts w:asciiTheme="majorHAnsi" w:eastAsiaTheme="majorEastAsia" w:hAnsiTheme="majorHAnsi" w:cstheme="majorBidi"/>
      <w:color w:val="525252" w:themeColor="accent3" w:themeShade="80"/>
      <w:sz w:val="28"/>
      <w:szCs w:val="26"/>
    </w:rPr>
  </w:style>
  <w:style w:type="character" w:customStyle="1" w:styleId="Heading2Char">
    <w:name w:val="Heading 2 Char"/>
    <w:basedOn w:val="DefaultParagraphFont"/>
    <w:link w:val="Heading2"/>
    <w:uiPriority w:val="9"/>
    <w:semiHidden/>
    <w:rsid w:val="00DA5E6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F035E"/>
    <w:rPr>
      <w:color w:val="808080"/>
    </w:rPr>
  </w:style>
  <w:style w:type="paragraph" w:styleId="Caption">
    <w:name w:val="caption"/>
    <w:basedOn w:val="Normal"/>
    <w:next w:val="Normal"/>
    <w:uiPriority w:val="35"/>
    <w:unhideWhenUsed/>
    <w:qFormat/>
    <w:rsid w:val="00B93A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9310">
      <w:bodyDiv w:val="1"/>
      <w:marLeft w:val="0"/>
      <w:marRight w:val="0"/>
      <w:marTop w:val="0"/>
      <w:marBottom w:val="0"/>
      <w:divBdr>
        <w:top w:val="none" w:sz="0" w:space="0" w:color="auto"/>
        <w:left w:val="none" w:sz="0" w:space="0" w:color="auto"/>
        <w:bottom w:val="none" w:sz="0" w:space="0" w:color="auto"/>
        <w:right w:val="none" w:sz="0" w:space="0" w:color="auto"/>
      </w:divBdr>
      <w:divsChild>
        <w:div w:id="1362047146">
          <w:marLeft w:val="0"/>
          <w:marRight w:val="0"/>
          <w:marTop w:val="0"/>
          <w:marBottom w:val="0"/>
          <w:divBdr>
            <w:top w:val="none" w:sz="0" w:space="0" w:color="auto"/>
            <w:left w:val="none" w:sz="0" w:space="0" w:color="auto"/>
            <w:bottom w:val="none" w:sz="0" w:space="0" w:color="auto"/>
            <w:right w:val="none" w:sz="0" w:space="0" w:color="auto"/>
          </w:divBdr>
          <w:divsChild>
            <w:div w:id="5476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5799">
      <w:bodyDiv w:val="1"/>
      <w:marLeft w:val="0"/>
      <w:marRight w:val="0"/>
      <w:marTop w:val="0"/>
      <w:marBottom w:val="0"/>
      <w:divBdr>
        <w:top w:val="none" w:sz="0" w:space="0" w:color="auto"/>
        <w:left w:val="none" w:sz="0" w:space="0" w:color="auto"/>
        <w:bottom w:val="none" w:sz="0" w:space="0" w:color="auto"/>
        <w:right w:val="none" w:sz="0" w:space="0" w:color="auto"/>
      </w:divBdr>
      <w:divsChild>
        <w:div w:id="311523534">
          <w:marLeft w:val="0"/>
          <w:marRight w:val="0"/>
          <w:marTop w:val="0"/>
          <w:marBottom w:val="0"/>
          <w:divBdr>
            <w:top w:val="none" w:sz="0" w:space="0" w:color="auto"/>
            <w:left w:val="none" w:sz="0" w:space="0" w:color="auto"/>
            <w:bottom w:val="none" w:sz="0" w:space="0" w:color="auto"/>
            <w:right w:val="none" w:sz="0" w:space="0" w:color="auto"/>
          </w:divBdr>
          <w:divsChild>
            <w:div w:id="518200883">
              <w:marLeft w:val="0"/>
              <w:marRight w:val="0"/>
              <w:marTop w:val="0"/>
              <w:marBottom w:val="0"/>
              <w:divBdr>
                <w:top w:val="none" w:sz="0" w:space="0" w:color="auto"/>
                <w:left w:val="none" w:sz="0" w:space="0" w:color="auto"/>
                <w:bottom w:val="none" w:sz="0" w:space="0" w:color="auto"/>
                <w:right w:val="none" w:sz="0" w:space="0" w:color="auto"/>
              </w:divBdr>
            </w:div>
            <w:div w:id="16853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8458">
      <w:bodyDiv w:val="1"/>
      <w:marLeft w:val="0"/>
      <w:marRight w:val="0"/>
      <w:marTop w:val="0"/>
      <w:marBottom w:val="0"/>
      <w:divBdr>
        <w:top w:val="none" w:sz="0" w:space="0" w:color="auto"/>
        <w:left w:val="none" w:sz="0" w:space="0" w:color="auto"/>
        <w:bottom w:val="none" w:sz="0" w:space="0" w:color="auto"/>
        <w:right w:val="none" w:sz="0" w:space="0" w:color="auto"/>
      </w:divBdr>
      <w:divsChild>
        <w:div w:id="760370802">
          <w:marLeft w:val="0"/>
          <w:marRight w:val="0"/>
          <w:marTop w:val="0"/>
          <w:marBottom w:val="0"/>
          <w:divBdr>
            <w:top w:val="none" w:sz="0" w:space="0" w:color="auto"/>
            <w:left w:val="none" w:sz="0" w:space="0" w:color="auto"/>
            <w:bottom w:val="none" w:sz="0" w:space="0" w:color="auto"/>
            <w:right w:val="none" w:sz="0" w:space="0" w:color="auto"/>
          </w:divBdr>
          <w:divsChild>
            <w:div w:id="436869415">
              <w:marLeft w:val="0"/>
              <w:marRight w:val="0"/>
              <w:marTop w:val="0"/>
              <w:marBottom w:val="0"/>
              <w:divBdr>
                <w:top w:val="none" w:sz="0" w:space="0" w:color="auto"/>
                <w:left w:val="none" w:sz="0" w:space="0" w:color="auto"/>
                <w:bottom w:val="none" w:sz="0" w:space="0" w:color="auto"/>
                <w:right w:val="none" w:sz="0" w:space="0" w:color="auto"/>
              </w:divBdr>
            </w:div>
            <w:div w:id="21444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5587">
      <w:bodyDiv w:val="1"/>
      <w:marLeft w:val="0"/>
      <w:marRight w:val="0"/>
      <w:marTop w:val="0"/>
      <w:marBottom w:val="0"/>
      <w:divBdr>
        <w:top w:val="none" w:sz="0" w:space="0" w:color="auto"/>
        <w:left w:val="none" w:sz="0" w:space="0" w:color="auto"/>
        <w:bottom w:val="none" w:sz="0" w:space="0" w:color="auto"/>
        <w:right w:val="none" w:sz="0" w:space="0" w:color="auto"/>
      </w:divBdr>
      <w:divsChild>
        <w:div w:id="2135443157">
          <w:marLeft w:val="0"/>
          <w:marRight w:val="0"/>
          <w:marTop w:val="0"/>
          <w:marBottom w:val="0"/>
          <w:divBdr>
            <w:top w:val="none" w:sz="0" w:space="0" w:color="auto"/>
            <w:left w:val="none" w:sz="0" w:space="0" w:color="auto"/>
            <w:bottom w:val="none" w:sz="0" w:space="0" w:color="auto"/>
            <w:right w:val="none" w:sz="0" w:space="0" w:color="auto"/>
          </w:divBdr>
          <w:divsChild>
            <w:div w:id="752749021">
              <w:marLeft w:val="0"/>
              <w:marRight w:val="0"/>
              <w:marTop w:val="0"/>
              <w:marBottom w:val="0"/>
              <w:divBdr>
                <w:top w:val="none" w:sz="0" w:space="0" w:color="auto"/>
                <w:left w:val="none" w:sz="0" w:space="0" w:color="auto"/>
                <w:bottom w:val="none" w:sz="0" w:space="0" w:color="auto"/>
                <w:right w:val="none" w:sz="0" w:space="0" w:color="auto"/>
              </w:divBdr>
            </w:div>
            <w:div w:id="11619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8488</TotalTime>
  <Pages>1</Pages>
  <Words>4735</Words>
  <Characters>26994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Duc Huy Luu</dc:creator>
  <cp:keywords/>
  <dc:description/>
  <cp:lastModifiedBy>Antoine Duc Huy Luu</cp:lastModifiedBy>
  <cp:revision>3</cp:revision>
  <dcterms:created xsi:type="dcterms:W3CDTF">2023-09-21T19:03:00Z</dcterms:created>
  <dcterms:modified xsi:type="dcterms:W3CDTF">2023-10-18T14:00:00Z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id="7nQqB5fT"/&gt;&lt;style id="http://www.zotero.org/styles/ieee" locale="en-US" hasBibliography="1" bibliographyStyleHasBeenSet="0"/&gt;&lt;prefs&gt;&lt;pref name="fieldType" value="Field"/&gt;&lt;/prefs&gt;&lt;/data&gt;</vt:lpwstr>
  </property>
</Properties>
</file>