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Empathize &amp; Discover</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18"/>
                <w:shd w:fill="auto" w:val="clear"/>
              </w:rPr>
              <w:t xml:space="preserve">08/10/2026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SWTID-2026-3272</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Implement Client Script and UI Policy (Incident)</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Empathy Map Canvas:</w:t>
      </w:r>
    </w:p>
    <w:p>
      <w:pPr>
        <w:spacing w:before="0" w:after="0" w:line="240"/>
        <w:ind w:right="0" w:left="0" w:firstLine="0"/>
        <w:jc w:val="both"/>
        <w:rPr>
          <w:rFonts w:ascii="Calibri" w:hAnsi="Calibri" w:cs="Calibri" w:eastAsia="Calibri"/>
          <w:color w:val="2A2A2A"/>
          <w:spacing w:val="0"/>
          <w:position w:val="0"/>
          <w:sz w:val="24"/>
          <w:u w:val="single"/>
          <w:shd w:fill="auto" w:val="clear"/>
        </w:rPr>
      </w:pPr>
      <w:r>
        <w:rPr>
          <w:rFonts w:ascii="Calibri" w:hAnsi="Calibri" w:cs="Calibri" w:eastAsia="Calibri"/>
          <w:color w:val="2A2A2A"/>
          <w:spacing w:val="0"/>
          <w:position w:val="0"/>
          <w:sz w:val="24"/>
          <w:u w:val="single"/>
          <w:shd w:fill="auto" w:val="clear"/>
        </w:rPr>
        <w:t xml:space="preserve">An empathy map is a simple, easy-to-digest visual that captures knowledge about a user’s behaviours and attitudes. </w:t>
      </w:r>
    </w:p>
    <w:p>
      <w:pPr>
        <w:spacing w:before="0" w:after="0" w:line="240"/>
        <w:ind w:right="0" w:left="0" w:firstLine="0"/>
        <w:jc w:val="both"/>
        <w:rPr>
          <w:rFonts w:ascii="Calibri" w:hAnsi="Calibri" w:cs="Calibri" w:eastAsia="Calibri"/>
          <w:color w:val="2A2A2A"/>
          <w:spacing w:val="0"/>
          <w:position w:val="0"/>
          <w:sz w:val="24"/>
          <w:u w:val="single"/>
          <w:shd w:fill="auto" w:val="clear"/>
        </w:rPr>
      </w:pPr>
    </w:p>
    <w:p>
      <w:pPr>
        <w:spacing w:before="0" w:after="0" w:line="240"/>
        <w:ind w:right="0" w:left="0" w:firstLine="0"/>
        <w:jc w:val="both"/>
        <w:rPr>
          <w:rFonts w:ascii="Calibri" w:hAnsi="Calibri" w:cs="Calibri" w:eastAsia="Calibri"/>
          <w:color w:val="2A2A2A"/>
          <w:spacing w:val="0"/>
          <w:position w:val="0"/>
          <w:sz w:val="24"/>
          <w:u w:val="single"/>
          <w:shd w:fill="auto" w:val="clear"/>
        </w:rPr>
      </w:pPr>
      <w:r>
        <w:rPr>
          <w:rFonts w:ascii="Calibri" w:hAnsi="Calibri" w:cs="Calibri" w:eastAsia="Calibri"/>
          <w:color w:val="2A2A2A"/>
          <w:spacing w:val="0"/>
          <w:position w:val="0"/>
          <w:sz w:val="24"/>
          <w:u w:val="single"/>
          <w:shd w:fill="auto" w:val="clear"/>
        </w:rPr>
        <w:t xml:space="preserve">It is a useful tool to helps teams better understand their users.</w:t>
      </w:r>
    </w:p>
    <w:p>
      <w:pPr>
        <w:spacing w:before="0" w:after="160" w:line="259"/>
        <w:ind w:right="0" w:left="0" w:firstLine="0"/>
        <w:jc w:val="both"/>
        <w:rPr>
          <w:rFonts w:ascii="Calibri" w:hAnsi="Calibri" w:cs="Calibri" w:eastAsia="Calibri"/>
          <w:color w:val="2A2A2A"/>
          <w:spacing w:val="0"/>
          <w:position w:val="0"/>
          <w:sz w:val="24"/>
          <w:shd w:fill="auto" w:val="clear"/>
        </w:rPr>
      </w:pPr>
      <w:r>
        <w:rPr>
          <w:rFonts w:ascii="Calibri" w:hAnsi="Calibri" w:cs="Calibri" w:eastAsia="Calibri"/>
          <w:color w:val="2A2A2A"/>
          <w:spacing w:val="0"/>
          <w:position w:val="0"/>
          <w:sz w:val="24"/>
          <w:shd w:fill="auto" w:val="clear"/>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before="0" w:after="160" w:line="259"/>
        <w:ind w:right="0" w:left="0" w:firstLine="0"/>
        <w:jc w:val="both"/>
        <w:rPr>
          <w:rFonts w:ascii="Calibri" w:hAnsi="Calibri" w:cs="Calibri" w:eastAsia="Calibri"/>
          <w:b/>
          <w:color w:val="2A2A2A"/>
          <w:spacing w:val="0"/>
          <w:position w:val="0"/>
          <w:sz w:val="24"/>
          <w:shd w:fill="auto" w:val="clear"/>
        </w:rPr>
      </w:pPr>
      <w:r>
        <w:rPr>
          <w:rFonts w:ascii="Calibri" w:hAnsi="Calibri" w:cs="Calibri" w:eastAsia="Calibri"/>
          <w:b/>
          <w:color w:val="2A2A2A"/>
          <w:spacing w:val="0"/>
          <w:position w:val="0"/>
          <w:sz w:val="24"/>
          <w:shd w:fill="auto" w:val="clear"/>
        </w:rPr>
        <w:t xml:space="preserve">Example:</w:t>
      </w:r>
    </w:p>
    <w:p>
      <w:pPr>
        <w:spacing w:before="0" w:after="160" w:line="259"/>
        <w:ind w:right="0" w:left="0" w:firstLine="0"/>
        <w:jc w:val="both"/>
        <w:rPr>
          <w:rFonts w:ascii="Calibri" w:hAnsi="Calibri" w:cs="Calibri" w:eastAsia="Calibri"/>
          <w:b/>
          <w:color w:val="2A2A2A"/>
          <w:spacing w:val="0"/>
          <w:position w:val="0"/>
          <w:sz w:val="24"/>
          <w:shd w:fill="auto" w:val="clear"/>
        </w:rPr>
      </w:pPr>
      <w:r>
        <w:object w:dxaOrig="8868" w:dyaOrig="6155">
          <v:rect xmlns:o="urn:schemas-microsoft-com:office:office" xmlns:v="urn:schemas-microsoft-com:vml" id="rectole0000000000" style="width:443.400000pt;height:307.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Reference: </w:t>
      </w: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https://www.mural.co/templates/empathy-map-canvas</w:t>
        </w:r>
      </w:hyperlink>
    </w:p>
    <w:p>
      <w:pPr>
        <w:spacing w:before="0" w:after="160" w:line="259"/>
        <w:ind w:right="0" w:left="0" w:firstLine="0"/>
        <w:jc w:val="both"/>
        <w:rPr>
          <w:rFonts w:ascii="Calibri" w:hAnsi="Calibri" w:cs="Calibri" w:eastAsia="Calibri"/>
          <w:b/>
          <w:color w:val="2A2A2A"/>
          <w:spacing w:val="0"/>
          <w:position w:val="0"/>
          <w:sz w:val="24"/>
          <w:shd w:fill="auto" w:val="clear"/>
        </w:rPr>
      </w:pPr>
    </w:p>
    <w:p>
      <w:pPr>
        <w:spacing w:before="0" w:after="160" w:line="259"/>
        <w:ind w:right="0" w:left="0" w:firstLine="0"/>
        <w:jc w:val="both"/>
        <w:rPr>
          <w:rFonts w:ascii="Calibri" w:hAnsi="Calibri" w:cs="Calibri" w:eastAsia="Calibri"/>
          <w:b/>
          <w:color w:val="2A2A2A"/>
          <w:spacing w:val="0"/>
          <w:position w:val="0"/>
          <w:sz w:val="24"/>
          <w:shd w:fill="auto" w:val="clear"/>
        </w:rPr>
      </w:pPr>
    </w:p>
    <w:p>
      <w:pPr>
        <w:spacing w:before="0" w:after="160" w:line="259"/>
        <w:ind w:right="0" w:left="0" w:firstLine="0"/>
        <w:jc w:val="both"/>
        <w:rPr>
          <w:rFonts w:ascii="Calibri" w:hAnsi="Calibri" w:cs="Calibri" w:eastAsia="Calibri"/>
          <w:b/>
          <w:color w:val="2A2A2A"/>
          <w:spacing w:val="0"/>
          <w:position w:val="0"/>
          <w:sz w:val="24"/>
          <w:shd w:fill="auto" w:val="clear"/>
        </w:rPr>
      </w:pPr>
      <w:r>
        <w:rPr>
          <w:rFonts w:ascii="Calibri" w:hAnsi="Calibri" w:cs="Calibri" w:eastAsia="Calibri"/>
          <w:b/>
          <w:color w:val="2A2A2A"/>
          <w:spacing w:val="0"/>
          <w:position w:val="0"/>
          <w:sz w:val="24"/>
          <w:shd w:fill="auto" w:val="clear"/>
        </w:rPr>
        <w:t xml:space="preserve">Empathy Map: Implement Client Script and UI Policy (Incident)</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7916" w:dyaOrig="6762">
          <v:rect xmlns:o="urn:schemas-microsoft-com:office:office" xmlns:v="urn:schemas-microsoft-com:vml" id="rectole0000000001" style="width:395.800000pt;height:338.1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www.mural.co/templates/empathy-map-canvas"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