
<file path=[Content_Types].xml><?xml version="1.0" encoding="utf-8"?>
<Types xmlns="http://schemas.openxmlformats.org/package/2006/content-types">
  <Default Extension="rels" ContentType="application/vnd.openxmlformats-package.relationships+xml"/>
  <Default Extension="jpg" ContentType="image/jpeg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>
  <w:body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B2F6B"/>
          <w:spacing w:val="0"/>
          <w:position w:val="0"/>
          <w:sz w:val="44"/>
          <w:shd w:fill="auto" w:val="clear"/>
        </w:rPr>
        <w:t xml:space="preserve">Project Development Phase</w:t>
      </w:r>
    </w:p>
    <w:p>
      <w:pPr>
        <w:spacing w:before="0" w:after="24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B2F6B"/>
          <w:spacing w:val="0"/>
          <w:position w:val="0"/>
          <w:sz w:val="44"/>
          <w:shd w:fill="auto" w:val="clear"/>
        </w:rPr>
        <w:t xml:space="preserve">Model Performance Test</w:t>
      </w:r>
    </w:p>
    <w:tbl>
      <w:tblPr/>
      <w:tblGrid>
        <w:gridCol w:w="3800"/>
        <w:gridCol w:w="5560"/>
      </w:tblGrid>
      <w:tr>
        <w:trPr>
          <w:trHeight w:val="1" w:hRule="atLeast"/>
          <w:jc w:val="left"/>
        </w:trPr>
        <w:tc>
          <w:tcPr>
            <w:tcW w:w="3800" w:type="dxa"/>
            <w:tcBorders>
              <w:top w:val="single" w:color="0b2f6b" w:sz="6"/>
              <w:left w:val="single" w:color="0b2f6b" w:sz="6"/>
              <w:bottom w:val="single" w:color="0b2f6b" w:sz="6"/>
              <w:right w:val="single" w:color="0b2f6b" w:sz="6"/>
            </w:tcBorders>
            <w:shd w:color="auto" w:fill="dcebfa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B2F6B"/>
                <w:spacing w:val="0"/>
                <w:position w:val="0"/>
                <w:sz w:val="24"/>
                <w:shd w:fill="auto" w:val="clear"/>
              </w:rPr>
              <w:t xml:space="preserve">Date</w:t>
            </w:r>
          </w:p>
        </w:tc>
        <w:tc>
          <w:tcPr>
            <w:tcW w:w="5560" w:type="dxa"/>
            <w:tcBorders>
              <w:top w:val="single" w:color="0b2f6b" w:sz="6"/>
              <w:left w:val="single" w:color="0b2f6b" w:sz="6"/>
              <w:bottom w:val="single" w:color="0b2f6b" w:sz="6"/>
              <w:right w:val="single" w:color="0b2f6b" w:sz="6"/>
            </w:tcBorders>
            <w:shd w:color="000000" w:fill="ffffff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B2F6B"/>
                <w:spacing w:val="0"/>
                <w:position w:val="0"/>
                <w:sz w:val="24"/>
                <w:shd w:fill="auto" w:val="clear"/>
              </w:rPr>
              <w:t xml:space="preserve">08/10/2026</w:t>
            </w:r>
          </w:p>
        </w:tc>
      </w:tr>
      <w:tr>
        <w:trPr>
          <w:trHeight w:val="1" w:hRule="atLeast"/>
          <w:jc w:val="left"/>
        </w:trPr>
        <w:tc>
          <w:tcPr>
            <w:tcW w:w="3800" w:type="dxa"/>
            <w:tcBorders>
              <w:top w:val="single" w:color="0b2f6b" w:sz="6"/>
              <w:left w:val="single" w:color="0b2f6b" w:sz="6"/>
              <w:bottom w:val="single" w:color="0b2f6b" w:sz="6"/>
              <w:right w:val="single" w:color="0b2f6b" w:sz="6"/>
            </w:tcBorders>
            <w:shd w:color="auto" w:fill="dcebfa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B2F6B"/>
                <w:spacing w:val="0"/>
                <w:position w:val="0"/>
                <w:sz w:val="24"/>
                <w:shd w:fill="auto" w:val="clear"/>
              </w:rPr>
              <w:t xml:space="preserve">Team ID</w:t>
            </w:r>
          </w:p>
        </w:tc>
        <w:tc>
          <w:tcPr>
            <w:tcW w:w="5560" w:type="dxa"/>
            <w:tcBorders>
              <w:top w:val="single" w:color="0b2f6b" w:sz="6"/>
              <w:left w:val="single" w:color="0b2f6b" w:sz="6"/>
              <w:bottom w:val="single" w:color="0b2f6b" w:sz="6"/>
              <w:right w:val="single" w:color="0b2f6b" w:sz="6"/>
            </w:tcBorders>
            <w:shd w:color="000000" w:fill="ffffff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B2F6B"/>
                <w:spacing w:val="0"/>
                <w:position w:val="0"/>
                <w:sz w:val="24"/>
                <w:shd w:fill="auto" w:val="clear"/>
              </w:rPr>
              <w:t xml:space="preserve">SWTID-2026-3272</w:t>
            </w:r>
          </w:p>
        </w:tc>
      </w:tr>
      <w:tr>
        <w:trPr>
          <w:trHeight w:val="1" w:hRule="atLeast"/>
          <w:jc w:val="left"/>
        </w:trPr>
        <w:tc>
          <w:tcPr>
            <w:tcW w:w="3800" w:type="dxa"/>
            <w:tcBorders>
              <w:top w:val="single" w:color="0b2f6b" w:sz="6"/>
              <w:left w:val="single" w:color="0b2f6b" w:sz="6"/>
              <w:bottom w:val="single" w:color="0b2f6b" w:sz="6"/>
              <w:right w:val="single" w:color="0b2f6b" w:sz="6"/>
            </w:tcBorders>
            <w:shd w:color="auto" w:fill="dcebfa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B2F6B"/>
                <w:spacing w:val="0"/>
                <w:position w:val="0"/>
                <w:sz w:val="24"/>
                <w:shd w:fill="auto" w:val="clear"/>
              </w:rPr>
              <w:t xml:space="preserve">Project Name</w:t>
            </w:r>
          </w:p>
        </w:tc>
        <w:tc>
          <w:tcPr>
            <w:tcW w:w="5560" w:type="dxa"/>
            <w:tcBorders>
              <w:top w:val="single" w:color="0b2f6b" w:sz="6"/>
              <w:left w:val="single" w:color="0b2f6b" w:sz="6"/>
              <w:bottom w:val="single" w:color="0b2f6b" w:sz="6"/>
              <w:right w:val="single" w:color="0b2f6b" w:sz="6"/>
            </w:tcBorders>
            <w:shd w:color="000000" w:fill="ffffff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B2F6B"/>
                <w:spacing w:val="0"/>
                <w:position w:val="0"/>
                <w:sz w:val="24"/>
                <w:shd w:fill="auto" w:val="clear"/>
              </w:rPr>
              <w:t xml:space="preserve">Implement Client Script &amp; UI Policy (Incident)</w:t>
            </w:r>
          </w:p>
        </w:tc>
      </w:tr>
      <w:tr>
        <w:trPr>
          <w:trHeight w:val="1" w:hRule="atLeast"/>
          <w:jc w:val="left"/>
        </w:trPr>
        <w:tc>
          <w:tcPr>
            <w:tcW w:w="3800" w:type="dxa"/>
            <w:tcBorders>
              <w:top w:val="single" w:color="0b2f6b" w:sz="6"/>
              <w:left w:val="single" w:color="0b2f6b" w:sz="6"/>
              <w:bottom w:val="single" w:color="0b2f6b" w:sz="6"/>
              <w:right w:val="single" w:color="0b2f6b" w:sz="6"/>
            </w:tcBorders>
            <w:shd w:color="auto" w:fill="dcebfa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B2F6B"/>
                <w:spacing w:val="0"/>
                <w:position w:val="0"/>
                <w:sz w:val="24"/>
                <w:shd w:fill="auto" w:val="clear"/>
              </w:rPr>
              <w:t xml:space="preserve">Maximum Marks</w:t>
            </w:r>
          </w:p>
        </w:tc>
        <w:tc>
          <w:tcPr>
            <w:tcW w:w="5560" w:type="dxa"/>
            <w:tcBorders>
              <w:top w:val="single" w:color="0b2f6b" w:sz="6"/>
              <w:left w:val="single" w:color="0b2f6b" w:sz="6"/>
              <w:bottom w:val="single" w:color="0b2f6b" w:sz="6"/>
              <w:right w:val="single" w:color="0b2f6b" w:sz="6"/>
            </w:tcBorders>
            <w:shd w:color="000000" w:fill="ffffff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B2F6B"/>
                <w:spacing w:val="0"/>
                <w:position w:val="0"/>
                <w:sz w:val="24"/>
                <w:shd w:fill="auto" w:val="clear"/>
              </w:rPr>
              <w:t xml:space="preserve">10 Marks</w:t>
            </w:r>
          </w:p>
        </w:tc>
      </w:tr>
    </w:tbl>
    <w:p>
      <w:pPr>
        <w:spacing w:before="28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B2F6B"/>
          <w:spacing w:val="0"/>
          <w:position w:val="0"/>
          <w:sz w:val="32"/>
          <w:shd w:fill="auto" w:val="clear"/>
        </w:rPr>
        <w:t xml:space="preserve">Model Performance Testing: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B2F6B"/>
          <w:spacing w:val="0"/>
          <w:position w:val="0"/>
          <w:sz w:val="24"/>
          <w:shd w:fill="auto" w:val="clear"/>
        </w:rPr>
        <w:t xml:space="preserve">Project team shall fill the following information in model performance testing template.</w:t>
      </w:r>
    </w:p>
    <w:tbl>
      <w:tblPr/>
      <w:tblGrid>
        <w:gridCol w:w="800"/>
        <w:gridCol w:w="2400"/>
        <w:gridCol w:w="6160"/>
      </w:tblGrid>
      <w:tr>
        <w:trPr>
          <w:trHeight w:val="1" w:hRule="atLeast"/>
          <w:jc w:val="left"/>
        </w:trPr>
        <w:tc>
          <w:tcPr>
            <w:tcW w:w="800" w:type="dxa"/>
            <w:tcBorders>
              <w:top w:val="single" w:color="0b2f6b" w:sz="6"/>
              <w:left w:val="single" w:color="0b2f6b" w:sz="6"/>
              <w:bottom w:val="single" w:color="0b2f6b" w:sz="6"/>
              <w:right w:val="single" w:color="0b2f6b" w:sz="6"/>
            </w:tcBorders>
            <w:shd w:color="auto" w:fill="dcebfa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40" w:after="4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B2F6B"/>
                <w:spacing w:val="0"/>
                <w:position w:val="0"/>
                <w:sz w:val="24"/>
                <w:shd w:fill="auto" w:val="clear"/>
              </w:rPr>
              <w:t xml:space="preserve">S.No.</w:t>
            </w:r>
          </w:p>
        </w:tc>
        <w:tc>
          <w:tcPr>
            <w:tcW w:w="2400" w:type="dxa"/>
            <w:tcBorders>
              <w:top w:val="single" w:color="0b2f6b" w:sz="6"/>
              <w:left w:val="single" w:color="0b2f6b" w:sz="6"/>
              <w:bottom w:val="single" w:color="0b2f6b" w:sz="6"/>
              <w:right w:val="single" w:color="0b2f6b" w:sz="6"/>
            </w:tcBorders>
            <w:shd w:color="auto" w:fill="dcebfa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B2F6B"/>
                <w:spacing w:val="0"/>
                <w:position w:val="0"/>
                <w:sz w:val="24"/>
                <w:shd w:fill="auto" w:val="clear"/>
              </w:rPr>
              <w:t xml:space="preserve">Parameter</w:t>
            </w:r>
          </w:p>
        </w:tc>
        <w:tc>
          <w:tcPr>
            <w:tcW w:w="6160" w:type="dxa"/>
            <w:tcBorders>
              <w:top w:val="single" w:color="0b2f6b" w:sz="6"/>
              <w:left w:val="single" w:color="0b2f6b" w:sz="6"/>
              <w:bottom w:val="single" w:color="0b2f6b" w:sz="6"/>
              <w:right w:val="single" w:color="0b2f6b" w:sz="6"/>
            </w:tcBorders>
            <w:shd w:color="auto" w:fill="dcebfa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B2F6B"/>
                <w:spacing w:val="0"/>
                <w:position w:val="0"/>
                <w:sz w:val="24"/>
                <w:shd w:fill="auto" w:val="clear"/>
              </w:rPr>
              <w:t xml:space="preserve">Screenshot / Values</w:t>
            </w:r>
          </w:p>
        </w:tc>
      </w:tr>
      <w:tr>
        <w:trPr>
          <w:trHeight w:val="1" w:hRule="atLeast"/>
          <w:jc w:val="left"/>
        </w:trPr>
        <w:tc>
          <w:tcPr>
            <w:tcW w:w="800" w:type="dxa"/>
            <w:tcBorders>
              <w:top w:val="single" w:color="0b2f6b" w:sz="6"/>
              <w:left w:val="single" w:color="0b2f6b" w:sz="6"/>
              <w:bottom w:val="single" w:color="0b2f6b" w:sz="6"/>
              <w:right w:val="single" w:color="0b2f6b" w:sz="6"/>
            </w:tcBorders>
            <w:shd w:color="auto" w:fill="dcebfa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B2F6B"/>
                <w:spacing w:val="0"/>
                <w:position w:val="0"/>
                <w:sz w:val="24"/>
                <w:shd w:fill="auto" w:val="clear"/>
              </w:rPr>
              <w:t xml:space="preserve">1.</w:t>
            </w:r>
          </w:p>
        </w:tc>
        <w:tc>
          <w:tcPr>
            <w:tcW w:w="2400" w:type="dxa"/>
            <w:tcBorders>
              <w:top w:val="single" w:color="0b2f6b" w:sz="6"/>
              <w:left w:val="single" w:color="0b2f6b" w:sz="6"/>
              <w:bottom w:val="single" w:color="0b2f6b" w:sz="6"/>
              <w:right w:val="single" w:color="0b2f6b" w:sz="6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B2F6B"/>
                <w:spacing w:val="0"/>
                <w:position w:val="0"/>
                <w:sz w:val="24"/>
                <w:shd w:fill="auto" w:val="clear"/>
              </w:rPr>
              <w:t xml:space="preserve">Data Rendered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B2F6B"/>
                <w:spacing w:val="0"/>
                <w:position w:val="0"/>
                <w:sz w:val="24"/>
                <w:shd w:fill="auto" w:val="clear"/>
              </w:rPr>
              <w:t xml:space="preserve">(Incident form with Client Script &amp; UI Policy)</w:t>
            </w:r>
          </w:p>
        </w:tc>
        <w:tc>
          <w:tcPr>
            <w:tcW w:w="6160" w:type="dxa"/>
            <w:tcBorders>
              <w:top w:val="single" w:color="0b2f6b" w:sz="6"/>
              <w:left w:val="single" w:color="0b2f6b" w:sz="6"/>
              <w:bottom w:val="single" w:color="0b2f6b" w:sz="6"/>
              <w:right w:val="single" w:color="0b2f6b" w:sz="6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numPr>
                <w:ilvl w:val="0"/>
                <w:numId w:val="22"/>
              </w:numPr>
              <w:spacing w:before="30" w:after="30" w:line="240"/>
              <w:ind w:right="0" w:left="540" w:hanging="27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0B2F6B"/>
                <w:spacing w:val="0"/>
                <w:position w:val="0"/>
                <w:sz w:val="24"/>
                <w:shd w:fill="auto" w:val="clear"/>
              </w:rPr>
              <w:t xml:space="preserve">Incident form opens with all fields.</w:t>
            </w:r>
          </w:p>
          <w:p>
            <w:pPr>
              <w:numPr>
                <w:ilvl w:val="0"/>
                <w:numId w:val="22"/>
              </w:numPr>
              <w:spacing w:before="30" w:after="30" w:line="240"/>
              <w:ind w:right="0" w:left="540" w:hanging="27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0B2F6B"/>
                <w:spacing w:val="0"/>
                <w:position w:val="0"/>
                <w:sz w:val="24"/>
                <w:shd w:fill="auto" w:val="clear"/>
              </w:rPr>
              <w:t xml:space="preserve">Client Script hides/shows fields based on condition.</w:t>
            </w:r>
          </w:p>
          <w:p>
            <w:pPr>
              <w:numPr>
                <w:ilvl w:val="0"/>
                <w:numId w:val="22"/>
              </w:numPr>
              <w:spacing w:before="30" w:after="30" w:line="240"/>
              <w:ind w:right="0" w:left="540" w:hanging="27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0B2F6B"/>
                <w:spacing w:val="0"/>
                <w:position w:val="0"/>
                <w:sz w:val="24"/>
                <w:shd w:fill="auto" w:val="clear"/>
              </w:rPr>
              <w:t xml:space="preserve">UI Policy sets field mandatory/readonly/enabled as configured.</w:t>
            </w:r>
          </w:p>
          <w:p>
            <w:pPr>
              <w:numPr>
                <w:ilvl w:val="0"/>
                <w:numId w:val="22"/>
              </w:numPr>
              <w:spacing w:before="30" w:after="30" w:line="240"/>
              <w:ind w:right="0" w:left="540" w:hanging="27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B2F6B"/>
                <w:spacing w:val="0"/>
                <w:position w:val="0"/>
                <w:sz w:val="24"/>
                <w:shd w:fill="auto" w:val="clear"/>
              </w:rPr>
              <w:t xml:space="preserve">Rendered form screenshot.</w:t>
            </w:r>
          </w:p>
          <w:p>
            <w:pPr>
              <w:spacing w:before="120" w:after="120"/>
            </w:pPr>
            <w:r>
              <w:drawing>
                <wp:inline distT="0" distB="0" distL="0" distR="0">
                  <wp:extent cx="3175000" cy="1524743"/>
                  <wp:docPr id="1" name="Screenshot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ss1.jp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5000" cy="1524743"/>
                          </a:xfrm>
                          <a:prstGeom prst="rect">
                            <a:ln w="6350">
                              <a:solidFill>
                                <a:srgbClr val="999999"/>
                              </a:solidFill>
                            </a:ln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" w:hRule="atLeast"/>
          <w:jc w:val="left"/>
        </w:trPr>
        <w:tc>
          <w:tcPr>
            <w:tcW w:w="800" w:type="dxa"/>
            <w:tcBorders>
              <w:top w:val="single" w:color="0b2f6b" w:sz="6"/>
              <w:left w:val="single" w:color="0b2f6b" w:sz="6"/>
              <w:bottom w:val="single" w:color="0b2f6b" w:sz="6"/>
              <w:right w:val="single" w:color="0b2f6b" w:sz="6"/>
            </w:tcBorders>
            <w:shd w:color="auto" w:fill="dcebfa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B2F6B"/>
                <w:spacing w:val="0"/>
                <w:position w:val="0"/>
                <w:sz w:val="24"/>
                <w:shd w:fill="auto" w:val="clear"/>
              </w:rPr>
              <w:t xml:space="preserve">2.</w:t>
            </w:r>
          </w:p>
        </w:tc>
        <w:tc>
          <w:tcPr>
            <w:tcW w:w="2400" w:type="dxa"/>
            <w:tcBorders>
              <w:top w:val="single" w:color="0b2f6b" w:sz="6"/>
              <w:left w:val="single" w:color="0b2f6b" w:sz="6"/>
              <w:bottom w:val="single" w:color="0b2f6b" w:sz="6"/>
              <w:right w:val="single" w:color="0b2f6b" w:sz="6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B2F6B"/>
                <w:spacing w:val="0"/>
                <w:position w:val="0"/>
                <w:sz w:val="24"/>
                <w:shd w:fill="auto" w:val="clear"/>
              </w:rPr>
              <w:t xml:space="preserve">Data Preprocessing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B2F6B"/>
                <w:spacing w:val="0"/>
                <w:position w:val="0"/>
                <w:sz w:val="24"/>
                <w:shd w:fill="auto" w:val="clear"/>
              </w:rPr>
              <w:t xml:space="preserve">(Client Script Logic)</w:t>
            </w:r>
          </w:p>
        </w:tc>
        <w:tc>
          <w:tcPr>
            <w:tcW w:w="6160" w:type="dxa"/>
            <w:tcBorders>
              <w:top w:val="single" w:color="0b2f6b" w:sz="6"/>
              <w:left w:val="single" w:color="0b2f6b" w:sz="6"/>
              <w:bottom w:val="single" w:color="0b2f6b" w:sz="6"/>
              <w:right w:val="single" w:color="0b2f6b" w:sz="6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numPr>
                <w:ilvl w:val="0"/>
                <w:numId w:val="26"/>
              </w:numPr>
              <w:spacing w:before="30" w:after="30" w:line="240"/>
              <w:ind w:right="0" w:left="540" w:hanging="27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0B2F6B"/>
                <w:spacing w:val="0"/>
                <w:position w:val="0"/>
                <w:sz w:val="24"/>
                <w:shd w:fill="auto" w:val="clear"/>
              </w:rPr>
              <w:t xml:space="preserve">Invalid data blocked (e.g., future date / special characters).</w:t>
            </w:r>
          </w:p>
          <w:p>
            <w:pPr>
              <w:numPr>
                <w:ilvl w:val="0"/>
                <w:numId w:val="26"/>
              </w:numPr>
              <w:spacing w:before="30" w:after="30" w:line="240"/>
              <w:ind w:right="0" w:left="540" w:hanging="27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0B2F6B"/>
                <w:spacing w:val="0"/>
                <w:position w:val="0"/>
                <w:sz w:val="24"/>
                <w:shd w:fill="auto" w:val="clear"/>
              </w:rPr>
              <w:t xml:space="preserve">Default values set by client script.</w:t>
            </w:r>
          </w:p>
          <w:p>
            <w:pPr>
              <w:numPr>
                <w:ilvl w:val="0"/>
                <w:numId w:val="26"/>
              </w:numPr>
              <w:spacing w:before="30" w:after="30" w:line="240"/>
              <w:ind w:right="0" w:left="540" w:hanging="27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B2F6B"/>
                <w:spacing w:val="0"/>
                <w:position w:val="0"/>
                <w:sz w:val="24"/>
                <w:shd w:fill="auto" w:val="clear"/>
              </w:rPr>
              <w:t xml:space="preserve">Preprocessed data example / console log (if available).</w:t>
            </w:r>
          </w:p>
          <w:p>
            <w:pPr>
              <w:spacing w:before="120" w:after="120"/>
            </w:pPr>
            <w:r>
              <w:drawing>
                <wp:inline distT="0" distB="0" distL="0" distR="0">
                  <wp:extent cx="3175000" cy="1505790"/>
                  <wp:docPr id="2" name="Screenshot 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ss2.jpg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5000" cy="1505790"/>
                          </a:xfrm>
                          <a:prstGeom prst="rect">
                            <a:ln w="6350">
                              <a:solidFill>
                                <a:srgbClr val="999999"/>
                              </a:solidFill>
                            </a:ln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" w:hRule="atLeast"/>
          <w:jc w:val="left"/>
        </w:trPr>
        <w:tc>
          <w:tcPr>
            <w:tcW w:w="800" w:type="dxa"/>
            <w:tcBorders>
              <w:top w:val="single" w:color="0b2f6b" w:sz="6"/>
              <w:left w:val="single" w:color="0b2f6b" w:sz="6"/>
              <w:bottom w:val="single" w:color="0b2f6b" w:sz="6"/>
              <w:right w:val="single" w:color="0b2f6b" w:sz="6"/>
            </w:tcBorders>
            <w:shd w:color="auto" w:fill="dcebfa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B2F6B"/>
                <w:spacing w:val="0"/>
                <w:position w:val="0"/>
                <w:sz w:val="24"/>
                <w:shd w:fill="auto" w:val="clear"/>
              </w:rPr>
              <w:t xml:space="preserve">3.</w:t>
            </w:r>
          </w:p>
        </w:tc>
        <w:tc>
          <w:tcPr>
            <w:tcW w:w="2400" w:type="dxa"/>
            <w:tcBorders>
              <w:top w:val="single" w:color="0b2f6b" w:sz="6"/>
              <w:left w:val="single" w:color="0b2f6b" w:sz="6"/>
              <w:bottom w:val="single" w:color="0b2f6b" w:sz="6"/>
              <w:right w:val="single" w:color="0b2f6b" w:sz="6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B2F6B"/>
                <w:spacing w:val="0"/>
                <w:position w:val="0"/>
                <w:sz w:val="24"/>
                <w:shd w:fill="auto" w:val="clear"/>
              </w:rPr>
              <w:t xml:space="preserve">Utilization of Data Filters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B2F6B"/>
                <w:spacing w:val="0"/>
                <w:position w:val="0"/>
                <w:sz w:val="24"/>
                <w:shd w:fill="auto" w:val="clear"/>
              </w:rPr>
              <w:t xml:space="preserve">(UI Policy Conditions)</w:t>
            </w:r>
          </w:p>
        </w:tc>
        <w:tc>
          <w:tcPr>
            <w:tcW w:w="6160" w:type="dxa"/>
            <w:tcBorders>
              <w:top w:val="single" w:color="0b2f6b" w:sz="6"/>
              <w:left w:val="single" w:color="0b2f6b" w:sz="6"/>
              <w:bottom w:val="single" w:color="0b2f6b" w:sz="6"/>
              <w:right w:val="single" w:color="0b2f6b" w:sz="6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numPr>
                <w:ilvl w:val="0"/>
                <w:numId w:val="30"/>
              </w:numPr>
              <w:spacing w:before="30" w:after="30" w:line="240"/>
              <w:ind w:right="0" w:left="540" w:hanging="27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0B2F6B"/>
                <w:spacing w:val="0"/>
                <w:position w:val="0"/>
                <w:sz w:val="24"/>
                <w:shd w:fill="auto" w:val="clear"/>
              </w:rPr>
              <w:t xml:space="preserve">Field visibility/mandatory status based on selected values.</w:t>
            </w:r>
          </w:p>
          <w:p>
            <w:pPr>
              <w:numPr>
                <w:ilvl w:val="0"/>
                <w:numId w:val="30"/>
              </w:numPr>
              <w:spacing w:before="30" w:after="30" w:line="240"/>
              <w:ind w:right="0" w:left="540" w:hanging="27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B2F6B"/>
                <w:spacing w:val="0"/>
                <w:position w:val="0"/>
                <w:sz w:val="24"/>
                <w:shd w:fill="auto" w:val="clear"/>
              </w:rPr>
              <w:t xml:space="preserve">Different scenarios with screenshots (e.g., priority change, category selection).</w:t>
            </w:r>
          </w:p>
          <w:p>
            <w:pPr>
              <w:spacing w:before="120" w:after="120"/>
            </w:pPr>
            <w:r>
              <w:drawing>
                <wp:inline distT="0" distB="0" distL="0" distR="0">
                  <wp:extent cx="3175000" cy="1506030"/>
                  <wp:docPr id="3" name="Screenshot 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ss3.jpg"/>
                          <pic:cNvPicPr/>
                        </pic:nvPicPr>
                        <pic:blipFill>
                          <a:blip r:embed="rIdImg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5000" cy="1506030"/>
                          </a:xfrm>
                          <a:prstGeom prst="rect">
                            <a:ln w="6350">
                              <a:solidFill>
                                <a:srgbClr val="999999"/>
                              </a:solidFill>
                            </a:ln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" w:hRule="atLeast"/>
          <w:jc w:val="left"/>
        </w:trPr>
        <w:tc>
          <w:tcPr>
            <w:tcW w:w="800" w:type="dxa"/>
            <w:tcBorders>
              <w:top w:val="single" w:color="0b2f6b" w:sz="6"/>
              <w:left w:val="single" w:color="0b2f6b" w:sz="6"/>
              <w:bottom w:val="single" w:color="0b2f6b" w:sz="6"/>
              <w:right w:val="single" w:color="0b2f6b" w:sz="6"/>
            </w:tcBorders>
            <w:shd w:color="auto" w:fill="dcebfa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B2F6B"/>
                <w:spacing w:val="0"/>
                <w:position w:val="0"/>
                <w:sz w:val="24"/>
                <w:shd w:fill="auto" w:val="clear"/>
              </w:rPr>
              <w:t xml:space="preserve">4.</w:t>
            </w:r>
          </w:p>
        </w:tc>
        <w:tc>
          <w:tcPr>
            <w:tcW w:w="2400" w:type="dxa"/>
            <w:tcBorders>
              <w:top w:val="single" w:color="0b2f6b" w:sz="6"/>
              <w:left w:val="single" w:color="0b2f6b" w:sz="6"/>
              <w:bottom w:val="single" w:color="0b2f6b" w:sz="6"/>
              <w:right w:val="single" w:color="0b2f6b" w:sz="6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B2F6B"/>
                <w:spacing w:val="0"/>
                <w:position w:val="0"/>
                <w:sz w:val="24"/>
                <w:shd w:fill="auto" w:val="clear"/>
              </w:rPr>
              <w:t xml:space="preserve">DAX Queries Used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B2F6B"/>
                <w:spacing w:val="0"/>
                <w:position w:val="0"/>
                <w:sz w:val="24"/>
                <w:shd w:fill="auto" w:val="clear"/>
              </w:rPr>
              <w:t xml:space="preserve">(If any </w:t>
            </w:r>
            <w:r>
              <w:rPr>
                <w:rFonts w:ascii="Calibri" w:hAnsi="Calibri" w:cs="Calibri" w:eastAsia="Calibri"/>
                <w:color w:val="0B2F6B"/>
                <w:spacing w:val="0"/>
                <w:position w:val="0"/>
                <w:sz w:val="24"/>
                <w:shd w:fill="auto" w:val="clear"/>
              </w:rPr>
              <w:t xml:space="preserve">–</w:t>
            </w:r>
            <w:r>
              <w:rPr>
                <w:rFonts w:ascii="Calibri" w:hAnsi="Calibri" w:cs="Calibri" w:eastAsia="Calibri"/>
                <w:color w:val="0B2F6B"/>
                <w:spacing w:val="0"/>
                <w:position w:val="0"/>
                <w:sz w:val="24"/>
                <w:shd w:fill="auto" w:val="clear"/>
              </w:rPr>
              <w:t xml:space="preserve"> for reports/dashboards)</w:t>
            </w:r>
          </w:p>
        </w:tc>
        <w:tc>
          <w:tcPr>
            <w:tcW w:w="6160" w:type="dxa"/>
            <w:tcBorders>
              <w:top w:val="single" w:color="0b2f6b" w:sz="6"/>
              <w:left w:val="single" w:color="0b2f6b" w:sz="6"/>
              <w:bottom w:val="single" w:color="0b2f6b" w:sz="6"/>
              <w:right w:val="single" w:color="0b2f6b" w:sz="6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0B2F6B"/>
                <w:spacing w:val="0"/>
                <w:position w:val="0"/>
                <w:sz w:val="24"/>
                <w:shd w:fill="auto" w:val="clear"/>
              </w:rPr>
              <w:t xml:space="preserve">Not applicable for Incident (Client Script &amp; UI Policy).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B2F6B"/>
                <w:spacing w:val="0"/>
                <w:position w:val="0"/>
                <w:sz w:val="24"/>
                <w:shd w:fill="auto" w:val="clear"/>
              </w:rPr>
              <w:t xml:space="preserve">(Mention: No DAX queries used)</w:t>
            </w:r>
          </w:p>
        </w:tc>
      </w:tr>
      <w:tr>
        <w:trPr>
          <w:trHeight w:val="1" w:hRule="atLeast"/>
          <w:jc w:val="left"/>
        </w:trPr>
        <w:tc>
          <w:tcPr>
            <w:tcW w:w="800" w:type="dxa"/>
            <w:tcBorders>
              <w:top w:val="single" w:color="0b2f6b" w:sz="6"/>
              <w:left w:val="single" w:color="0b2f6b" w:sz="6"/>
              <w:bottom w:val="single" w:color="0b2f6b" w:sz="6"/>
              <w:right w:val="single" w:color="0b2f6b" w:sz="6"/>
            </w:tcBorders>
            <w:shd w:color="auto" w:fill="dcebfa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B2F6B"/>
                <w:spacing w:val="0"/>
                <w:position w:val="0"/>
                <w:sz w:val="24"/>
                <w:shd w:fill="auto" w:val="clear"/>
              </w:rPr>
              <w:t xml:space="preserve">5.</w:t>
            </w:r>
          </w:p>
        </w:tc>
        <w:tc>
          <w:tcPr>
            <w:tcW w:w="2400" w:type="dxa"/>
            <w:tcBorders>
              <w:top w:val="single" w:color="0b2f6b" w:sz="6"/>
              <w:left w:val="single" w:color="0b2f6b" w:sz="6"/>
              <w:bottom w:val="single" w:color="0b2f6b" w:sz="6"/>
              <w:right w:val="single" w:color="0b2f6b" w:sz="6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B2F6B"/>
                <w:spacing w:val="0"/>
                <w:position w:val="0"/>
                <w:sz w:val="24"/>
                <w:shd w:fill="auto" w:val="clear"/>
              </w:rPr>
              <w:t xml:space="preserve">Dashboard design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B2F6B"/>
                <w:spacing w:val="0"/>
                <w:position w:val="0"/>
                <w:sz w:val="24"/>
                <w:shd w:fill="auto" w:val="clear"/>
              </w:rPr>
              <w:t xml:space="preserve">(If applicable)</w:t>
            </w:r>
          </w:p>
        </w:tc>
        <w:tc>
          <w:tcPr>
            <w:tcW w:w="6160" w:type="dxa"/>
            <w:tcBorders>
              <w:top w:val="single" w:color="0b2f6b" w:sz="6"/>
              <w:left w:val="single" w:color="0b2f6b" w:sz="6"/>
              <w:bottom w:val="single" w:color="0b2f6b" w:sz="6"/>
              <w:right w:val="single" w:color="0b2f6b" w:sz="6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0B2F6B"/>
                <w:spacing w:val="0"/>
                <w:position w:val="0"/>
                <w:sz w:val="24"/>
                <w:shd w:fill="auto" w:val="clear"/>
              </w:rPr>
              <w:t xml:space="preserve">Not applicable for Incident (Client Script &amp; UI Policy).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B2F6B"/>
                <w:spacing w:val="0"/>
                <w:position w:val="0"/>
                <w:sz w:val="24"/>
                <w:shd w:fill="auto" w:val="clear"/>
              </w:rPr>
              <w:t xml:space="preserve">(Mention: No dashboard required)</w:t>
            </w:r>
          </w:p>
        </w:tc>
      </w:tr>
    </w:tbl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num w:numId="22">
    <w:abstractNumId w:val="12"/>
  </w:num>
  <w:num w:numId="26">
    <w:abstractNumId w:val="6"/>
  </w:num>
  <w:num w:numId="30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Relationship Id="rIdImg1" Type="http://schemas.openxmlformats.org/officeDocument/2006/relationships/image" Target="media/ss1.jpg"/><Relationship Id="rIdImg2" Type="http://schemas.openxmlformats.org/officeDocument/2006/relationships/image" Target="media/ss2.jpg"/><Relationship Id="rIdImg3" Type="http://schemas.openxmlformats.org/officeDocument/2006/relationships/image" Target="media/ss3.jpg"/></Relationships>
</file>