
<file path=[Content_Types].xml><?xml version="1.0" encoding="utf-8"?>
<Types xmlns="http://schemas.openxmlformats.org/package/2006/content-types">
  <Default Extension="rels" ContentType="application/vnd.openxmlformats-package.relationships+xml"/>
  <Default Extension="jpg" ContentType="image/jpeg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>
  <w:body>
    <w:p>
      <w:pPr>
        <w:spacing w:before="0" w:after="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Project Development Phase</w:t>
      </w:r>
    </w:p>
    <w:p>
      <w:pPr>
        <w:spacing w:before="0" w:after="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Performance Test</w:t>
      </w:r>
    </w:p>
    <w:p>
      <w:pPr>
        <w:spacing w:before="0" w:after="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4508"/>
        <w:gridCol w:w="4508"/>
      </w:tblGrid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Date</w:t>
            </w:r>
          </w:p>
        </w:tc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08/10/2026</w:t>
            </w:r>
          </w:p>
        </w:tc>
      </w:tr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Team ID</w:t>
            </w:r>
          </w:p>
        </w:tc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SWTID-2026-3272</w:t>
            </w:r>
          </w:p>
        </w:tc>
      </w:tr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Project Name</w:t>
            </w:r>
          </w:p>
        </w:tc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Implement Client Script and UI Policy (Incident)</w:t>
            </w:r>
          </w:p>
        </w:tc>
      </w:tr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Maximum Marks</w:t>
            </w:r>
          </w:p>
        </w:tc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10 Marks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Model Performance Testing: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Project team shall fill the following information in model performance testing template.</w:t>
      </w:r>
    </w:p>
    <w:tbl>
      <w:tblPr/>
      <w:tblGrid>
        <w:gridCol w:w="735"/>
        <w:gridCol w:w="2565"/>
        <w:gridCol w:w="5580"/>
      </w:tblGrid>
      <w:tr>
        <w:trPr>
          <w:trHeight w:val="557" w:hRule="auto"/>
          <w:jc w:val="left"/>
        </w:trPr>
        <w:tc>
          <w:tcPr>
            <w:tcW w:w="7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S.No.</w:t>
            </w:r>
          </w:p>
        </w:tc>
        <w:tc>
          <w:tcPr>
            <w:tcW w:w="25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Parameter</w:t>
            </w:r>
          </w:p>
        </w:tc>
        <w:tc>
          <w:tcPr>
            <w:tcW w:w="55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Screenshot / Values</w:t>
            </w:r>
          </w:p>
        </w:tc>
      </w:tr>
      <w:tr>
        <w:trPr>
          <w:trHeight w:val="817" w:hRule="auto"/>
          <w:jc w:val="left"/>
        </w:trPr>
        <w:tc>
          <w:tcPr>
            <w:tcW w:w="7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17"/>
              </w:numPr>
              <w:spacing w:before="0" w:after="160" w:line="259"/>
              <w:ind w:right="0" w:left="644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5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Data Rendered </w:t>
            </w:r>
          </w:p>
        </w:tc>
        <w:tc>
          <w:tcPr>
            <w:tcW w:w="55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Data source -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Incident table [incident] in ServiceNow; the Incident form is rendered with the UI Policies and Client Scripts applied.</w:t>
            </w:r>
          </w:p>
          <w:p>
            <w:pPr>
              <w:spacing w:before="0" w:after="8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Fields rendered -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Number, Caller, Category, Subcategory, Urgency, Impact, Priority, State, Assignment group, Assigned to, Short description, Description, Close code, Close notes.</w:t>
            </w:r>
          </w:p>
          <w:p>
            <w:pPr>
              <w:spacing w:before="0" w:after="8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Rendering behaviour -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On form load the onLoad Client Script displays a guidance message; field behaviour (mandatory / read-only) is then driven by the UI Policies.</w:t>
            </w:r>
          </w:p>
          <w:p>
            <w:pPr>
              <w:spacing w:before="0" w:after="80" w:line="259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120" w:after="120"/>
            </w:pPr>
            <w:r>
              <w:drawing>
                <wp:inline distT="0" distB="0" distL="0" distR="0">
                  <wp:extent cx="3175000" cy="1527304"/>
                  <wp:docPr id="1" name="Screenshot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ss1.jp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5000" cy="1527304"/>
                          </a:xfrm>
                          <a:prstGeom prst="rect">
                            <a:ln w="6350">
                              <a:solidFill>
                                <a:srgbClr val="999999"/>
                              </a:solidFill>
                            </a:ln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17" w:hRule="auto"/>
          <w:jc w:val="left"/>
        </w:trPr>
        <w:tc>
          <w:tcPr>
            <w:tcW w:w="7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21"/>
              </w:numPr>
              <w:spacing w:before="0" w:after="160" w:line="259"/>
              <w:ind w:right="0" w:left="644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5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Data Preprocessing</w:t>
            </w:r>
          </w:p>
        </w:tc>
        <w:tc>
          <w:tcPr>
            <w:tcW w:w="55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Validation before save -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onSubmit Client Script "Validate Short Description" checks that the short description has at least 10 characters and blocks Save with an error message if not.</w:t>
            </w:r>
          </w:p>
          <w:p>
            <w:pPr>
              <w:spacing w:before="0" w:after="8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Required data -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UI Policy makes Assignment group and Description mandatory for High urgency incidents, so incomplete records are not saved.</w:t>
            </w:r>
          </w:p>
          <w:p>
            <w:pPr>
              <w:spacing w:before="0" w:after="8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Cleaning -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No import or transformation was needed; data is entered directly on the form.</w:t>
            </w:r>
          </w:p>
          <w:p>
            <w:pPr>
              <w:spacing w:before="0" w:after="80" w:line="259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120" w:after="120"/>
            </w:pPr>
            <w:r>
              <w:drawing>
                <wp:inline distT="0" distB="0" distL="0" distR="0">
                  <wp:extent cx="3175000" cy="1505790"/>
                  <wp:docPr id="2" name="Screenshot 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ss2.jpg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5000" cy="1505790"/>
                          </a:xfrm>
                          <a:prstGeom prst="rect">
                            <a:ln w="6350">
                              <a:solidFill>
                                <a:srgbClr val="999999"/>
                              </a:solidFill>
                            </a:ln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17" w:hRule="auto"/>
          <w:jc w:val="left"/>
        </w:trPr>
        <w:tc>
          <w:tcPr>
            <w:tcW w:w="7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644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3.</w:t>
            </w:r>
          </w:p>
        </w:tc>
        <w:tc>
          <w:tcPr>
            <w:tcW w:w="25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22"/>
                <w:shd w:fill="auto" w:val="clear"/>
              </w:rPr>
              <w:t xml:space="preserve">Utilization of Filters</w:t>
            </w:r>
          </w:p>
        </w:tc>
        <w:tc>
          <w:tcPr>
            <w:tcW w:w="55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UI Policy conditions -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Urgency is 1 - High (mandatory fields); State is Closed (read-only fields).</w:t>
            </w:r>
          </w:p>
          <w:p>
            <w:pPr>
              <w:spacing w:before="0" w:after="8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Client Script trigger -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onChange on the Urgency field runs only when the new value is 1 - High.</w:t>
            </w:r>
          </w:p>
          <w:p>
            <w:pPr>
              <w:spacing w:before="0" w:after="8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List filter -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Incident list filtered on Active = true and Urgency = 1 - High to pick the records used for testing.</w:t>
            </w:r>
          </w:p>
          <w:p>
            <w:pPr>
              <w:spacing w:before="0" w:after="80" w:line="259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120" w:after="120"/>
            </w:pPr>
            <w:r>
              <w:drawing>
                <wp:inline distT="0" distB="0" distL="0" distR="0">
                  <wp:extent cx="3175000" cy="1448899"/>
                  <wp:docPr id="3" name="Screenshot 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ss3.jpg"/>
                          <pic:cNvPicPr/>
                        </pic:nvPicPr>
                        <pic:blipFill>
                          <a:blip r:embed="rIdImg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5000" cy="1448899"/>
                          </a:xfrm>
                          <a:prstGeom prst="rect">
                            <a:ln w="6350">
                              <a:solidFill>
                                <a:srgbClr val="999999"/>
                              </a:solidFill>
                            </a:ln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17" w:hRule="auto"/>
          <w:jc w:val="left"/>
        </w:trPr>
        <w:tc>
          <w:tcPr>
            <w:tcW w:w="7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644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4.</w:t>
            </w:r>
          </w:p>
        </w:tc>
        <w:tc>
          <w:tcPr>
            <w:tcW w:w="25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22"/>
                <w:shd w:fill="auto" w:val="clear"/>
              </w:rPr>
              <w:t xml:space="preserve">Calculation fields Used</w:t>
            </w:r>
          </w:p>
        </w:tc>
        <w:tc>
          <w:tcPr>
            <w:tcW w:w="55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Priority -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calculated field: Priority is derived from Impact and Urgency by the priority lookup, and is shown on the form when Urgency changes.</w:t>
            </w:r>
          </w:p>
          <w:p>
            <w:pPr>
              <w:spacing w:before="0" w:after="8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Length check -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s.length &lt; 10 in the onSubmit script, where s = g_form.getValue('short_description').</w:t>
            </w:r>
          </w:p>
          <w:p>
            <w:pPr>
              <w:spacing w:before="0" w:after="8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Reverse if false -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UI Policy setting that returns Assignment group and Description to optional when Urgency is no longer 1 - High.</w:t>
            </w:r>
          </w:p>
          <w:p>
            <w:pPr>
              <w:spacing w:before="0" w:after="80" w:line="259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7F7F7F"/>
                <w:spacing w:val="0"/>
                <w:position w:val="0"/>
                <w:sz w:val="22"/>
                <w:shd w:fill="auto" w:val="clear"/>
              </w:rPr>
              <w:t xml:space="preserve">[Insert screenshot: Priority value changing with Impact / Urgency; UI Policy "Reverse if false" option]</w:t>
            </w:r>
          </w:p>
        </w:tc>
      </w:tr>
      <w:tr>
        <w:trPr>
          <w:trHeight w:val="817" w:hRule="auto"/>
          <w:jc w:val="left"/>
        </w:trPr>
        <w:tc>
          <w:tcPr>
            <w:tcW w:w="7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644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5.</w:t>
            </w:r>
          </w:p>
        </w:tc>
        <w:tc>
          <w:tcPr>
            <w:tcW w:w="25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22"/>
                <w:shd w:fill="auto" w:val="clear"/>
              </w:rPr>
              <w:t xml:space="preserve">Dashboard design</w:t>
            </w:r>
          </w:p>
        </w:tc>
        <w:tc>
          <w:tcPr>
            <w:tcW w:w="55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No of Visualizations / Graphs -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 (not applicable; this project is a form-level configuration with no dashboard).</w:t>
            </w:r>
          </w:p>
          <w:p>
            <w:pPr>
              <w:spacing w:before="0" w:after="8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Form design -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Incident form with 2 UI Policies and 3 Client Scripts (onLoad, onChange, onSubmit).</w:t>
            </w:r>
          </w:p>
          <w:p>
            <w:pPr>
              <w:spacing w:before="0" w:after="80" w:line="259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120" w:after="120"/>
            </w:pPr>
            <w:r>
              <w:drawing>
                <wp:inline distT="0" distB="0" distL="0" distR="0">
                  <wp:extent cx="3175000" cy="1521208"/>
                  <wp:docPr id="4" name="Screenshot 4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ss4.jpg"/>
                          <pic:cNvPicPr/>
                        </pic:nvPicPr>
                        <pic:blipFill>
                          <a:blip r:embed="rIdImg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5000" cy="1521208"/>
                          </a:xfrm>
                          <a:prstGeom prst="rect">
                            <a:ln w="6350">
                              <a:solidFill>
                                <a:srgbClr val="999999"/>
                              </a:solidFill>
                            </a:ln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17" w:hRule="auto"/>
          <w:jc w:val="left"/>
        </w:trPr>
        <w:tc>
          <w:tcPr>
            <w:tcW w:w="7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644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6.</w:t>
            </w:r>
          </w:p>
        </w:tc>
        <w:tc>
          <w:tcPr>
            <w:tcW w:w="25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22"/>
                <w:shd w:fill="auto" w:val="clear"/>
              </w:rPr>
              <w:t xml:space="preserve">Story Design</w:t>
            </w:r>
          </w:p>
        </w:tc>
        <w:tc>
          <w:tcPr>
            <w:tcW w:w="55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No of Visualizations / Graphs -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 (not applicable).</w:t>
            </w:r>
          </w:p>
          <w:p>
            <w:pPr>
              <w:spacing w:before="0" w:after="8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Scenario flow -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1) Open a new incident and see the guidance message. 2) Set Urgency to 1 - High: alert shown, Assignment group and Description become mandatory. 3) Save with a short description under 10 characters: error shown, save blocked. 4) Correct the data and save. 5) Close the incident: Short description, Category and Caller become read-only.</w:t>
            </w:r>
          </w:p>
          <w:p>
            <w:pPr>
              <w:spacing w:before="0" w:after="80" w:line="259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7F7F7F"/>
                <w:spacing w:val="0"/>
                <w:position w:val="0"/>
                <w:sz w:val="22"/>
                <w:shd w:fill="auto" w:val="clear"/>
              </w:rPr>
              <w:t xml:space="preserve">[Insert screenshots: one for each step of the scenario flow]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num w:numId="17">
    <w:abstractNumId w:val="6"/>
  </w:num>
  <w:num w:numId="21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Relationship Id="rIdImg1" Type="http://schemas.openxmlformats.org/officeDocument/2006/relationships/image" Target="media/ss1.jpg"/><Relationship Id="rIdImg2" Type="http://schemas.openxmlformats.org/officeDocument/2006/relationships/image" Target="media/ss2.jpg"/><Relationship Id="rIdImg3" Type="http://schemas.openxmlformats.org/officeDocument/2006/relationships/image" Target="media/ss3.jpg"/><Relationship Id="rIdImg4" Type="http://schemas.openxmlformats.org/officeDocument/2006/relationships/image" Target="media/ss4.jpg"/></Relationships>
</file>