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DD2EC" w14:textId="14867AC1" w:rsidR="00C14850" w:rsidRPr="00532AFB" w:rsidRDefault="004A536F" w:rsidP="004A536F">
      <w:pPr>
        <w:spacing w:line="480" w:lineRule="auto"/>
        <w:rPr>
          <w:rFonts w:ascii="Calibri" w:hAnsi="Calibri" w:cs="Calibri"/>
          <w:color w:val="000000" w:themeColor="text1"/>
        </w:rPr>
      </w:pPr>
      <w:r w:rsidRPr="00532AFB">
        <w:rPr>
          <w:rFonts w:ascii="Calibri" w:hAnsi="Calibri" w:cs="Calibri"/>
          <w:color w:val="000000" w:themeColor="text1"/>
        </w:rPr>
        <w:t>Alan Turing, well known as one of the greatest mathematical minds of the 20</w:t>
      </w:r>
      <w:r w:rsidRPr="00532AFB">
        <w:rPr>
          <w:rFonts w:ascii="Calibri" w:hAnsi="Calibri" w:cs="Calibri"/>
          <w:color w:val="000000" w:themeColor="text1"/>
          <w:vertAlign w:val="superscript"/>
        </w:rPr>
        <w:t>th</w:t>
      </w:r>
      <w:r w:rsidRPr="00532AFB">
        <w:rPr>
          <w:rFonts w:ascii="Calibri" w:hAnsi="Calibri" w:cs="Calibri"/>
          <w:color w:val="000000" w:themeColor="text1"/>
        </w:rPr>
        <w:t xml:space="preserve"> century and is often referred as “the pioneer of computer science.” He was born on June 23, 1912 in Maida Vale, London where he spent his childhood studying at St. Michael’s elementary School and Sherbourne in Dorset. </w:t>
      </w:r>
      <w:r w:rsidR="00C14850" w:rsidRPr="00532AFB">
        <w:rPr>
          <w:rFonts w:ascii="Calibri" w:hAnsi="Calibri" w:cs="Calibri"/>
          <w:color w:val="000000" w:themeColor="text1"/>
        </w:rPr>
        <w:t>His father was in the Indian Civil Service. Turing’s parents lived in India until his father’s retirement in 1926.</w:t>
      </w:r>
      <w:r w:rsidRPr="00532AFB">
        <w:rPr>
          <w:rFonts w:ascii="Calibri" w:hAnsi="Calibri" w:cs="Calibri"/>
          <w:color w:val="000000" w:themeColor="text1"/>
        </w:rPr>
        <w:t xml:space="preserve"> </w:t>
      </w:r>
      <w:r w:rsidR="00C14850" w:rsidRPr="00532AFB">
        <w:rPr>
          <w:rFonts w:ascii="Calibri" w:hAnsi="Calibri" w:cs="Calibri"/>
          <w:color w:val="000000" w:themeColor="text1"/>
        </w:rPr>
        <w:t xml:space="preserve">Alan </w:t>
      </w:r>
      <w:r w:rsidRPr="00532AFB">
        <w:rPr>
          <w:rFonts w:ascii="Calibri" w:hAnsi="Calibri" w:cs="Calibri"/>
          <w:color w:val="000000" w:themeColor="text1"/>
        </w:rPr>
        <w:t>and his</w:t>
      </w:r>
      <w:r w:rsidR="00C14850" w:rsidRPr="00532AFB">
        <w:rPr>
          <w:rFonts w:ascii="Calibri" w:hAnsi="Calibri" w:cs="Calibri"/>
          <w:color w:val="000000" w:themeColor="text1"/>
        </w:rPr>
        <w:t xml:space="preserve"> </w:t>
      </w:r>
      <w:r w:rsidRPr="00532AFB">
        <w:rPr>
          <w:rFonts w:ascii="Calibri" w:hAnsi="Calibri" w:cs="Calibri"/>
          <w:color w:val="000000" w:themeColor="text1"/>
        </w:rPr>
        <w:t xml:space="preserve">brother stayed with friends and relatives while studies were on-going. Displaying a remarkable talent at school for math and sciences, peers and teachers were quite aware of how </w:t>
      </w:r>
      <w:r w:rsidR="00C14850" w:rsidRPr="00532AFB">
        <w:rPr>
          <w:rFonts w:ascii="Calibri" w:hAnsi="Calibri" w:cs="Calibri"/>
          <w:color w:val="000000" w:themeColor="text1"/>
        </w:rPr>
        <w:t xml:space="preserve">intelligent </w:t>
      </w:r>
      <w:r w:rsidRPr="00532AFB">
        <w:rPr>
          <w:rFonts w:ascii="Calibri" w:hAnsi="Calibri" w:cs="Calibri"/>
          <w:color w:val="000000" w:themeColor="text1"/>
        </w:rPr>
        <w:t xml:space="preserve">Turing was. A previous math teacher of his, Mr. Randolph described him as “a clever young man, who has a bright future ahead of him.” </w:t>
      </w:r>
    </w:p>
    <w:p w14:paraId="53F551C0" w14:textId="50CB5DE9" w:rsidR="00C14850" w:rsidRDefault="004A536F" w:rsidP="004A536F">
      <w:pPr>
        <w:spacing w:line="480" w:lineRule="auto"/>
        <w:rPr>
          <w:rFonts w:ascii="Calibri" w:hAnsi="Calibri" w:cs="Calibri"/>
          <w:color w:val="000000" w:themeColor="text1"/>
        </w:rPr>
      </w:pPr>
      <w:r w:rsidRPr="00532AFB">
        <w:rPr>
          <w:rFonts w:ascii="Calibri" w:hAnsi="Calibri" w:cs="Calibri"/>
          <w:color w:val="000000" w:themeColor="text1"/>
        </w:rPr>
        <w:t>In 1931, Turing’s gift helped him achieve a scholarship</w:t>
      </w:r>
      <w:r w:rsidR="00532AFB">
        <w:rPr>
          <w:rFonts w:ascii="Calibri" w:hAnsi="Calibri" w:cs="Calibri"/>
          <w:color w:val="000000" w:themeColor="text1"/>
        </w:rPr>
        <w:t xml:space="preserve"> at</w:t>
      </w:r>
      <w:r w:rsidRPr="00532AFB">
        <w:rPr>
          <w:rFonts w:ascii="Calibri" w:hAnsi="Calibri" w:cs="Calibri"/>
          <w:color w:val="000000" w:themeColor="text1"/>
        </w:rPr>
        <w:t xml:space="preserve"> Cambridge</w:t>
      </w:r>
      <w:r w:rsidR="00276818" w:rsidRPr="00532AFB">
        <w:rPr>
          <w:rFonts w:ascii="Calibri" w:hAnsi="Calibri" w:cs="Calibri"/>
          <w:color w:val="000000" w:themeColor="text1"/>
        </w:rPr>
        <w:t xml:space="preserve"> University</w:t>
      </w:r>
      <w:r w:rsidR="00EC1FD8" w:rsidRPr="00532AFB">
        <w:rPr>
          <w:rFonts w:ascii="Calibri" w:hAnsi="Calibri" w:cs="Calibri"/>
          <w:color w:val="000000" w:themeColor="text1"/>
        </w:rPr>
        <w:t>, enrolling in the studies of</w:t>
      </w:r>
      <w:r w:rsidRPr="00532AFB">
        <w:rPr>
          <w:rFonts w:ascii="Calibri" w:hAnsi="Calibri" w:cs="Calibri"/>
          <w:color w:val="000000" w:themeColor="text1"/>
        </w:rPr>
        <w:t xml:space="preserve"> mathematics</w:t>
      </w:r>
      <w:r w:rsidR="00EC1FD8" w:rsidRPr="00532AFB">
        <w:rPr>
          <w:rFonts w:ascii="Calibri" w:hAnsi="Calibri" w:cs="Calibri"/>
          <w:color w:val="000000" w:themeColor="text1"/>
        </w:rPr>
        <w:t xml:space="preserve">. After </w:t>
      </w:r>
      <w:r w:rsidR="00C14850" w:rsidRPr="00532AFB">
        <w:rPr>
          <w:rFonts w:ascii="Calibri" w:hAnsi="Calibri" w:cs="Calibri"/>
          <w:color w:val="000000" w:themeColor="text1"/>
        </w:rPr>
        <w:t xml:space="preserve">he graduated </w:t>
      </w:r>
      <w:r w:rsidR="00EC1FD8" w:rsidRPr="00532AFB">
        <w:rPr>
          <w:rFonts w:ascii="Calibri" w:hAnsi="Calibri" w:cs="Calibri"/>
          <w:color w:val="000000" w:themeColor="text1"/>
        </w:rPr>
        <w:t xml:space="preserve">in 1934, </w:t>
      </w:r>
      <w:r w:rsidR="00C14850" w:rsidRPr="00532AFB">
        <w:rPr>
          <w:rFonts w:ascii="Calibri" w:hAnsi="Calibri" w:cs="Calibri"/>
          <w:color w:val="000000" w:themeColor="text1"/>
        </w:rPr>
        <w:t>Alan</w:t>
      </w:r>
      <w:r w:rsidR="00EC1FD8" w:rsidRPr="00532AFB">
        <w:rPr>
          <w:rFonts w:ascii="Calibri" w:hAnsi="Calibri" w:cs="Calibri"/>
          <w:color w:val="000000" w:themeColor="text1"/>
        </w:rPr>
        <w:t xml:space="preserve"> began to </w:t>
      </w:r>
      <w:r w:rsidRPr="00532AFB">
        <w:rPr>
          <w:rFonts w:ascii="Calibri" w:hAnsi="Calibri" w:cs="Calibri"/>
          <w:color w:val="000000" w:themeColor="text1"/>
        </w:rPr>
        <w:t>work</w:t>
      </w:r>
      <w:r w:rsidR="00EC1FD8" w:rsidRPr="00532AFB">
        <w:rPr>
          <w:rFonts w:ascii="Calibri" w:hAnsi="Calibri" w:cs="Calibri"/>
          <w:color w:val="000000" w:themeColor="text1"/>
        </w:rPr>
        <w:t xml:space="preserve"> </w:t>
      </w:r>
      <w:r w:rsidRPr="00532AFB">
        <w:rPr>
          <w:rFonts w:ascii="Calibri" w:hAnsi="Calibri" w:cs="Calibri"/>
          <w:color w:val="000000" w:themeColor="text1"/>
        </w:rPr>
        <w:t xml:space="preserve">in the burgeoning world of quantum mechanics. </w:t>
      </w:r>
      <w:r w:rsidR="00C14850" w:rsidRPr="00532AFB">
        <w:rPr>
          <w:rFonts w:ascii="Calibri" w:hAnsi="Calibri" w:cs="Calibri"/>
          <w:color w:val="000000" w:themeColor="text1"/>
        </w:rPr>
        <w:t xml:space="preserve"> </w:t>
      </w:r>
      <w:r w:rsidR="00AF7062" w:rsidRPr="00532AFB">
        <w:rPr>
          <w:rFonts w:ascii="Calibri" w:hAnsi="Calibri" w:cs="Calibri"/>
          <w:color w:val="000000" w:themeColor="text1"/>
        </w:rPr>
        <w:t>In 1936</w:t>
      </w:r>
      <w:r w:rsidR="00C14850" w:rsidRPr="00532AFB">
        <w:rPr>
          <w:rFonts w:ascii="Calibri" w:hAnsi="Calibri" w:cs="Calibri"/>
          <w:color w:val="000000" w:themeColor="text1"/>
        </w:rPr>
        <w:t xml:space="preserve">, Turing wrote </w:t>
      </w:r>
      <w:proofErr w:type="gramStart"/>
      <w:r w:rsidR="00C14850" w:rsidRPr="00532AFB">
        <w:rPr>
          <w:rFonts w:ascii="Calibri" w:hAnsi="Calibri" w:cs="Calibri"/>
          <w:color w:val="000000" w:themeColor="text1"/>
        </w:rPr>
        <w:t>a</w:t>
      </w:r>
      <w:proofErr w:type="gramEnd"/>
      <w:r w:rsidR="00C14850" w:rsidRPr="00532AFB">
        <w:rPr>
          <w:rFonts w:ascii="Calibri" w:hAnsi="Calibri" w:cs="Calibri"/>
          <w:color w:val="000000" w:themeColor="text1"/>
        </w:rPr>
        <w:t xml:space="preserve"> article piece </w:t>
      </w:r>
      <w:r w:rsidR="00276818" w:rsidRPr="00532AFB">
        <w:rPr>
          <w:rFonts w:ascii="Calibri" w:hAnsi="Calibri" w:cs="Calibri"/>
          <w:color w:val="000000" w:themeColor="text1"/>
        </w:rPr>
        <w:t xml:space="preserve">“On </w:t>
      </w:r>
      <w:r w:rsidR="00A07144">
        <w:rPr>
          <w:rFonts w:ascii="Calibri" w:hAnsi="Calibri" w:cs="Calibri"/>
          <w:color w:val="000000" w:themeColor="text1"/>
        </w:rPr>
        <w:t>C</w:t>
      </w:r>
      <w:r w:rsidR="00C14850" w:rsidRPr="00532AFB">
        <w:rPr>
          <w:rFonts w:ascii="Calibri" w:hAnsi="Calibri" w:cs="Calibri"/>
          <w:color w:val="000000" w:themeColor="text1"/>
        </w:rPr>
        <w:t xml:space="preserve">omputable </w:t>
      </w:r>
      <w:r w:rsidR="00A07144">
        <w:rPr>
          <w:rFonts w:ascii="Calibri" w:hAnsi="Calibri" w:cs="Calibri"/>
          <w:color w:val="000000" w:themeColor="text1"/>
        </w:rPr>
        <w:t>N</w:t>
      </w:r>
      <w:r w:rsidR="00C14850" w:rsidRPr="00532AFB">
        <w:rPr>
          <w:rFonts w:ascii="Calibri" w:hAnsi="Calibri" w:cs="Calibri"/>
          <w:color w:val="000000" w:themeColor="text1"/>
        </w:rPr>
        <w:t xml:space="preserve">umbers </w:t>
      </w:r>
      <w:r w:rsidR="00A07144">
        <w:rPr>
          <w:rFonts w:ascii="Calibri" w:hAnsi="Calibri" w:cs="Calibri"/>
          <w:color w:val="000000" w:themeColor="text1"/>
        </w:rPr>
        <w:t>W</w:t>
      </w:r>
      <w:r w:rsidR="00C14850" w:rsidRPr="00532AFB">
        <w:rPr>
          <w:rFonts w:ascii="Calibri" w:hAnsi="Calibri" w:cs="Calibri"/>
          <w:color w:val="000000" w:themeColor="text1"/>
        </w:rPr>
        <w:t xml:space="preserve">ith An Application to the </w:t>
      </w:r>
      <w:proofErr w:type="spellStart"/>
      <w:r w:rsidR="00C14850" w:rsidRPr="00532AFB">
        <w:rPr>
          <w:rFonts w:ascii="Calibri" w:hAnsi="Calibri" w:cs="Calibri"/>
          <w:color w:val="000000" w:themeColor="text1"/>
        </w:rPr>
        <w:t>Entscheidungsproblem</w:t>
      </w:r>
      <w:proofErr w:type="spellEnd"/>
      <w:r w:rsidR="004D0F00">
        <w:rPr>
          <w:rFonts w:ascii="Calibri" w:hAnsi="Calibri" w:cs="Calibri"/>
          <w:color w:val="000000" w:themeColor="text1"/>
        </w:rPr>
        <w:t>.</w:t>
      </w:r>
      <w:r w:rsidR="00C14850" w:rsidRPr="00532AFB">
        <w:rPr>
          <w:rFonts w:ascii="Calibri" w:hAnsi="Calibri" w:cs="Calibri"/>
          <w:color w:val="000000" w:themeColor="text1"/>
        </w:rPr>
        <w:t xml:space="preserve">” </w:t>
      </w:r>
      <w:r w:rsidR="004D0F00">
        <w:rPr>
          <w:rFonts w:ascii="Calibri" w:hAnsi="Calibri" w:cs="Calibri"/>
          <w:color w:val="000000" w:themeColor="text1"/>
        </w:rPr>
        <w:t>T</w:t>
      </w:r>
      <w:r w:rsidR="00C14850" w:rsidRPr="00532AFB">
        <w:rPr>
          <w:rFonts w:ascii="Calibri" w:hAnsi="Calibri" w:cs="Calibri"/>
          <w:color w:val="000000" w:themeColor="text1"/>
        </w:rPr>
        <w:t xml:space="preserve">he significance behind this would present the notion of a universal machine; Turing Machine. </w:t>
      </w:r>
      <w:r w:rsidR="00B57B19">
        <w:rPr>
          <w:rFonts w:ascii="Calibri" w:hAnsi="Calibri" w:cs="Calibri"/>
          <w:color w:val="000000" w:themeColor="text1"/>
        </w:rPr>
        <w:t>It was c</w:t>
      </w:r>
      <w:bookmarkStart w:id="0" w:name="_GoBack"/>
      <w:bookmarkEnd w:id="0"/>
      <w:r w:rsidR="00C14850" w:rsidRPr="00532AFB">
        <w:rPr>
          <w:rFonts w:ascii="Calibri" w:hAnsi="Calibri" w:cs="Calibri"/>
          <w:color w:val="000000" w:themeColor="text1"/>
        </w:rPr>
        <w:t>apable of computing anything that is computable</w:t>
      </w:r>
      <w:r w:rsidR="00276818" w:rsidRPr="00532AFB">
        <w:rPr>
          <w:rFonts w:ascii="Calibri" w:hAnsi="Calibri" w:cs="Calibri"/>
          <w:color w:val="000000" w:themeColor="text1"/>
        </w:rPr>
        <w:t xml:space="preserve"> (a machine that could do each type of calculation on numbers and symbols)</w:t>
      </w:r>
      <w:r w:rsidR="00C14850" w:rsidRPr="00532AFB">
        <w:rPr>
          <w:rFonts w:ascii="Calibri" w:hAnsi="Calibri" w:cs="Calibri"/>
          <w:color w:val="000000" w:themeColor="text1"/>
        </w:rPr>
        <w:t xml:space="preserve">. </w:t>
      </w:r>
    </w:p>
    <w:p w14:paraId="32BCFD3C" w14:textId="35A4AB30" w:rsidR="004A536F" w:rsidRPr="00532AFB" w:rsidRDefault="003B298A" w:rsidP="004A536F">
      <w:pPr>
        <w:spacing w:line="480" w:lineRule="auto"/>
        <w:rPr>
          <w:rFonts w:ascii="Calibri" w:hAnsi="Calibri" w:cs="Calibri"/>
          <w:color w:val="000000" w:themeColor="text1"/>
        </w:rPr>
      </w:pPr>
      <w:r>
        <w:rPr>
          <w:rFonts w:ascii="Calibri" w:hAnsi="Calibri" w:cs="Calibri"/>
          <w:color w:val="000000" w:themeColor="text1"/>
        </w:rPr>
        <w:t xml:space="preserve">Two years later, Turing studied mathematics and cryptology at Princeton, New Jersey. By 1938, he received his Ph.D. from Princeton University and immediately pursued a part-time position with a British code-breaking organization, “The Government Code and Cypher School.” His role was to decipher messages encrypted by the German Enigma machine, which provided vital intelligence for the allies. </w:t>
      </w:r>
      <w:r w:rsidR="004A536F" w:rsidRPr="00532AFB">
        <w:rPr>
          <w:rFonts w:ascii="Calibri" w:hAnsi="Calibri" w:cs="Calibri"/>
          <w:color w:val="000000" w:themeColor="text1"/>
        </w:rPr>
        <w:t xml:space="preserve">He took the lead in a team that designed a machine known as a bombe that successfully decoded German messages. He became a well-known </w:t>
      </w:r>
      <w:r w:rsidR="00532AFB">
        <w:rPr>
          <w:rFonts w:ascii="Calibri" w:hAnsi="Calibri" w:cs="Calibri"/>
          <w:color w:val="000000" w:themeColor="text1"/>
        </w:rPr>
        <w:t xml:space="preserve">figure </w:t>
      </w:r>
      <w:r w:rsidR="004A536F" w:rsidRPr="00532AFB">
        <w:rPr>
          <w:rFonts w:ascii="Calibri" w:hAnsi="Calibri" w:cs="Calibri"/>
          <w:color w:val="000000" w:themeColor="text1"/>
        </w:rPr>
        <w:t>at Bletchley.</w:t>
      </w:r>
    </w:p>
    <w:p w14:paraId="174BC489" w14:textId="351B032B" w:rsidR="004A536F" w:rsidRDefault="003B298A" w:rsidP="00E85977">
      <w:pPr>
        <w:pStyle w:val="NormalWeb"/>
        <w:spacing w:before="0" w:beforeAutospacing="0" w:after="450" w:afterAutospacing="0" w:line="480" w:lineRule="auto"/>
        <w:rPr>
          <w:rFonts w:ascii="Calibri" w:hAnsi="Calibri" w:cs="Calibri"/>
          <w:color w:val="000000" w:themeColor="text1"/>
          <w:sz w:val="22"/>
          <w:szCs w:val="22"/>
        </w:rPr>
      </w:pPr>
      <w:r>
        <w:rPr>
          <w:rFonts w:ascii="Calibri" w:hAnsi="Calibri" w:cs="Calibri"/>
          <w:color w:val="000000" w:themeColor="text1"/>
          <w:sz w:val="22"/>
          <w:szCs w:val="22"/>
        </w:rPr>
        <w:t xml:space="preserve">Near the 1940s, </w:t>
      </w:r>
      <w:r w:rsidR="00532AFB" w:rsidRPr="00532AFB">
        <w:rPr>
          <w:rFonts w:ascii="Calibri" w:hAnsi="Calibri" w:cs="Calibri"/>
          <w:color w:val="000000" w:themeColor="text1"/>
          <w:sz w:val="22"/>
          <w:szCs w:val="22"/>
        </w:rPr>
        <w:t>Turing went on to hold high-ranking positions in the mathematics department and later the computing laboratory at the University of Manchester</w:t>
      </w:r>
      <w:r>
        <w:rPr>
          <w:rFonts w:ascii="Calibri" w:hAnsi="Calibri" w:cs="Calibri"/>
          <w:color w:val="000000" w:themeColor="text1"/>
          <w:sz w:val="22"/>
          <w:szCs w:val="22"/>
        </w:rPr>
        <w:t xml:space="preserve">. </w:t>
      </w:r>
      <w:r w:rsidR="00532AFB" w:rsidRPr="00532AFB">
        <w:rPr>
          <w:rFonts w:ascii="Calibri" w:hAnsi="Calibri" w:cs="Calibri"/>
          <w:color w:val="000000" w:themeColor="text1"/>
          <w:sz w:val="22"/>
          <w:szCs w:val="22"/>
        </w:rPr>
        <w:t xml:space="preserve">He first addressed the issue of artificial intelligence in his 1950 paper, "Computing machinery and intelligence," and proposed an experiment </w:t>
      </w:r>
      <w:r w:rsidR="00532AFB" w:rsidRPr="00532AFB">
        <w:rPr>
          <w:rFonts w:ascii="Calibri" w:hAnsi="Calibri" w:cs="Calibri"/>
          <w:color w:val="000000" w:themeColor="text1"/>
          <w:sz w:val="22"/>
          <w:szCs w:val="22"/>
        </w:rPr>
        <w:lastRenderedPageBreak/>
        <w:t>known as the “Turing Test”—an effort to create an intelligence design standard for the tech industry. Over the past several decades, the test has significantly influenced debates over artificial intelligence</w:t>
      </w:r>
    </w:p>
    <w:p w14:paraId="0FD18103" w14:textId="10705109" w:rsidR="007108FB" w:rsidRPr="0031490E" w:rsidRDefault="002E4F2B" w:rsidP="00E85977">
      <w:pPr>
        <w:pStyle w:val="NormalWeb"/>
        <w:spacing w:before="0" w:beforeAutospacing="0" w:after="450" w:afterAutospacing="0" w:line="480" w:lineRule="auto"/>
        <w:rPr>
          <w:rFonts w:ascii="Calibri" w:hAnsi="Calibri" w:cs="Calibri"/>
          <w:color w:val="000000" w:themeColor="text1"/>
          <w:sz w:val="22"/>
          <w:szCs w:val="22"/>
        </w:rPr>
      </w:pPr>
      <w:r>
        <w:rPr>
          <w:rFonts w:ascii="Calibri" w:hAnsi="Calibri" w:cs="Calibri"/>
          <w:color w:val="000000" w:themeColor="text1"/>
          <w:sz w:val="22"/>
          <w:szCs w:val="22"/>
        </w:rPr>
        <w:t xml:space="preserve">In the early 1950s, homosexuality was illegal in the United Kingdom. Unfortunate for Turing, he experienced a house break-in and called the police. In that same moment, he admitted to them that he had a sexual relationship with the perpetrator, 19-year old Arnold Murray. Shortly after, Turing was arrested and charged with gross indecency. Turing’s security clearance was </w:t>
      </w:r>
      <w:proofErr w:type="gramStart"/>
      <w:r>
        <w:rPr>
          <w:rFonts w:ascii="Calibri" w:hAnsi="Calibri" w:cs="Calibri"/>
          <w:color w:val="000000" w:themeColor="text1"/>
          <w:sz w:val="22"/>
          <w:szCs w:val="22"/>
        </w:rPr>
        <w:t>removed</w:t>
      </w:r>
      <w:proofErr w:type="gramEnd"/>
      <w:r>
        <w:rPr>
          <w:rFonts w:ascii="Calibri" w:hAnsi="Calibri" w:cs="Calibri"/>
          <w:color w:val="000000" w:themeColor="text1"/>
          <w:sz w:val="22"/>
          <w:szCs w:val="22"/>
        </w:rPr>
        <w:t xml:space="preserve"> and he was laid-off </w:t>
      </w:r>
      <w:r w:rsidRPr="0031490E">
        <w:rPr>
          <w:rFonts w:ascii="Calibri" w:hAnsi="Calibri" w:cs="Calibri"/>
          <w:color w:val="000000" w:themeColor="text1"/>
          <w:sz w:val="22"/>
          <w:szCs w:val="22"/>
        </w:rPr>
        <w:t>from any future partnership/projects.</w:t>
      </w:r>
    </w:p>
    <w:p w14:paraId="2C886A60" w14:textId="5A25F53D" w:rsidR="007108FB" w:rsidRPr="0031490E" w:rsidRDefault="002E4F2B" w:rsidP="007108FB">
      <w:pPr>
        <w:pStyle w:val="NormalWeb"/>
        <w:spacing w:before="0" w:beforeAutospacing="0" w:after="450" w:afterAutospacing="0" w:line="480" w:lineRule="auto"/>
        <w:rPr>
          <w:rFonts w:ascii="Calibri" w:hAnsi="Calibri" w:cs="Calibri"/>
          <w:color w:val="000000" w:themeColor="text1"/>
          <w:sz w:val="22"/>
          <w:szCs w:val="22"/>
        </w:rPr>
      </w:pPr>
      <w:r w:rsidRPr="0031490E">
        <w:rPr>
          <w:rFonts w:ascii="Calibri" w:hAnsi="Calibri" w:cs="Calibri"/>
          <w:color w:val="000000" w:themeColor="text1"/>
          <w:sz w:val="22"/>
          <w:szCs w:val="22"/>
        </w:rPr>
        <w:t xml:space="preserve">Turing died on June 7, 1954. </w:t>
      </w:r>
      <w:r w:rsidR="007108FB" w:rsidRPr="0031490E">
        <w:rPr>
          <w:rFonts w:ascii="Calibri" w:hAnsi="Calibri" w:cs="Calibri"/>
          <w:color w:val="000000" w:themeColor="text1"/>
          <w:sz w:val="22"/>
          <w:szCs w:val="22"/>
        </w:rPr>
        <w:t xml:space="preserve">By observation, it was determined the cause of death was cyanide poisoning. The evidence was found only a few feet away – the remains of an apple. Years to come, Turing continues to be honoured. </w:t>
      </w:r>
      <w:r w:rsidR="007108FB" w:rsidRPr="0031490E">
        <w:rPr>
          <w:rStyle w:val="Emphasis"/>
          <w:rFonts w:ascii="Calibri" w:hAnsi="Calibri" w:cs="Calibri"/>
          <w:color w:val="000000" w:themeColor="text1"/>
          <w:sz w:val="22"/>
          <w:szCs w:val="22"/>
        </w:rPr>
        <w:t>Time</w:t>
      </w:r>
      <w:r w:rsidR="007108FB" w:rsidRPr="0031490E">
        <w:rPr>
          <w:rFonts w:ascii="Calibri" w:hAnsi="Calibri" w:cs="Calibri"/>
          <w:color w:val="000000" w:themeColor="text1"/>
          <w:sz w:val="22"/>
          <w:szCs w:val="22"/>
        </w:rPr>
        <w:t xml:space="preserve"> magazine named him one of its "100 Most Important People of the 20th century," saying, "The fact remains that everyone who taps at a keyboard, opening a spreadsheet or a word-processing program, is working on an incarnation of a Turing </w:t>
      </w:r>
      <w:r w:rsidR="000510C7" w:rsidRPr="0031490E">
        <w:rPr>
          <w:rFonts w:ascii="Calibri" w:hAnsi="Calibri" w:cs="Calibri"/>
          <w:color w:val="000000" w:themeColor="text1"/>
          <w:sz w:val="22"/>
          <w:szCs w:val="22"/>
        </w:rPr>
        <w:t>machine. “          Alan</w:t>
      </w:r>
      <w:r w:rsidR="007108FB" w:rsidRPr="0031490E">
        <w:rPr>
          <w:rFonts w:ascii="Calibri" w:hAnsi="Calibri" w:cs="Calibri"/>
          <w:color w:val="000000" w:themeColor="text1"/>
          <w:sz w:val="22"/>
          <w:szCs w:val="22"/>
        </w:rPr>
        <w:t xml:space="preserve"> is a remarkable scientist of the 20</w:t>
      </w:r>
      <w:r w:rsidR="007108FB" w:rsidRPr="0031490E">
        <w:rPr>
          <w:rFonts w:ascii="Calibri" w:hAnsi="Calibri" w:cs="Calibri"/>
          <w:color w:val="000000" w:themeColor="text1"/>
          <w:sz w:val="22"/>
          <w:szCs w:val="22"/>
          <w:vertAlign w:val="superscript"/>
        </w:rPr>
        <w:t>th</w:t>
      </w:r>
      <w:r w:rsidR="007108FB" w:rsidRPr="0031490E">
        <w:rPr>
          <w:rFonts w:ascii="Calibri" w:hAnsi="Calibri" w:cs="Calibri"/>
          <w:color w:val="000000" w:themeColor="text1"/>
          <w:sz w:val="22"/>
          <w:szCs w:val="22"/>
        </w:rPr>
        <w:t xml:space="preserve"> century and will forever be recognized for his impact on computer science, with many crediting him as the "founder" of the field.</w:t>
      </w:r>
    </w:p>
    <w:p w14:paraId="43B4020B" w14:textId="57D0584A" w:rsidR="007108FB" w:rsidRDefault="007108FB" w:rsidP="007108FB">
      <w:pPr>
        <w:pStyle w:val="NormalWeb"/>
        <w:spacing w:before="0" w:beforeAutospacing="0" w:after="450" w:afterAutospacing="0" w:line="480" w:lineRule="auto"/>
        <w:rPr>
          <w:rFonts w:ascii="Calibri" w:hAnsi="Calibri" w:cs="Calibri"/>
          <w:color w:val="333333"/>
          <w:sz w:val="22"/>
          <w:szCs w:val="22"/>
        </w:rPr>
      </w:pPr>
      <w:proofErr w:type="gramStart"/>
      <w:r>
        <w:rPr>
          <w:rFonts w:ascii="Calibri" w:hAnsi="Calibri" w:cs="Calibri"/>
          <w:color w:val="333333"/>
          <w:sz w:val="22"/>
          <w:szCs w:val="22"/>
        </w:rPr>
        <w:t>Source :</w:t>
      </w:r>
      <w:proofErr w:type="gramEnd"/>
      <w:r>
        <w:rPr>
          <w:rFonts w:ascii="Calibri" w:hAnsi="Calibri" w:cs="Calibri"/>
          <w:color w:val="333333"/>
          <w:sz w:val="22"/>
          <w:szCs w:val="22"/>
        </w:rPr>
        <w:t xml:space="preserve"> </w:t>
      </w:r>
      <w:hyperlink r:id="rId6" w:history="1">
        <w:r w:rsidRPr="007B351E">
          <w:rPr>
            <w:rStyle w:val="Hyperlink"/>
            <w:rFonts w:ascii="Calibri" w:hAnsi="Calibri" w:cs="Calibri"/>
            <w:sz w:val="22"/>
            <w:szCs w:val="22"/>
          </w:rPr>
          <w:t>https://www.biography.com/people/alan-turing-9512017</w:t>
        </w:r>
      </w:hyperlink>
      <w:r>
        <w:rPr>
          <w:rFonts w:ascii="Calibri" w:hAnsi="Calibri" w:cs="Calibri"/>
          <w:color w:val="333333"/>
          <w:sz w:val="22"/>
          <w:szCs w:val="22"/>
        </w:rPr>
        <w:t xml:space="preserve"> </w:t>
      </w:r>
    </w:p>
    <w:p w14:paraId="22BFC344" w14:textId="7CACBB00" w:rsidR="007108FB" w:rsidRDefault="007108FB" w:rsidP="007108FB">
      <w:pPr>
        <w:pStyle w:val="NormalWeb"/>
        <w:spacing w:before="0" w:beforeAutospacing="0" w:after="450" w:afterAutospacing="0" w:line="480" w:lineRule="auto"/>
        <w:rPr>
          <w:rFonts w:ascii="Calibri" w:hAnsi="Calibri" w:cs="Calibri"/>
          <w:color w:val="333333"/>
          <w:sz w:val="22"/>
          <w:szCs w:val="22"/>
        </w:rPr>
      </w:pPr>
      <w:r>
        <w:rPr>
          <w:rFonts w:ascii="Calibri" w:hAnsi="Calibri" w:cs="Calibri"/>
          <w:color w:val="333333"/>
          <w:sz w:val="22"/>
          <w:szCs w:val="22"/>
        </w:rPr>
        <w:t xml:space="preserve">                 </w:t>
      </w:r>
      <w:hyperlink r:id="rId7" w:history="1">
        <w:r w:rsidRPr="007B351E">
          <w:rPr>
            <w:rStyle w:val="Hyperlink"/>
            <w:rFonts w:ascii="Calibri" w:hAnsi="Calibri" w:cs="Calibri"/>
            <w:sz w:val="22"/>
            <w:szCs w:val="22"/>
          </w:rPr>
          <w:t>https://www.turing.org.uk/</w:t>
        </w:r>
      </w:hyperlink>
    </w:p>
    <w:p w14:paraId="6F3CAC07" w14:textId="27E3E205" w:rsidR="007108FB" w:rsidRDefault="007108FB" w:rsidP="007108FB">
      <w:pPr>
        <w:pStyle w:val="NormalWeb"/>
        <w:spacing w:before="0" w:beforeAutospacing="0" w:after="450" w:afterAutospacing="0" w:line="480" w:lineRule="auto"/>
        <w:rPr>
          <w:rFonts w:ascii="Calibri" w:hAnsi="Calibri" w:cs="Calibri"/>
          <w:color w:val="333333"/>
          <w:sz w:val="22"/>
          <w:szCs w:val="22"/>
        </w:rPr>
      </w:pPr>
      <w:r>
        <w:rPr>
          <w:rFonts w:ascii="Calibri" w:hAnsi="Calibri" w:cs="Calibri"/>
          <w:color w:val="333333"/>
          <w:sz w:val="22"/>
          <w:szCs w:val="22"/>
        </w:rPr>
        <w:t xml:space="preserve">                 </w:t>
      </w:r>
      <w:hyperlink r:id="rId8" w:history="1">
        <w:r w:rsidRPr="007B351E">
          <w:rPr>
            <w:rStyle w:val="Hyperlink"/>
            <w:rFonts w:ascii="Calibri" w:hAnsi="Calibri" w:cs="Calibri"/>
            <w:sz w:val="22"/>
            <w:szCs w:val="22"/>
          </w:rPr>
          <w:t>https://www.turing.org.uk/publications/dnb.html</w:t>
        </w:r>
      </w:hyperlink>
    </w:p>
    <w:p w14:paraId="1817E149" w14:textId="77777777" w:rsidR="007108FB" w:rsidRPr="007108FB" w:rsidRDefault="007108FB" w:rsidP="007108FB">
      <w:pPr>
        <w:pStyle w:val="NormalWeb"/>
        <w:spacing w:before="0" w:beforeAutospacing="0" w:after="450" w:afterAutospacing="0" w:line="480" w:lineRule="auto"/>
        <w:rPr>
          <w:rFonts w:ascii="Calibri" w:hAnsi="Calibri" w:cs="Calibri"/>
          <w:color w:val="333333"/>
          <w:sz w:val="22"/>
          <w:szCs w:val="22"/>
        </w:rPr>
      </w:pPr>
    </w:p>
    <w:p w14:paraId="1684970B" w14:textId="77777777" w:rsidR="004A536F" w:rsidRPr="00AF7062" w:rsidRDefault="004A536F" w:rsidP="004A536F">
      <w:pPr>
        <w:rPr>
          <w:rFonts w:ascii="Calibri" w:hAnsi="Calibri" w:cs="Calibri"/>
        </w:rPr>
      </w:pPr>
    </w:p>
    <w:p w14:paraId="29E2A770" w14:textId="35D219D9" w:rsidR="009208D9" w:rsidRPr="00AF7062" w:rsidRDefault="009208D9" w:rsidP="004A536F">
      <w:pPr>
        <w:rPr>
          <w:rFonts w:ascii="Calibri" w:hAnsi="Calibri" w:cs="Calibri"/>
        </w:rPr>
      </w:pPr>
    </w:p>
    <w:sectPr w:rsidR="009208D9" w:rsidRPr="00AF70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0CC20" w14:textId="77777777" w:rsidR="00A305F7" w:rsidRDefault="00A305F7" w:rsidP="0031490E">
      <w:pPr>
        <w:spacing w:after="0" w:line="240" w:lineRule="auto"/>
      </w:pPr>
      <w:r>
        <w:separator/>
      </w:r>
    </w:p>
  </w:endnote>
  <w:endnote w:type="continuationSeparator" w:id="0">
    <w:p w14:paraId="3618D993" w14:textId="77777777" w:rsidR="00A305F7" w:rsidRDefault="00A305F7" w:rsidP="00314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35C9A" w14:textId="77777777" w:rsidR="00A305F7" w:rsidRDefault="00A305F7" w:rsidP="0031490E">
      <w:pPr>
        <w:spacing w:after="0" w:line="240" w:lineRule="auto"/>
      </w:pPr>
      <w:r>
        <w:separator/>
      </w:r>
    </w:p>
  </w:footnote>
  <w:footnote w:type="continuationSeparator" w:id="0">
    <w:p w14:paraId="191D392B" w14:textId="77777777" w:rsidR="00A305F7" w:rsidRDefault="00A305F7" w:rsidP="003149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26"/>
    <w:rsid w:val="00010761"/>
    <w:rsid w:val="00017914"/>
    <w:rsid w:val="000510C7"/>
    <w:rsid w:val="001635AE"/>
    <w:rsid w:val="0018161E"/>
    <w:rsid w:val="001F3E26"/>
    <w:rsid w:val="00215644"/>
    <w:rsid w:val="00236A9F"/>
    <w:rsid w:val="00264480"/>
    <w:rsid w:val="00276818"/>
    <w:rsid w:val="002E4F2B"/>
    <w:rsid w:val="002E57E9"/>
    <w:rsid w:val="0031490E"/>
    <w:rsid w:val="00390FE9"/>
    <w:rsid w:val="003B298A"/>
    <w:rsid w:val="00442CE5"/>
    <w:rsid w:val="004A536F"/>
    <w:rsid w:val="004D0F00"/>
    <w:rsid w:val="004F4841"/>
    <w:rsid w:val="004F7AAF"/>
    <w:rsid w:val="00532AFB"/>
    <w:rsid w:val="005C4F9F"/>
    <w:rsid w:val="00631BA9"/>
    <w:rsid w:val="006621E0"/>
    <w:rsid w:val="006879FB"/>
    <w:rsid w:val="006F10D4"/>
    <w:rsid w:val="007108FB"/>
    <w:rsid w:val="007158E5"/>
    <w:rsid w:val="007D5E49"/>
    <w:rsid w:val="00826939"/>
    <w:rsid w:val="009208D9"/>
    <w:rsid w:val="009B738F"/>
    <w:rsid w:val="00A07144"/>
    <w:rsid w:val="00A2588B"/>
    <w:rsid w:val="00A305F7"/>
    <w:rsid w:val="00AF4CC4"/>
    <w:rsid w:val="00AF7062"/>
    <w:rsid w:val="00B25F45"/>
    <w:rsid w:val="00B57B19"/>
    <w:rsid w:val="00C14850"/>
    <w:rsid w:val="00D8374C"/>
    <w:rsid w:val="00D84C3A"/>
    <w:rsid w:val="00D9576A"/>
    <w:rsid w:val="00DA671F"/>
    <w:rsid w:val="00E85977"/>
    <w:rsid w:val="00EC1FD8"/>
    <w:rsid w:val="00F01F09"/>
    <w:rsid w:val="00F370FD"/>
    <w:rsid w:val="00F419B1"/>
    <w:rsid w:val="00F85BA5"/>
    <w:rsid w:val="00FA5BE4"/>
    <w:rsid w:val="00FB0042"/>
    <w:rsid w:val="00FD5F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FAB94"/>
  <w15:chartTrackingRefBased/>
  <w15:docId w15:val="{ED7C8A7D-E3AE-41E7-A9DE-2C660F88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2AF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7108FB"/>
    <w:rPr>
      <w:i/>
      <w:iCs/>
    </w:rPr>
  </w:style>
  <w:style w:type="character" w:styleId="Hyperlink">
    <w:name w:val="Hyperlink"/>
    <w:basedOn w:val="DefaultParagraphFont"/>
    <w:uiPriority w:val="99"/>
    <w:unhideWhenUsed/>
    <w:rsid w:val="007108FB"/>
    <w:rPr>
      <w:color w:val="0563C1" w:themeColor="hyperlink"/>
      <w:u w:val="single"/>
    </w:rPr>
  </w:style>
  <w:style w:type="character" w:styleId="UnresolvedMention">
    <w:name w:val="Unresolved Mention"/>
    <w:basedOn w:val="DefaultParagraphFont"/>
    <w:uiPriority w:val="99"/>
    <w:semiHidden/>
    <w:unhideWhenUsed/>
    <w:rsid w:val="007108FB"/>
    <w:rPr>
      <w:color w:val="605E5C"/>
      <w:shd w:val="clear" w:color="auto" w:fill="E1DFDD"/>
    </w:rPr>
  </w:style>
  <w:style w:type="paragraph" w:styleId="Header">
    <w:name w:val="header"/>
    <w:basedOn w:val="Normal"/>
    <w:link w:val="HeaderChar"/>
    <w:uiPriority w:val="99"/>
    <w:unhideWhenUsed/>
    <w:rsid w:val="00314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90E"/>
  </w:style>
  <w:style w:type="paragraph" w:styleId="Footer">
    <w:name w:val="footer"/>
    <w:basedOn w:val="Normal"/>
    <w:link w:val="FooterChar"/>
    <w:uiPriority w:val="99"/>
    <w:unhideWhenUsed/>
    <w:rsid w:val="00314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267886">
      <w:bodyDiv w:val="1"/>
      <w:marLeft w:val="0"/>
      <w:marRight w:val="0"/>
      <w:marTop w:val="0"/>
      <w:marBottom w:val="0"/>
      <w:divBdr>
        <w:top w:val="none" w:sz="0" w:space="0" w:color="auto"/>
        <w:left w:val="none" w:sz="0" w:space="0" w:color="auto"/>
        <w:bottom w:val="none" w:sz="0" w:space="0" w:color="auto"/>
        <w:right w:val="none" w:sz="0" w:space="0" w:color="auto"/>
      </w:divBdr>
    </w:div>
    <w:div w:id="207711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ing.org.uk/publications/dnb.html" TargetMode="External"/><Relationship Id="rId3" Type="http://schemas.openxmlformats.org/officeDocument/2006/relationships/webSettings" Target="webSettings.xml"/><Relationship Id="rId7" Type="http://schemas.openxmlformats.org/officeDocument/2006/relationships/hyperlink" Target="https://www.turing.org.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graphy.com/people/alan-turing-951201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2061</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Hamzeh Kaddoura</dc:creator>
  <cp:keywords/>
  <dc:description/>
  <cp:lastModifiedBy>Hamzeh Kaddoura</cp:lastModifiedBy>
  <cp:revision>5</cp:revision>
  <dcterms:created xsi:type="dcterms:W3CDTF">2019-03-03T11:34:00Z</dcterms:created>
  <dcterms:modified xsi:type="dcterms:W3CDTF">2019-03-08T01:23:00Z</dcterms:modified>
</cp:coreProperties>
</file>