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3F0BB735" w:rsidR="003E48AD" w:rsidRDefault="001F658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2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1CEE0C5C" w:rsidR="003E48AD" w:rsidRPr="003E48A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1341BB">
        <w:rPr>
          <w:rFonts w:ascii="Times New Roman" w:hAnsi="Times New Roman" w:cs="Times New Roman"/>
          <w:sz w:val="28"/>
        </w:rPr>
        <w:t xml:space="preserve">Носков </w:t>
      </w:r>
      <w:r w:rsidR="00095988">
        <w:rPr>
          <w:rFonts w:ascii="Times New Roman" w:hAnsi="Times New Roman" w:cs="Times New Roman"/>
          <w:sz w:val="28"/>
        </w:rPr>
        <w:t>Антон</w:t>
      </w:r>
      <w:r w:rsidR="001341BB">
        <w:rPr>
          <w:rFonts w:ascii="Times New Roman" w:hAnsi="Times New Roman" w:cs="Times New Roman"/>
          <w:sz w:val="28"/>
        </w:rPr>
        <w:t xml:space="preserve"> Андреевич</w:t>
      </w:r>
    </w:p>
    <w:p w14:paraId="60A1F377" w14:textId="4E26B90F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1341BB">
        <w:rPr>
          <w:rFonts w:ascii="Times New Roman" w:hAnsi="Times New Roman" w:cs="Times New Roman"/>
          <w:sz w:val="28"/>
        </w:rPr>
        <w:t>42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4F1EB68E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84E554D" w14:textId="421B0998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224BF6FE" w14:textId="77777777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89D674E" w14:textId="77777777" w:rsidR="00163A22" w:rsidRDefault="00163A22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68778321" w14:textId="11B3C406" w:rsidR="001B0DBE" w:rsidRDefault="00677414" w:rsidP="00163A22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20</w:t>
      </w:r>
    </w:p>
    <w:p w14:paraId="34694C26" w14:textId="30EF0CC3" w:rsidR="001B0DBE" w:rsidRP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1.Техническое задание</w:t>
      </w:r>
    </w:p>
    <w:p w14:paraId="133B1AA3" w14:textId="32690E7F" w:rsidR="001F658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данной работе в веб-сервис, разработанный в</w:t>
      </w:r>
      <w:r>
        <w:rPr>
          <w:rFonts w:ascii="Arial" w:hAnsi="Arial" w:cs="Arial"/>
          <w:sz w:val="24"/>
          <w:szCs w:val="24"/>
        </w:rPr>
        <w:t xml:space="preserve"> первой</w:t>
      </w:r>
      <w:r w:rsidR="000F18B7" w:rsidRPr="000F18B7">
        <w:rPr>
          <w:rFonts w:ascii="Arial" w:hAnsi="Arial" w:cs="Arial"/>
          <w:sz w:val="24"/>
          <w:szCs w:val="24"/>
        </w:rPr>
        <w:t xml:space="preserve"> </w:t>
      </w:r>
      <w:r w:rsidR="000F18B7">
        <w:rPr>
          <w:rFonts w:ascii="Arial" w:hAnsi="Arial" w:cs="Arial"/>
          <w:sz w:val="24"/>
          <w:szCs w:val="24"/>
        </w:rPr>
        <w:t>лабораторной</w:t>
      </w:r>
      <w:r>
        <w:rPr>
          <w:rFonts w:ascii="Arial" w:hAnsi="Arial" w:cs="Arial"/>
          <w:sz w:val="24"/>
          <w:szCs w:val="24"/>
        </w:rPr>
        <w:t xml:space="preserve"> работе, необходимо </w:t>
      </w:r>
      <w:r w:rsidRPr="00D241C0">
        <w:rPr>
          <w:rFonts w:ascii="Arial" w:hAnsi="Arial" w:cs="Arial"/>
          <w:sz w:val="24"/>
          <w:szCs w:val="24"/>
        </w:rPr>
        <w:t xml:space="preserve">добавить методы для создания, изменения </w:t>
      </w:r>
      <w:r>
        <w:rPr>
          <w:rFonts w:ascii="Arial" w:hAnsi="Arial" w:cs="Arial"/>
          <w:sz w:val="24"/>
          <w:szCs w:val="24"/>
        </w:rPr>
        <w:t xml:space="preserve">и удаления записей из таблицы. </w:t>
      </w:r>
    </w:p>
    <w:p w14:paraId="5D799D2E" w14:textId="77777777" w:rsidR="001F6580" w:rsidRPr="00D241C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принимать значения</w:t>
      </w:r>
      <w:r>
        <w:rPr>
          <w:rFonts w:ascii="Arial" w:hAnsi="Arial" w:cs="Arial"/>
          <w:sz w:val="24"/>
          <w:szCs w:val="24"/>
        </w:rPr>
        <w:t xml:space="preserve"> полей новой записи, метод </w:t>
      </w:r>
      <w:r w:rsidRPr="00D241C0">
        <w:rPr>
          <w:rFonts w:ascii="Arial" w:hAnsi="Arial" w:cs="Arial"/>
          <w:sz w:val="24"/>
          <w:szCs w:val="24"/>
        </w:rPr>
        <w:t>изменения –  идентификатор изменяемой записи, а также</w:t>
      </w:r>
      <w:r>
        <w:rPr>
          <w:rFonts w:ascii="Arial" w:hAnsi="Arial" w:cs="Arial"/>
          <w:sz w:val="24"/>
          <w:szCs w:val="24"/>
        </w:rPr>
        <w:t xml:space="preserve"> новые значения полей, а 1</w:t>
      </w:r>
      <w:r w:rsidRPr="00D241C0">
        <w:rPr>
          <w:rFonts w:ascii="Arial" w:hAnsi="Arial" w:cs="Arial"/>
          <w:sz w:val="24"/>
          <w:szCs w:val="24"/>
        </w:rPr>
        <w:t xml:space="preserve">метод удаления – только идентификатор удаляемой записи. </w:t>
      </w:r>
    </w:p>
    <w:p w14:paraId="1D8FCFDF" w14:textId="77777777" w:rsidR="001F6580" w:rsidRPr="00D241C0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Метод создания должен возвращать идентификатор</w:t>
      </w:r>
      <w:r>
        <w:rPr>
          <w:rFonts w:ascii="Arial" w:hAnsi="Arial" w:cs="Arial"/>
          <w:sz w:val="24"/>
          <w:szCs w:val="24"/>
        </w:rPr>
        <w:t xml:space="preserve"> новой записи, а методы </w:t>
      </w:r>
      <w:r w:rsidRPr="00D241C0">
        <w:rPr>
          <w:rFonts w:ascii="Arial" w:hAnsi="Arial" w:cs="Arial"/>
          <w:sz w:val="24"/>
          <w:szCs w:val="24"/>
        </w:rPr>
        <w:t>обновления или удаления –  статус операции.  В данной</w:t>
      </w:r>
      <w:r>
        <w:rPr>
          <w:rFonts w:ascii="Arial" w:hAnsi="Arial" w:cs="Arial"/>
          <w:sz w:val="24"/>
          <w:szCs w:val="24"/>
        </w:rPr>
        <w:t xml:space="preserve"> работе следует вносить </w:t>
      </w:r>
      <w:r w:rsidRPr="00D241C0">
        <w:rPr>
          <w:rFonts w:ascii="Arial" w:hAnsi="Arial" w:cs="Arial"/>
          <w:sz w:val="24"/>
          <w:szCs w:val="24"/>
        </w:rPr>
        <w:t xml:space="preserve">изменения только в </w:t>
      </w:r>
      <w:proofErr w:type="spellStart"/>
      <w:r w:rsidRPr="00D241C0">
        <w:rPr>
          <w:rFonts w:ascii="Arial" w:hAnsi="Arial" w:cs="Arial"/>
          <w:sz w:val="24"/>
          <w:szCs w:val="24"/>
        </w:rPr>
        <w:t>standalone</w:t>
      </w:r>
      <w:proofErr w:type="spellEnd"/>
      <w:r w:rsidRPr="00D241C0">
        <w:rPr>
          <w:rFonts w:ascii="Arial" w:hAnsi="Arial" w:cs="Arial"/>
          <w:sz w:val="24"/>
          <w:szCs w:val="24"/>
        </w:rPr>
        <w:t xml:space="preserve">-реализацию сервиса. </w:t>
      </w:r>
    </w:p>
    <w:p w14:paraId="31264F8A" w14:textId="0C9EE950" w:rsidR="001F6580" w:rsidRPr="001B0DBE" w:rsidRDefault="001F6580" w:rsidP="001F6580">
      <w:pPr>
        <w:ind w:firstLine="708"/>
        <w:rPr>
          <w:rFonts w:ascii="Arial" w:hAnsi="Arial" w:cs="Arial"/>
          <w:sz w:val="24"/>
          <w:szCs w:val="24"/>
        </w:rPr>
      </w:pPr>
      <w:r w:rsidRPr="00D241C0">
        <w:rPr>
          <w:rFonts w:ascii="Arial" w:hAnsi="Arial" w:cs="Arial"/>
          <w:sz w:val="24"/>
          <w:szCs w:val="24"/>
        </w:rPr>
        <w:t>В соответствии с изменениями сервиса необходимо обновить и клиентское</w:t>
      </w:r>
      <w:r>
        <w:rPr>
          <w:rFonts w:ascii="Arial" w:hAnsi="Arial" w:cs="Arial"/>
          <w:sz w:val="24"/>
          <w:szCs w:val="24"/>
        </w:rPr>
        <w:t xml:space="preserve"> приложение. </w:t>
      </w:r>
    </w:p>
    <w:p w14:paraId="1E7EAB9A" w14:textId="46E9FCB2" w:rsidR="001B0DBE" w:rsidRDefault="001B0DBE" w:rsidP="001B0DBE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1B0DBE">
        <w:rPr>
          <w:rFonts w:ascii="Arial" w:hAnsi="Arial" w:cs="Arial"/>
          <w:sz w:val="32"/>
          <w:szCs w:val="32"/>
          <w:lang w:val="en-US"/>
        </w:rPr>
        <w:t>2.</w:t>
      </w:r>
      <w:r w:rsidRPr="001B0DBE">
        <w:rPr>
          <w:rFonts w:ascii="Arial" w:hAnsi="Arial" w:cs="Arial"/>
          <w:color w:val="333333"/>
          <w:sz w:val="32"/>
          <w:szCs w:val="32"/>
          <w:shd w:val="clear" w:color="auto" w:fill="FFFFFF"/>
        </w:rPr>
        <w:t>Описание работы</w:t>
      </w:r>
    </w:p>
    <w:p w14:paraId="73DD46F9" w14:textId="77777777" w:rsidR="00C60DA4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ab/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Сервер написан на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ejb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с использованием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jdbc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для подключения к базе данных. В качестве базы данных используется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MySQL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. Таблица использованная в лабораторной работе называется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People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и состоит из 5 полей: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Id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Name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gram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20),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SecondName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(20),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Age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int</w:t>
      </w:r>
      <w:proofErr w:type="spellEnd"/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Sex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v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archar</w:t>
      </w:r>
      <w:r w:rsidR="005E1B34" w:rsidRPr="00DD5A10">
        <w:rPr>
          <w:rFonts w:ascii="Arial" w:hAnsi="Arial" w:cs="Arial"/>
          <w:sz w:val="24"/>
          <w:szCs w:val="24"/>
          <w:shd w:val="clear" w:color="auto" w:fill="FFFFFF"/>
        </w:rPr>
        <w:t>(5).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10CD2230" w14:textId="43717D36" w:rsidR="001B0DBE" w:rsidRPr="00DD5A10" w:rsidRDefault="00A55306" w:rsidP="00DD5A1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D5A10">
        <w:rPr>
          <w:rFonts w:ascii="Arial" w:hAnsi="Arial" w:cs="Arial"/>
          <w:sz w:val="24"/>
          <w:szCs w:val="24"/>
          <w:shd w:val="clear" w:color="auto" w:fill="FFFFFF"/>
        </w:rPr>
        <w:t>Лабора</w:t>
      </w:r>
      <w:r w:rsidR="00991D18">
        <w:rPr>
          <w:rFonts w:ascii="Arial" w:hAnsi="Arial" w:cs="Arial"/>
          <w:sz w:val="24"/>
          <w:szCs w:val="24"/>
          <w:shd w:val="clear" w:color="auto" w:fill="FFFFFF"/>
        </w:rPr>
        <w:t>торная работа и консольный клиен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т расположены на </w:t>
      </w:r>
      <w:r w:rsidRPr="00DD5A10">
        <w:rPr>
          <w:rFonts w:ascii="Arial" w:hAnsi="Arial" w:cs="Arial"/>
          <w:sz w:val="24"/>
          <w:szCs w:val="24"/>
          <w:shd w:val="clear" w:color="auto" w:fill="FFFFFF"/>
          <w:lang w:val="en-US"/>
        </w:rPr>
        <w:t>GitHub</w:t>
      </w:r>
      <w:r w:rsidRPr="00DD5A10">
        <w:rPr>
          <w:rFonts w:ascii="Arial" w:hAnsi="Arial" w:cs="Arial"/>
          <w:sz w:val="24"/>
          <w:szCs w:val="24"/>
          <w:shd w:val="clear" w:color="auto" w:fill="FFFFFF"/>
        </w:rPr>
        <w:t xml:space="preserve"> по адресу:</w:t>
      </w:r>
      <w:r w:rsidRPr="00DD5A10">
        <w:rPr>
          <w:rFonts w:ascii="Arial" w:hAnsi="Arial" w:cs="Arial"/>
          <w:sz w:val="24"/>
          <w:szCs w:val="24"/>
        </w:rPr>
        <w:t xml:space="preserve">  </w:t>
      </w:r>
      <w:hyperlink r:id="rId8" w:history="1">
        <w:r w:rsidRPr="00DD5A10">
          <w:rPr>
            <w:rStyle w:val="a8"/>
            <w:rFonts w:ascii="Arial" w:hAnsi="Arial" w:cs="Arial"/>
            <w:sz w:val="24"/>
            <w:szCs w:val="24"/>
          </w:rPr>
          <w:t>https://github.com/anton-mix/WebLabs</w:t>
        </w:r>
      </w:hyperlink>
    </w:p>
    <w:p w14:paraId="0F89BA1A" w14:textId="77777777" w:rsidR="0070119F" w:rsidRDefault="0070119F" w:rsidP="0070119F">
      <w:pPr>
        <w:tabs>
          <w:tab w:val="left" w:pos="3105"/>
        </w:tabs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>3.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Вопросы на защиту</w:t>
      </w:r>
    </w:p>
    <w:p w14:paraId="31B51F29" w14:textId="77777777" w:rsidR="0070119F" w:rsidRDefault="0070119F" w:rsidP="0070119F">
      <w:pPr>
        <w:pStyle w:val="a7"/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Как я увидел, в реализации клиента Вы пишете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руками в сокет. Это работает, но, не является корректной реализацией SOAP-клиента. Как можно сгенерировать клиента с помощью </w:t>
      </w:r>
      <w:proofErr w:type="spellStart"/>
      <w:r>
        <w:rPr>
          <w:rFonts w:ascii="Arial" w:hAnsi="Arial" w:cs="Arial"/>
          <w:sz w:val="24"/>
          <w:szCs w:val="24"/>
        </w:rPr>
        <w:t>wsimport</w:t>
      </w:r>
      <w:proofErr w:type="spellEnd"/>
      <w:r>
        <w:rPr>
          <w:rFonts w:ascii="Arial" w:hAnsi="Arial" w:cs="Arial"/>
          <w:sz w:val="24"/>
          <w:szCs w:val="24"/>
        </w:rPr>
        <w:t xml:space="preserve">? Используйте это </w:t>
      </w:r>
      <w:proofErr w:type="gramStart"/>
      <w:r>
        <w:rPr>
          <w:rFonts w:ascii="Arial" w:hAnsi="Arial" w:cs="Arial"/>
          <w:sz w:val="24"/>
          <w:szCs w:val="24"/>
        </w:rPr>
        <w:t>в ваше работе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0C7925B7" w14:textId="77777777" w:rsidR="0070119F" w:rsidRDefault="0070119F" w:rsidP="0070119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Да, возможно сгенерировать все необходимые артефакты с помощью утилиты </w:t>
      </w:r>
      <w:proofErr w:type="spellStart"/>
      <w:r>
        <w:rPr>
          <w:rFonts w:ascii="Arial" w:hAnsi="Arial" w:cs="Arial"/>
          <w:sz w:val="24"/>
          <w:szCs w:val="24"/>
        </w:rPr>
        <w:t>wsimport</w:t>
      </w:r>
      <w:proofErr w:type="spellEnd"/>
      <w:r>
        <w:rPr>
          <w:rFonts w:ascii="Arial" w:hAnsi="Arial" w:cs="Arial"/>
          <w:sz w:val="24"/>
          <w:szCs w:val="24"/>
        </w:rPr>
        <w:t>. Эта утилита предназначена для создания JAX-WS артефактов. При её вызове будут созданы:</w:t>
      </w:r>
    </w:p>
    <w:p w14:paraId="1EA88B57" w14:textId="77777777" w:rsidR="0070119F" w:rsidRDefault="0070119F" w:rsidP="0070119F">
      <w:pPr>
        <w:numPr>
          <w:ilvl w:val="1"/>
          <w:numId w:val="21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Интерфейс описывающий необходимые методы</w:t>
      </w:r>
    </w:p>
    <w:p w14:paraId="42F64260" w14:textId="77777777" w:rsidR="0070119F" w:rsidRDefault="0070119F" w:rsidP="0070119F">
      <w:pPr>
        <w:numPr>
          <w:ilvl w:val="1"/>
          <w:numId w:val="21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Сервис эти методы реализующий</w:t>
      </w:r>
    </w:p>
    <w:p w14:paraId="7C5D386F" w14:textId="77777777" w:rsidR="0070119F" w:rsidRDefault="0070119F" w:rsidP="0070119F">
      <w:pPr>
        <w:numPr>
          <w:ilvl w:val="1"/>
          <w:numId w:val="21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Классы </w:t>
      </w:r>
      <w:r>
        <w:rPr>
          <w:rFonts w:ascii="Arial" w:hAnsi="Arial" w:cs="Arial"/>
          <w:sz w:val="24"/>
          <w:szCs w:val="24"/>
          <w:lang w:val="en-US"/>
        </w:rPr>
        <w:t>Exception</w:t>
      </w:r>
      <w:r>
        <w:rPr>
          <w:rFonts w:ascii="Arial" w:hAnsi="Arial" w:cs="Arial"/>
          <w:sz w:val="24"/>
          <w:szCs w:val="24"/>
        </w:rPr>
        <w:t xml:space="preserve">, если в </w:t>
      </w:r>
      <w:proofErr w:type="spellStart"/>
      <w:r>
        <w:rPr>
          <w:rFonts w:ascii="Arial" w:hAnsi="Arial" w:cs="Arial"/>
          <w:sz w:val="24"/>
          <w:szCs w:val="24"/>
        </w:rPr>
        <w:t>wsdl</w:t>
      </w:r>
      <w:proofErr w:type="spellEnd"/>
      <w:r>
        <w:rPr>
          <w:rFonts w:ascii="Arial" w:hAnsi="Arial" w:cs="Arial"/>
          <w:sz w:val="24"/>
          <w:szCs w:val="24"/>
        </w:rPr>
        <w:t xml:space="preserve"> был тег </w:t>
      </w:r>
      <w:proofErr w:type="spellStart"/>
      <w:r>
        <w:rPr>
          <w:rFonts w:ascii="Arial" w:hAnsi="Arial" w:cs="Arial"/>
          <w:sz w:val="24"/>
          <w:szCs w:val="24"/>
        </w:rPr>
        <w:t>fault</w:t>
      </w:r>
      <w:proofErr w:type="spellEnd"/>
    </w:p>
    <w:p w14:paraId="1F4AF92E" w14:textId="77777777" w:rsidR="0070119F" w:rsidRDefault="0070119F" w:rsidP="0070119F">
      <w:pPr>
        <w:numPr>
          <w:ilvl w:val="1"/>
          <w:numId w:val="21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 классы необходимые для </w:t>
      </w:r>
      <w:proofErr w:type="spellStart"/>
      <w:r>
        <w:rPr>
          <w:rFonts w:ascii="Arial" w:hAnsi="Arial" w:cs="Arial"/>
          <w:sz w:val="24"/>
          <w:szCs w:val="24"/>
        </w:rPr>
        <w:t>общенияс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серивисом</w:t>
      </w:r>
      <w:proofErr w:type="spellEnd"/>
    </w:p>
    <w:p w14:paraId="1A46211F" w14:textId="77777777" w:rsidR="0070119F" w:rsidRDefault="0070119F" w:rsidP="0070119F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Вызвать </w:t>
      </w:r>
      <w:proofErr w:type="spellStart"/>
      <w:r>
        <w:rPr>
          <w:rFonts w:ascii="Arial" w:hAnsi="Arial" w:cs="Arial"/>
          <w:sz w:val="24"/>
          <w:szCs w:val="24"/>
        </w:rPr>
        <w:t>wsimport</w:t>
      </w:r>
      <w:proofErr w:type="spellEnd"/>
      <w:r>
        <w:rPr>
          <w:rFonts w:ascii="Arial" w:hAnsi="Arial" w:cs="Arial"/>
          <w:sz w:val="24"/>
          <w:szCs w:val="24"/>
        </w:rPr>
        <w:t xml:space="preserve"> можно двумя способами:</w:t>
      </w:r>
    </w:p>
    <w:p w14:paraId="0F7159B6" w14:textId="77777777" w:rsidR="0070119F" w:rsidRDefault="0070119F" w:rsidP="0070119F">
      <w:pPr>
        <w:numPr>
          <w:ilvl w:val="0"/>
          <w:numId w:val="22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 консоли, передав в аргументы утилите ссылку на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wsdl</w:t>
      </w:r>
      <w:proofErr w:type="spellEnd"/>
    </w:p>
    <w:p w14:paraId="0A8B5E7B" w14:textId="77777777" w:rsidR="0070119F" w:rsidRDefault="0070119F" w:rsidP="0070119F">
      <w:pPr>
        <w:numPr>
          <w:ilvl w:val="0"/>
          <w:numId w:val="22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Или использовать </w:t>
      </w:r>
      <w:r>
        <w:rPr>
          <w:rFonts w:ascii="Arial" w:hAnsi="Arial" w:cs="Arial"/>
          <w:sz w:val="24"/>
          <w:szCs w:val="24"/>
          <w:lang w:val="en-US"/>
        </w:rPr>
        <w:t>IDE</w:t>
      </w:r>
      <w:r>
        <w:rPr>
          <w:rFonts w:ascii="Arial" w:hAnsi="Arial" w:cs="Arial"/>
          <w:sz w:val="24"/>
          <w:szCs w:val="24"/>
        </w:rPr>
        <w:t xml:space="preserve"> и работать с этой утилитой через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gui</w:t>
      </w:r>
      <w:proofErr w:type="spellEnd"/>
    </w:p>
    <w:p w14:paraId="1FB4537A" w14:textId="77777777" w:rsidR="0070119F" w:rsidRDefault="0070119F" w:rsidP="0070119F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3 лабораторной работе использована утилита </w:t>
      </w:r>
      <w:proofErr w:type="spellStart"/>
      <w:r>
        <w:rPr>
          <w:rFonts w:ascii="Arial" w:hAnsi="Arial" w:cs="Arial"/>
          <w:sz w:val="24"/>
          <w:szCs w:val="24"/>
        </w:rPr>
        <w:t>wsimport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F32B09" w14:textId="77777777" w:rsidR="0070119F" w:rsidRDefault="0070119F" w:rsidP="0070119F">
      <w:pPr>
        <w:pStyle w:val="a7"/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 такое JAXB, как аннотации JAXB можно применить в контексте SOAP-сервисов?</w:t>
      </w:r>
    </w:p>
    <w:p w14:paraId="02C6EF8F" w14:textId="77777777" w:rsidR="0070119F" w:rsidRDefault="0070119F" w:rsidP="0070119F">
      <w:pPr>
        <w:pStyle w:val="a7"/>
        <w:ind w:firstLine="696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JAXB(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XML </w:t>
      </w:r>
      <w:proofErr w:type="spellStart"/>
      <w:r>
        <w:rPr>
          <w:rFonts w:ascii="Arial" w:hAnsi="Arial" w:cs="Arial"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) – инструмент который позволяет </w:t>
      </w:r>
      <w:proofErr w:type="spellStart"/>
      <w:r>
        <w:rPr>
          <w:rFonts w:ascii="Arial" w:hAnsi="Arial" w:cs="Arial"/>
          <w:sz w:val="24"/>
          <w:szCs w:val="24"/>
        </w:rPr>
        <w:t>сериализовать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класс в XML и наоборот. JAXB является частью </w:t>
      </w:r>
      <w:proofErr w:type="spellStart"/>
      <w:r>
        <w:rPr>
          <w:rFonts w:ascii="Arial" w:hAnsi="Arial" w:cs="Arial"/>
          <w:sz w:val="24"/>
          <w:szCs w:val="24"/>
        </w:rPr>
        <w:t>jdk</w:t>
      </w:r>
      <w:proofErr w:type="spellEnd"/>
      <w:r>
        <w:rPr>
          <w:rFonts w:ascii="Arial" w:hAnsi="Arial" w:cs="Arial"/>
          <w:sz w:val="24"/>
          <w:szCs w:val="24"/>
        </w:rPr>
        <w:t xml:space="preserve">, по этому его не надо устанавливать дополнительно. Работает при помощи специальных аннотаций, которые показывают, как и что </w:t>
      </w:r>
      <w:proofErr w:type="spellStart"/>
      <w:r>
        <w:rPr>
          <w:rFonts w:ascii="Arial" w:hAnsi="Arial" w:cs="Arial"/>
          <w:sz w:val="24"/>
          <w:szCs w:val="24"/>
        </w:rPr>
        <w:t>сериализовать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E0FB05" w14:textId="77777777" w:rsidR="0070119F" w:rsidRDefault="0070119F" w:rsidP="0070119F">
      <w:pPr>
        <w:pStyle w:val="a7"/>
        <w:ind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контексте SOAP это очень удобный инструмент. Так как SOAP для общения использует формат XML необходим инструмент, с помощью которого можно создавать XML сообщения, содержащие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объекты и конвертировать XML ответ в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объекты.</w:t>
      </w:r>
    </w:p>
    <w:p w14:paraId="660ABFE4" w14:textId="77777777" w:rsidR="0070119F" w:rsidRDefault="0070119F" w:rsidP="0070119F">
      <w:pPr>
        <w:pStyle w:val="a7"/>
        <w:ind w:firstLine="696"/>
        <w:rPr>
          <w:rFonts w:ascii="Arial" w:hAnsi="Arial" w:cs="Arial"/>
          <w:sz w:val="24"/>
          <w:szCs w:val="24"/>
        </w:rPr>
      </w:pPr>
    </w:p>
    <w:p w14:paraId="45706CD6" w14:textId="77777777" w:rsidR="0070119F" w:rsidRDefault="0070119F" w:rsidP="0070119F">
      <w:pPr>
        <w:pStyle w:val="a7"/>
        <w:numPr>
          <w:ilvl w:val="0"/>
          <w:numId w:val="20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Предположим, при реализации SOAP веб-сервиса Вам необходимо передавать двоичные данные (</w:t>
      </w:r>
      <w:proofErr w:type="spellStart"/>
      <w:r>
        <w:rPr>
          <w:rFonts w:ascii="Arial" w:hAnsi="Arial" w:cs="Arial"/>
          <w:sz w:val="24"/>
          <w:szCs w:val="24"/>
        </w:rPr>
        <w:t>аватары</w:t>
      </w:r>
      <w:proofErr w:type="spellEnd"/>
      <w:r>
        <w:rPr>
          <w:rFonts w:ascii="Arial" w:hAnsi="Arial" w:cs="Arial"/>
          <w:sz w:val="24"/>
          <w:szCs w:val="24"/>
        </w:rPr>
        <w:t xml:space="preserve"> пользователей, архивы...). Какие стратегии Вы можете предложить для работы с </w:t>
      </w:r>
      <w:proofErr w:type="spellStart"/>
      <w:r>
        <w:rPr>
          <w:rFonts w:ascii="Arial" w:hAnsi="Arial" w:cs="Arial"/>
          <w:sz w:val="24"/>
          <w:szCs w:val="24"/>
        </w:rPr>
        <w:t>binary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attachments</w:t>
      </w:r>
      <w:proofErr w:type="spellEnd"/>
      <w:r>
        <w:rPr>
          <w:rFonts w:ascii="Arial" w:hAnsi="Arial" w:cs="Arial"/>
          <w:sz w:val="24"/>
          <w:szCs w:val="24"/>
        </w:rPr>
        <w:t>? Реализуйте одну из них.</w:t>
      </w:r>
    </w:p>
    <w:p w14:paraId="050C33E0" w14:textId="77777777" w:rsidR="0070119F" w:rsidRDefault="0070119F" w:rsidP="0070119F">
      <w:pPr>
        <w:ind w:left="708" w:firstLine="708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Возможны две стратегии передачи двоичных данных:</w:t>
      </w:r>
    </w:p>
    <w:p w14:paraId="402EBB97" w14:textId="77777777" w:rsidR="0070119F" w:rsidRDefault="0070119F" w:rsidP="0070119F">
      <w:pPr>
        <w:pStyle w:val="a7"/>
        <w:numPr>
          <w:ilvl w:val="0"/>
          <w:numId w:val="23"/>
        </w:numPr>
        <w:spacing w:line="256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Передача через аргументы </w:t>
      </w:r>
      <w:r>
        <w:rPr>
          <w:rFonts w:ascii="Arial" w:hAnsi="Arial" w:cs="Arial"/>
          <w:sz w:val="24"/>
          <w:szCs w:val="24"/>
          <w:lang w:val="en-US" w:eastAsia="ru-RU"/>
        </w:rPr>
        <w:t>SOAP</w:t>
      </w:r>
      <w:r w:rsidRPr="0070119F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сообщения обычным массивом </w:t>
      </w:r>
      <w:r>
        <w:rPr>
          <w:rFonts w:ascii="Arial" w:hAnsi="Arial" w:cs="Arial"/>
          <w:sz w:val="24"/>
          <w:szCs w:val="24"/>
          <w:lang w:val="en-US" w:eastAsia="ru-RU"/>
        </w:rPr>
        <w:t>byte</w:t>
      </w:r>
      <w:r>
        <w:rPr>
          <w:rFonts w:ascii="Arial" w:hAnsi="Arial" w:cs="Arial"/>
          <w:sz w:val="24"/>
          <w:szCs w:val="24"/>
          <w:lang w:eastAsia="ru-RU"/>
        </w:rPr>
        <w:t>. Но при такой стратегии невозможно будет передавать файлы большого размера.</w:t>
      </w:r>
    </w:p>
    <w:p w14:paraId="5BDF77EE" w14:textId="77777777" w:rsidR="0070119F" w:rsidRDefault="0070119F" w:rsidP="0070119F">
      <w:pPr>
        <w:pStyle w:val="a7"/>
        <w:numPr>
          <w:ilvl w:val="0"/>
          <w:numId w:val="23"/>
        </w:numPr>
        <w:spacing w:line="256" w:lineRule="auto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Передача с помощью MTOM. MTOM позволяет SOAP отправлять бинарные файлы. В тело сообщения на место файла ложится специальный идентификатор файла, а сами бинарные данные идут после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soap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 xml:space="preserve"> сообщения.</w:t>
      </w:r>
    </w:p>
    <w:p w14:paraId="2708CAC4" w14:textId="77777777" w:rsidR="0070119F" w:rsidRDefault="0070119F" w:rsidP="0070119F">
      <w:pPr>
        <w:ind w:left="708" w:firstLine="708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Я воспользовался второй стратегией.</w:t>
      </w:r>
    </w:p>
    <w:p w14:paraId="17578ADC" w14:textId="77777777" w:rsidR="0070119F" w:rsidRDefault="0070119F" w:rsidP="0070119F">
      <w:pPr>
        <w:pStyle w:val="a7"/>
        <w:numPr>
          <w:ilvl w:val="0"/>
          <w:numId w:val="24"/>
        </w:numPr>
        <w:tabs>
          <w:tab w:val="left" w:pos="3105"/>
        </w:tabs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Обычно, взаимодействие со внешним сервисом является дорогостоящей операцией, и может привести к значительным задержкам. В таких случаях имеет смысл взаимодействовать с веб-сервисом асинхронно. Модифицируйте клиентское приложение таким образом, чтобы взаимодействие с веб-сервисом было асинхронным.</w:t>
      </w:r>
    </w:p>
    <w:p w14:paraId="3FCC35A8" w14:textId="77777777" w:rsidR="00F87043" w:rsidRDefault="00F87043" w:rsidP="00F87043">
      <w:pPr>
        <w:ind w:left="106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того чтобы взаимодействовать с сервером асинхронно необходимо вынести взаимодействие в отдельный поток. </w:t>
      </w:r>
    </w:p>
    <w:p w14:paraId="18333FDB" w14:textId="77777777" w:rsidR="00F87043" w:rsidRDefault="00F87043" w:rsidP="00F87043">
      <w:pPr>
        <w:ind w:left="106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модифицированной работе присутствуют два потока. Первый взаимодействует с сервером. Для того чтобы это было видно в каждую операцию сервера был добавлен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sleep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5000). Второй поток запускает выполнение первого и начинает бесконечно проверять состояние переменных, в которые первый поток положит ответ. В это же время он выполняет полезную работу, в моём случае просто отправляет в консоль сообщение каждую секунду.</w:t>
      </w:r>
    </w:p>
    <w:p w14:paraId="54B115DC" w14:textId="77777777" w:rsidR="005E1B34" w:rsidRPr="005E1B34" w:rsidRDefault="005E1B34" w:rsidP="001B0DBE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5E1B34" w:rsidRPr="005E1B34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2FD43" w14:textId="77777777" w:rsidR="009705BC" w:rsidRDefault="009705BC" w:rsidP="00BC2ABA">
      <w:pPr>
        <w:spacing w:after="0" w:line="240" w:lineRule="auto"/>
      </w:pPr>
      <w:r>
        <w:separator/>
      </w:r>
    </w:p>
  </w:endnote>
  <w:endnote w:type="continuationSeparator" w:id="0">
    <w:p w14:paraId="679F0708" w14:textId="77777777" w:rsidR="009705BC" w:rsidRDefault="009705BC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1E3CB746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043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6B1E0" w14:textId="77777777" w:rsidR="009705BC" w:rsidRDefault="009705BC" w:rsidP="00BC2ABA">
      <w:pPr>
        <w:spacing w:after="0" w:line="240" w:lineRule="auto"/>
      </w:pPr>
      <w:r>
        <w:separator/>
      </w:r>
    </w:p>
  </w:footnote>
  <w:footnote w:type="continuationSeparator" w:id="0">
    <w:p w14:paraId="41F7717B" w14:textId="77777777" w:rsidR="009705BC" w:rsidRDefault="009705BC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75BD3"/>
    <w:multiLevelType w:val="hybridMultilevel"/>
    <w:tmpl w:val="FCA4AAEC"/>
    <w:lvl w:ilvl="0" w:tplc="EF08A06E">
      <w:start w:val="4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>
      <w:start w:val="1"/>
      <w:numFmt w:val="lowerRoman"/>
      <w:lvlText w:val="%3."/>
      <w:lvlJc w:val="right"/>
      <w:pPr>
        <w:ind w:left="1452" w:hanging="180"/>
      </w:pPr>
    </w:lvl>
    <w:lvl w:ilvl="3" w:tplc="0419000F">
      <w:start w:val="1"/>
      <w:numFmt w:val="decimal"/>
      <w:lvlText w:val="%4."/>
      <w:lvlJc w:val="left"/>
      <w:pPr>
        <w:ind w:left="2172" w:hanging="360"/>
      </w:pPr>
    </w:lvl>
    <w:lvl w:ilvl="4" w:tplc="04190019">
      <w:start w:val="1"/>
      <w:numFmt w:val="lowerLetter"/>
      <w:lvlText w:val="%5."/>
      <w:lvlJc w:val="left"/>
      <w:pPr>
        <w:ind w:left="2892" w:hanging="360"/>
      </w:pPr>
    </w:lvl>
    <w:lvl w:ilvl="5" w:tplc="0419001B">
      <w:start w:val="1"/>
      <w:numFmt w:val="lowerRoman"/>
      <w:lvlText w:val="%6."/>
      <w:lvlJc w:val="right"/>
      <w:pPr>
        <w:ind w:left="3612" w:hanging="180"/>
      </w:pPr>
    </w:lvl>
    <w:lvl w:ilvl="6" w:tplc="0419000F">
      <w:start w:val="1"/>
      <w:numFmt w:val="decimal"/>
      <w:lvlText w:val="%7."/>
      <w:lvlJc w:val="left"/>
      <w:pPr>
        <w:ind w:left="4332" w:hanging="360"/>
      </w:pPr>
    </w:lvl>
    <w:lvl w:ilvl="7" w:tplc="04190019">
      <w:start w:val="1"/>
      <w:numFmt w:val="lowerLetter"/>
      <w:lvlText w:val="%8."/>
      <w:lvlJc w:val="left"/>
      <w:pPr>
        <w:ind w:left="5052" w:hanging="360"/>
      </w:pPr>
    </w:lvl>
    <w:lvl w:ilvl="8" w:tplc="0419001B">
      <w:start w:val="1"/>
      <w:numFmt w:val="lowerRoman"/>
      <w:lvlText w:val="%9."/>
      <w:lvlJc w:val="right"/>
      <w:pPr>
        <w:ind w:left="5772" w:hanging="180"/>
      </w:pPr>
    </w:lvl>
  </w:abstractNum>
  <w:abstractNum w:abstractNumId="4" w15:restartNumberingAfterBreak="0">
    <w:nsid w:val="12D76DDA"/>
    <w:multiLevelType w:val="hybridMultilevel"/>
    <w:tmpl w:val="79427A7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77747"/>
    <w:multiLevelType w:val="hybridMultilevel"/>
    <w:tmpl w:val="B69AB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1203CC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FE0C0F"/>
    <w:multiLevelType w:val="multilevel"/>
    <w:tmpl w:val="AF3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20"/>
  </w:num>
  <w:num w:numId="7">
    <w:abstractNumId w:val="14"/>
  </w:num>
  <w:num w:numId="8">
    <w:abstractNumId w:val="21"/>
  </w:num>
  <w:num w:numId="9">
    <w:abstractNumId w:val="7"/>
  </w:num>
  <w:num w:numId="10">
    <w:abstractNumId w:val="23"/>
  </w:num>
  <w:num w:numId="11">
    <w:abstractNumId w:val="19"/>
  </w:num>
  <w:num w:numId="12">
    <w:abstractNumId w:val="0"/>
  </w:num>
  <w:num w:numId="13">
    <w:abstractNumId w:val="16"/>
  </w:num>
  <w:num w:numId="14">
    <w:abstractNumId w:val="17"/>
  </w:num>
  <w:num w:numId="15">
    <w:abstractNumId w:val="9"/>
  </w:num>
  <w:num w:numId="16">
    <w:abstractNumId w:val="18"/>
  </w:num>
  <w:num w:numId="17">
    <w:abstractNumId w:val="12"/>
  </w:num>
  <w:num w:numId="18">
    <w:abstractNumId w:val="2"/>
  </w:num>
  <w:num w:numId="19">
    <w:abstractNumId w:val="1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B"/>
    <w:rsid w:val="00062FA2"/>
    <w:rsid w:val="00063D05"/>
    <w:rsid w:val="00095988"/>
    <w:rsid w:val="000B3969"/>
    <w:rsid w:val="000F18B7"/>
    <w:rsid w:val="001341BB"/>
    <w:rsid w:val="00162F14"/>
    <w:rsid w:val="00163A22"/>
    <w:rsid w:val="001A7CED"/>
    <w:rsid w:val="001B0DBE"/>
    <w:rsid w:val="001F6580"/>
    <w:rsid w:val="002728ED"/>
    <w:rsid w:val="003A0DDA"/>
    <w:rsid w:val="003A0EC1"/>
    <w:rsid w:val="003C216E"/>
    <w:rsid w:val="003D578D"/>
    <w:rsid w:val="003E48AD"/>
    <w:rsid w:val="00402B2D"/>
    <w:rsid w:val="00415840"/>
    <w:rsid w:val="00451618"/>
    <w:rsid w:val="00455B1B"/>
    <w:rsid w:val="004A07AD"/>
    <w:rsid w:val="004B12FD"/>
    <w:rsid w:val="004C1B9C"/>
    <w:rsid w:val="00551663"/>
    <w:rsid w:val="005E1B34"/>
    <w:rsid w:val="005E70D4"/>
    <w:rsid w:val="00640E47"/>
    <w:rsid w:val="00677414"/>
    <w:rsid w:val="006D5FA2"/>
    <w:rsid w:val="0070119F"/>
    <w:rsid w:val="00763B00"/>
    <w:rsid w:val="008B1266"/>
    <w:rsid w:val="008D5DBF"/>
    <w:rsid w:val="00900163"/>
    <w:rsid w:val="009052BD"/>
    <w:rsid w:val="009705BC"/>
    <w:rsid w:val="00991D18"/>
    <w:rsid w:val="009D356D"/>
    <w:rsid w:val="009F53C2"/>
    <w:rsid w:val="00A55306"/>
    <w:rsid w:val="00A726C5"/>
    <w:rsid w:val="00B13CC1"/>
    <w:rsid w:val="00B155BA"/>
    <w:rsid w:val="00BB0815"/>
    <w:rsid w:val="00BC2ABA"/>
    <w:rsid w:val="00C02D19"/>
    <w:rsid w:val="00C410F6"/>
    <w:rsid w:val="00C60DA4"/>
    <w:rsid w:val="00C84ADE"/>
    <w:rsid w:val="00C91349"/>
    <w:rsid w:val="00CB1BD5"/>
    <w:rsid w:val="00CE3401"/>
    <w:rsid w:val="00CF6198"/>
    <w:rsid w:val="00D65018"/>
    <w:rsid w:val="00DD5A10"/>
    <w:rsid w:val="00EE1E5E"/>
    <w:rsid w:val="00EE355B"/>
    <w:rsid w:val="00F633B7"/>
    <w:rsid w:val="00F87043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n-mix/WebLab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4E3E4-7827-4B1A-AE93-7B7925EB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mix xim</cp:lastModifiedBy>
  <cp:revision>35</cp:revision>
  <dcterms:created xsi:type="dcterms:W3CDTF">2018-01-09T16:11:00Z</dcterms:created>
  <dcterms:modified xsi:type="dcterms:W3CDTF">2020-05-28T14:15:00Z</dcterms:modified>
</cp:coreProperties>
</file>