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p23xiainr2g" w:id="0"/>
      <w:bookmarkEnd w:id="0"/>
      <w:r w:rsidDel="00000000" w:rsidR="00000000" w:rsidRPr="00000000">
        <w:rPr>
          <w:rtl w:val="0"/>
        </w:rPr>
        <w:t xml:space="preserve">PawHelp's Strategic  European Pet Care Market Trends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Based on your comprehensive platform documentation and current European pet care market data, PawHelp is exceptionally well-positioned to capitalize on major industry trends driving the </w:t>
      </w:r>
      <w:r w:rsidDel="00000000" w:rsidR="00000000" w:rsidRPr="00000000">
        <w:rPr>
          <w:b w:val="1"/>
          <w:bCs w:val="1"/>
          <w:rtl w:val="0"/>
        </w:rPr>
        <w:t xml:space="preserve">€121.02 billion</w:t>
      </w:r>
      <w:r w:rsidDel="00000000" w:rsidR="00000000" w:rsidRPr="00000000">
        <w:rPr>
          <w:rtl w:val="0"/>
        </w:rPr>
        <w:t xml:space="preserve"> European pet care market by 2033.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btqn6vl4a0e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t7hnc6lohtp" w:id="2"/>
      <w:bookmarkEnd w:id="2"/>
      <w:r w:rsidDel="00000000" w:rsidR="00000000" w:rsidRPr="00000000">
        <w:rPr>
          <w:b w:val="1"/>
          <w:bCs w:val="1"/>
          <w:rtl w:val="0"/>
        </w:rPr>
        <w:t xml:space="preserve">Perfect Alignment with Pet Humanization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Reality:</w:t>
      </w:r>
      <w:r w:rsidDel="00000000" w:rsidR="00000000" w:rsidRPr="00000000">
        <w:rPr>
          <w:rtl w:val="0"/>
        </w:rPr>
        <w:t xml:space="preserve"> European pet owners increasingly treat pets as </w:t>
      </w:r>
      <w:r w:rsidDel="00000000" w:rsidR="00000000" w:rsidRPr="00000000">
        <w:rPr>
          <w:b w:val="1"/>
          <w:bCs w:val="1"/>
          <w:rtl w:val="0"/>
        </w:rPr>
        <w:t xml:space="preserve">family members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71% globally considering pets as family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 This humanization drives demand for premium, health-focused products and services.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Advantage:</w:t>
      </w:r>
      <w:r w:rsidDel="00000000" w:rsidR="00000000" w:rsidRPr="00000000">
        <w:rPr>
          <w:rtl w:val="0"/>
        </w:rPr>
        <w:t xml:space="preserve"> Your platform directly addresses this trend through: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Escrow-protected emergency funding</w:t>
      </w:r>
      <w:r w:rsidDel="00000000" w:rsidR="00000000" w:rsidRPr="00000000">
        <w:rPr>
          <w:rtl w:val="0"/>
        </w:rPr>
        <w:t xml:space="preserve"> - treating pet medical emergencies with the same urgency as human family emergencies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donation tracking</w:t>
      </w:r>
      <w:r w:rsidDel="00000000" w:rsidR="00000000" w:rsidRPr="00000000">
        <w:rPr>
          <w:rtl w:val="0"/>
        </w:rPr>
        <w:t xml:space="preserve"> - providing the accountability pet owners expect when investing in their "family member's" health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recognition system</w:t>
      </w:r>
      <w:r w:rsidDel="00000000" w:rsidR="00000000" w:rsidRPr="00000000">
        <w:rPr>
          <w:rtl w:val="0"/>
        </w:rPr>
        <w:t xml:space="preserve"> - celebrating donors as "heroes" who help other pet families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o4hrxcee53r" w:id="3"/>
      <w:bookmarkEnd w:id="3"/>
      <w:r w:rsidDel="00000000" w:rsidR="00000000" w:rsidRPr="00000000">
        <w:rPr>
          <w:b w:val="1"/>
          <w:bCs w:val="1"/>
          <w:rtl w:val="0"/>
        </w:rPr>
        <w:t xml:space="preserve">Technology Adoption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Growth: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European pet tech market is growing at 20.7% CAGR (2025-2034)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, with smart devices and health monitoring gaining massive adoption.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Tech Integration:</w:t>
      </w:r>
      <w:r w:rsidDel="00000000" w:rsidR="00000000" w:rsidRPr="00000000">
        <w:rPr>
          <w:rtl w:val="0"/>
        </w:rPr>
        <w:t xml:space="preserve"> Your platform leverages cutting-edge technology: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fraud detection</w:t>
      </w:r>
      <w:r w:rsidDel="00000000" w:rsidR="00000000" w:rsidRPr="00000000">
        <w:rPr>
          <w:rtl w:val="0"/>
        </w:rPr>
        <w:t xml:space="preserve"> and risk scoring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case suggestions</w:t>
      </w:r>
      <w:r w:rsidDel="00000000" w:rsidR="00000000" w:rsidRPr="00000000">
        <w:rPr>
          <w:rtl w:val="0"/>
        </w:rPr>
        <w:t xml:space="preserve"> to donors using AI algorithms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help request creation</w:t>
      </w:r>
      <w:r w:rsidDel="00000000" w:rsidR="00000000" w:rsidRPr="00000000">
        <w:rPr>
          <w:rtl w:val="0"/>
        </w:rPr>
        <w:t xml:space="preserve"> to optimize success rates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translation and localization</w:t>
      </w:r>
      <w:r w:rsidDel="00000000" w:rsidR="00000000" w:rsidRPr="00000000">
        <w:rPr>
          <w:rtl w:val="0"/>
        </w:rPr>
        <w:t xml:space="preserve"> for multi-country expansion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Blood donor compatibility matching</w:t>
      </w:r>
      <w:r w:rsidDel="00000000" w:rsidR="00000000" w:rsidRPr="00000000">
        <w:rPr>
          <w:rtl w:val="0"/>
        </w:rPr>
        <w:t xml:space="preserve"> using AI algorithms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positions PawHelp as a </w:t>
      </w:r>
      <w:r w:rsidDel="00000000" w:rsidR="00000000" w:rsidRPr="00000000">
        <w:rPr>
          <w:b w:val="1"/>
          <w:bCs w:val="1"/>
          <w:rtl w:val="0"/>
        </w:rPr>
        <w:t xml:space="preserve">pet tech innovator</w:t>
      </w:r>
      <w:r w:rsidDel="00000000" w:rsidR="00000000" w:rsidRPr="00000000">
        <w:rPr>
          <w:rtl w:val="0"/>
        </w:rPr>
        <w:t xml:space="preserve"> rather than just a crowdfunding platform.</w:t>
      </w:r>
    </w:p>
    <w:p w:rsidR="00000000" w:rsidDel="00000000" w:rsidP="00000000" w:rsidRDefault="00000000" w:rsidRPr="00000000" w14:paraId="00000018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Alignment with European Pet Care TrendsMeeting the Pet Humanization Trend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European pet care market is increasingly defined by the "pet humanization" trend.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Globally,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71% of pet owners consider their pets as family 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driving a strong demand for premium, health-focused products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PawHelp directly addresses this trend by offering: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Escrow-protected emergency funding: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Treating pet medical emergencies with the same urgency as human family emergencies.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Transparent donation tracking: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Providing the accountability pet owners expect when investing in their "family member's"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recognition system: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Celebrating donors as "heroes" who help other pet families.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in Pet Technology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European pet tech market is experiencing significant growth, projected at a 20.7% CAGR from 2025-2034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growth is fueled by the widespread adoption of smart devices and health monitoring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zj0g9vg1i6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i0s3lwjbj742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PawHelp integrates cutting-edge technology to lead in this evolving market: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fraud detection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risk scoring.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case suggestions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donors powered by AI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AI-assisted help request creation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success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translation and localization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multi-country expansion.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Blood donor compatibility matching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AI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comprehensive technological integration positions PawHelp as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 tech innovator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going beyond traditional crowdfunding to offer advanced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rzj0g9vg1i6o" w:id="4"/>
      <w:bookmarkEnd w:id="4"/>
      <w:r w:rsidDel="00000000" w:rsidR="00000000" w:rsidRPr="00000000">
        <w:rPr>
          <w:b w:val="1"/>
          <w:bCs w:val="1"/>
          <w:rtl w:val="0"/>
        </w:rPr>
        <w:t xml:space="preserve">Sustainability and Transparency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Trend:</w:t>
      </w:r>
      <w:r w:rsidDel="00000000" w:rsidR="00000000" w:rsidRPr="00000000">
        <w:rPr>
          <w:rtl w:val="0"/>
        </w:rPr>
        <w:t xml:space="preserve"> European consumers show a </w:t>
      </w:r>
      <w:r w:rsidDel="00000000" w:rsidR="00000000" w:rsidRPr="00000000">
        <w:rPr>
          <w:b w:val="1"/>
          <w:bCs w:val="1"/>
          <w:rtl w:val="0"/>
        </w:rPr>
        <w:t xml:space="preserve">25% rise in sales of sustainable pet care products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, prioritizing transparency and ethical practices.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Solution:</w:t>
      </w:r>
      <w:r w:rsidDel="00000000" w:rsidR="00000000" w:rsidRPr="00000000">
        <w:rPr>
          <w:rtl w:val="0"/>
        </w:rPr>
        <w:t xml:space="preserve"> Your escrow system directly addresses transparency concerns: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Funds held until goals are met</w:t>
      </w:r>
      <w:r w:rsidDel="00000000" w:rsidR="00000000" w:rsidRPr="00000000">
        <w:rPr>
          <w:rtl w:val="0"/>
        </w:rPr>
        <w:t xml:space="preserve"> - eliminating donation waste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medical documentation</w:t>
      </w:r>
      <w:r w:rsidDel="00000000" w:rsidR="00000000" w:rsidRPr="00000000">
        <w:rPr>
          <w:rtl w:val="0"/>
        </w:rPr>
        <w:t xml:space="preserve"> - ensuring legitimate use of funds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 progress tracking</w:t>
      </w:r>
      <w:r w:rsidDel="00000000" w:rsidR="00000000" w:rsidRPr="00000000">
        <w:rPr>
          <w:rtl w:val="0"/>
        </w:rPr>
        <w:t xml:space="preserve"> - showing exactly how donations are used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Community-driven verification</w:t>
      </w:r>
      <w:r w:rsidDel="00000000" w:rsidR="00000000" w:rsidRPr="00000000">
        <w:rPr>
          <w:rtl w:val="0"/>
        </w:rPr>
        <w:t xml:space="preserve"> - leveraging collective oversight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fliqykdo077x" w:id="6"/>
      <w:bookmarkEnd w:id="6"/>
      <w:r w:rsidDel="00000000" w:rsidR="00000000" w:rsidRPr="00000000">
        <w:rPr>
          <w:b w:val="1"/>
          <w:bCs w:val="1"/>
          <w:rtl w:val="0"/>
        </w:rPr>
        <w:t xml:space="preserve">Digital Transformation Acceleration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Online pet product sales rose 20% in 2022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e-commerce expected to grow at 10.9% CAGR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Digital-First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and mobile platform parity</w:t>
      </w:r>
      <w:r w:rsidDel="00000000" w:rsidR="00000000" w:rsidRPr="00000000">
        <w:rPr>
          <w:rtl w:val="0"/>
        </w:rPr>
        <w:t xml:space="preserve"> - meeting users wherever they are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sharing integration</w:t>
      </w:r>
      <w:r w:rsidDel="00000000" w:rsidR="00000000" w:rsidRPr="00000000">
        <w:rPr>
          <w:rtl w:val="0"/>
        </w:rPr>
        <w:t xml:space="preserve"> - leveraging digital networks for campaign reach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Multi-currency support</w:t>
      </w:r>
      <w:r w:rsidDel="00000000" w:rsidR="00000000" w:rsidRPr="00000000">
        <w:rPr>
          <w:rtl w:val="0"/>
        </w:rPr>
        <w:t xml:space="preserve"> - enabling cross-border European donations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Web App capabilities</w:t>
      </w:r>
      <w:r w:rsidDel="00000000" w:rsidR="00000000" w:rsidRPr="00000000">
        <w:rPr>
          <w:rtl w:val="0"/>
        </w:rPr>
        <w:t xml:space="preserve"> - providing app-like experience without app store friction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4a790bsf43r" w:id="7"/>
      <w:bookmarkEnd w:id="7"/>
      <w:r w:rsidDel="00000000" w:rsidR="00000000" w:rsidRPr="00000000">
        <w:rPr>
          <w:b w:val="1"/>
          <w:bCs w:val="1"/>
          <w:rtl w:val="0"/>
        </w:rPr>
        <w:t xml:space="preserve">Healthcare Focus and Veterinary Service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Challenge:</w:t>
      </w:r>
      <w:r w:rsidDel="00000000" w:rsidR="00000000" w:rsidRPr="00000000">
        <w:rPr>
          <w:rtl w:val="0"/>
        </w:rPr>
        <w:t xml:space="preserve"> The European veterinary services market is worth </w:t>
      </w:r>
      <w:r w:rsidDel="00000000" w:rsidR="00000000" w:rsidRPr="00000000">
        <w:rPr>
          <w:b w:val="1"/>
          <w:bCs w:val="1"/>
          <w:rtl w:val="0"/>
        </w:rPr>
        <w:t xml:space="preserve">€41.17 billion in 2025</w:t>
      </w:r>
      <w:r w:rsidDel="00000000" w:rsidR="00000000" w:rsidRPr="00000000">
        <w:rPr>
          <w:rtl w:val="0"/>
        </w:rPr>
        <w:t xml:space="preserve">, growing at </w:t>
      </w:r>
      <w:r w:rsidDel="00000000" w:rsidR="00000000" w:rsidRPr="00000000">
        <w:rPr>
          <w:b w:val="1"/>
          <w:bCs w:val="1"/>
          <w:rtl w:val="0"/>
        </w:rPr>
        <w:t xml:space="preserve">11.38% CAGR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, but faces </w:t>
      </w:r>
      <w:r w:rsidDel="00000000" w:rsidR="00000000" w:rsidRPr="00000000">
        <w:rPr>
          <w:b w:val="1"/>
          <w:bCs w:val="1"/>
          <w:rtl w:val="0"/>
        </w:rPr>
        <w:t xml:space="preserve">20% staffing shortages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Market Opportunity:</w:t>
      </w:r>
      <w:r w:rsidDel="00000000" w:rsidR="00000000" w:rsidRPr="00000000">
        <w:rPr>
          <w:rtl w:val="0"/>
        </w:rPr>
        <w:t xml:space="preserve"> Your platform addresses the funding gap created by: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veterinary costs</w:t>
      </w:r>
      <w:r w:rsidDel="00000000" w:rsidR="00000000" w:rsidRPr="00000000">
        <w:rPr>
          <w:rtl w:val="0"/>
        </w:rPr>
        <w:t xml:space="preserve"> due to professional shortages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wait times</w:t>
      </w:r>
      <w:r w:rsidDel="00000000" w:rsidR="00000000" w:rsidRPr="00000000">
        <w:rPr>
          <w:rtl w:val="0"/>
        </w:rPr>
        <w:t xml:space="preserve"> increasing emergency situations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need for financial assistance</w:t>
      </w:r>
      <w:r w:rsidDel="00000000" w:rsidR="00000000" w:rsidRPr="00000000">
        <w:rPr>
          <w:rtl w:val="0"/>
        </w:rPr>
        <w:t xml:space="preserve"> when professional care is expensive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blood donation network</w:t>
      </w:r>
      <w:r w:rsidDel="00000000" w:rsidR="00000000" w:rsidRPr="00000000">
        <w:rPr>
          <w:rtl w:val="0"/>
        </w:rPr>
        <w:t xml:space="preserve"> also directly supports overwhelmed veterinary practices.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whwibnwm8l6l" w:id="8"/>
      <w:bookmarkEnd w:id="8"/>
      <w:r w:rsidDel="00000000" w:rsidR="00000000" w:rsidRPr="00000000">
        <w:rPr>
          <w:b w:val="1"/>
          <w:bCs w:val="1"/>
          <w:rtl w:val="0"/>
        </w:rPr>
        <w:t xml:space="preserve">Community and Social Connection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Insight:</w:t>
      </w:r>
      <w:r w:rsidDel="00000000" w:rsidR="00000000" w:rsidRPr="00000000">
        <w:rPr>
          <w:rtl w:val="0"/>
        </w:rPr>
        <w:t xml:space="preserve"> Pet ownership surged during COVID-19, with </w:t>
      </w:r>
      <w:r w:rsidDel="00000000" w:rsidR="00000000" w:rsidRPr="00000000">
        <w:rPr>
          <w:b w:val="1"/>
          <w:bCs w:val="1"/>
          <w:rtl w:val="0"/>
        </w:rPr>
        <w:t xml:space="preserve">88 million European households</w:t>
      </w:r>
      <w:r w:rsidDel="00000000" w:rsidR="00000000" w:rsidRPr="00000000">
        <w:rPr>
          <w:rtl w:val="0"/>
        </w:rPr>
        <w:t xml:space="preserve"> now owning pets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. This created stronger community bonds around pet care.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Community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community groups</w:t>
      </w:r>
      <w:r w:rsidDel="00000000" w:rsidR="00000000" w:rsidRPr="00000000">
        <w:rPr>
          <w:rtl w:val="0"/>
        </w:rPr>
        <w:t xml:space="preserve"> for regional pet support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"Heroes Nearby" recognition</w:t>
      </w:r>
      <w:r w:rsidDel="00000000" w:rsidR="00000000" w:rsidRPr="00000000">
        <w:rPr>
          <w:rtl w:val="0"/>
        </w:rPr>
        <w:t xml:space="preserve"> - celebrating local donors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 and social features</w:t>
      </w:r>
      <w:r w:rsidDel="00000000" w:rsidR="00000000" w:rsidRPr="00000000">
        <w:rPr>
          <w:rtl w:val="0"/>
        </w:rPr>
        <w:t xml:space="preserve"> - building lasting relationships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creation tools</w:t>
      </w:r>
      <w:r w:rsidDel="00000000" w:rsidR="00000000" w:rsidRPr="00000000">
        <w:rPr>
          <w:rtl w:val="0"/>
        </w:rPr>
        <w:t xml:space="preserve"> - enabling offline community building</w:t>
      </w:r>
    </w:p>
    <w:p w:rsidR="00000000" w:rsidDel="00000000" w:rsidP="00000000" w:rsidRDefault="00000000" w:rsidRPr="00000000" w14:paraId="00000052">
      <w:pPr>
        <w:pStyle w:val="Heading2"/>
        <w:rPr>
          <w:b w:val="1"/>
          <w:bCs w:val="1"/>
        </w:rPr>
      </w:pPr>
      <w:bookmarkStart w:colFirst="0" w:colLast="0" w:name="_m9t7la5689u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6ijqkmzbqds" w:id="10"/>
      <w:bookmarkEnd w:id="10"/>
      <w:r w:rsidDel="00000000" w:rsidR="00000000" w:rsidRPr="00000000">
        <w:rPr>
          <w:b w:val="1"/>
          <w:bCs w:val="1"/>
          <w:rtl w:val="0"/>
        </w:rPr>
        <w:t xml:space="preserve">Premium Service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Growth:</w:t>
      </w:r>
      <w:r w:rsidDel="00000000" w:rsidR="00000000" w:rsidRPr="00000000">
        <w:rPr>
          <w:rtl w:val="0"/>
        </w:rPr>
        <w:t xml:space="preserve"> European pet owners increasingly spend on </w:t>
      </w:r>
      <w:r w:rsidDel="00000000" w:rsidR="00000000" w:rsidRPr="00000000">
        <w:rPr>
          <w:b w:val="1"/>
          <w:bCs w:val="1"/>
          <w:rtl w:val="0"/>
        </w:rPr>
        <w:t xml:space="preserve">premium lifestyle-improving and wellness products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, with focus on </w:t>
      </w:r>
      <w:r w:rsidDel="00000000" w:rsidR="00000000" w:rsidRPr="00000000">
        <w:rPr>
          <w:b w:val="1"/>
          <w:bCs w:val="1"/>
          <w:rtl w:val="0"/>
        </w:rPr>
        <w:t xml:space="preserve">preventive health</w:t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Premium Positioning: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service provider marketplace</w:t>
      </w:r>
      <w:r w:rsidDel="00000000" w:rsidR="00000000" w:rsidRPr="00000000">
        <w:rPr>
          <w:rtl w:val="0"/>
        </w:rPr>
        <w:t xml:space="preserve"> - connecting users with premium veterinary services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service recommendations</w:t>
      </w:r>
      <w:r w:rsidDel="00000000" w:rsidR="00000000" w:rsidRPr="00000000">
        <w:rPr>
          <w:rtl w:val="0"/>
        </w:rPr>
        <w:t xml:space="preserve"> - matching users with quality providers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integration</w:t>
      </w:r>
      <w:r w:rsidDel="00000000" w:rsidR="00000000" w:rsidRPr="00000000">
        <w:rPr>
          <w:rtl w:val="0"/>
        </w:rPr>
        <w:t xml:space="preserve"> - streamlining access to premium care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  <w:r w:rsidDel="00000000" w:rsidR="00000000" w:rsidRPr="00000000">
        <w:rPr>
          <w:rtl w:val="0"/>
        </w:rPr>
        <w:t xml:space="preserve"> - promoting preventive care and responsible ownership</w:t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</w:rPr>
      </w:pPr>
      <w:bookmarkStart w:colFirst="0" w:colLast="0" w:name="_pmmdldnjnb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9z2p2zs99yqn" w:id="12"/>
      <w:bookmarkEnd w:id="12"/>
      <w:r w:rsidDel="00000000" w:rsidR="00000000" w:rsidRPr="00000000">
        <w:rPr>
          <w:b w:val="1"/>
          <w:bCs w:val="1"/>
          <w:rtl w:val="0"/>
        </w:rPr>
        <w:t xml:space="preserve">Multi-Language and Localization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Reality:</w:t>
      </w:r>
      <w:r w:rsidDel="00000000" w:rsidR="00000000" w:rsidRPr="00000000">
        <w:rPr>
          <w:rtl w:val="0"/>
        </w:rPr>
        <w:t xml:space="preserve"> Europe's diverse linguistic landscape requires </w:t>
      </w:r>
      <w:r w:rsidDel="00000000" w:rsidR="00000000" w:rsidRPr="00000000">
        <w:rPr>
          <w:b w:val="1"/>
          <w:bCs w:val="1"/>
          <w:rtl w:val="0"/>
        </w:rPr>
        <w:t xml:space="preserve">localized solutions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culturally adapted terminology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Localization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Multi-language platform interface</w:t>
      </w:r>
      <w:r w:rsidDel="00000000" w:rsidR="00000000" w:rsidRPr="00000000">
        <w:rPr>
          <w:rtl w:val="0"/>
        </w:rPr>
        <w:t xml:space="preserve"> with seamless switching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content translation</w:t>
      </w:r>
      <w:r w:rsidDel="00000000" w:rsidR="00000000" w:rsidRPr="00000000">
        <w:rPr>
          <w:rtl w:val="0"/>
        </w:rPr>
        <w:t xml:space="preserve"> for user-generated content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payment methods</w:t>
      </w:r>
      <w:r w:rsidDel="00000000" w:rsidR="00000000" w:rsidRPr="00000000">
        <w:rPr>
          <w:rtl w:val="0"/>
        </w:rPr>
        <w:t xml:space="preserve"> (SEPA, iDEAL, Bancontact)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Culturally adapted visual elements</w:t>
      </w:r>
      <w:r w:rsidDel="00000000" w:rsidR="00000000" w:rsidRPr="00000000">
        <w:rPr>
          <w:rtl w:val="0"/>
        </w:rPr>
        <w:t xml:space="preserve"> and terminology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pw8qn8i2c4r" w:id="13"/>
      <w:bookmarkEnd w:id="13"/>
      <w:r w:rsidDel="00000000" w:rsidR="00000000" w:rsidRPr="00000000">
        <w:rPr>
          <w:b w:val="1"/>
          <w:bCs w:val="1"/>
          <w:rtl w:val="0"/>
        </w:rPr>
        <w:t xml:space="preserve">Strategic Competitive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Gap Analysis:</w:t>
      </w:r>
      <w:r w:rsidDel="00000000" w:rsidR="00000000" w:rsidRPr="00000000">
        <w:rPr>
          <w:rtl w:val="0"/>
        </w:rPr>
        <w:t xml:space="preserve"> Current European platforms like </w:t>
      </w:r>
      <w:r w:rsidDel="00000000" w:rsidR="00000000" w:rsidRPr="00000000">
        <w:rPr>
          <w:b w:val="1"/>
          <w:bCs w:val="1"/>
          <w:rtl w:val="0"/>
        </w:rPr>
        <w:t xml:space="preserve">Steunactie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Spendenaktion</w:t>
      </w:r>
      <w:r w:rsidDel="00000000" w:rsidR="00000000" w:rsidRPr="00000000">
        <w:rPr>
          <w:rtl w:val="0"/>
        </w:rPr>
        <w:t xml:space="preserve"> lack: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Escrow protection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AI-powered features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Comprehensive blood donation networks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Multi-country integration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PawHelp's Differentiation:</w:t>
      </w:r>
      <w:r w:rsidDel="00000000" w:rsidR="00000000" w:rsidRPr="00000000">
        <w:rPr>
          <w:rtl w:val="0"/>
        </w:rPr>
        <w:t xml:space="preserve"> Your platform combines </w:t>
      </w:r>
      <w:r w:rsidDel="00000000" w:rsidR="00000000" w:rsidRPr="00000000">
        <w:rPr>
          <w:b w:val="1"/>
          <w:bCs w:val="1"/>
          <w:rtl w:val="0"/>
        </w:rPr>
        <w:t xml:space="preserve">crowdfunding + pet tech + community + marketplace</w:t>
      </w:r>
      <w:r w:rsidDel="00000000" w:rsidR="00000000" w:rsidRPr="00000000">
        <w:rPr>
          <w:rtl w:val="0"/>
        </w:rPr>
        <w:t xml:space="preserve"> in one integrated solution, creating a </w:t>
      </w:r>
      <w:r w:rsidDel="00000000" w:rsidR="00000000" w:rsidRPr="00000000">
        <w:rPr>
          <w:b w:val="1"/>
          <w:bCs w:val="1"/>
          <w:rtl w:val="0"/>
        </w:rPr>
        <w:t xml:space="preserve">comprehensive ecosystem</w:t>
      </w:r>
      <w:r w:rsidDel="00000000" w:rsidR="00000000" w:rsidRPr="00000000">
        <w:rPr>
          <w:rtl w:val="0"/>
        </w:rPr>
        <w:t xml:space="preserve"> rather than a single-purpose tool.</w:t>
      </w:r>
    </w:p>
    <w:p w:rsidR="00000000" w:rsidDel="00000000" w:rsidP="00000000" w:rsidRDefault="00000000" w:rsidRPr="00000000" w14:paraId="0000006F">
      <w:pPr>
        <w:pStyle w:val="Heading2"/>
        <w:rPr>
          <w:b w:val="1"/>
          <w:bCs w:val="1"/>
        </w:rPr>
      </w:pPr>
      <w:bookmarkStart w:colFirst="0" w:colLast="0" w:name="_mextpps7dgw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9cewgufhfl7l" w:id="15"/>
      <w:bookmarkEnd w:id="15"/>
      <w:r w:rsidDel="00000000" w:rsidR="00000000" w:rsidRPr="00000000">
        <w:rPr>
          <w:b w:val="1"/>
          <w:bCs w:val="1"/>
          <w:rtl w:val="0"/>
        </w:rPr>
        <w:t xml:space="preserve">Investment Attractiveness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 Validation: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veterinary services market growing at 11.38% CAGR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pet tech at 20.7% CAGR</w:t>
      </w:r>
      <w:r w:rsidDel="00000000" w:rsidR="00000000" w:rsidRPr="00000000">
        <w:rPr>
          <w:rtl w:val="0"/>
        </w:rPr>
        <w:t xml:space="preserve">, PawHelp sits at the intersection of two high-growth segments.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Model Alignment: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15% commission model</w:t>
      </w:r>
      <w:r w:rsidDel="00000000" w:rsidR="00000000" w:rsidRPr="00000000">
        <w:rPr>
          <w:rtl w:val="0"/>
        </w:rPr>
        <w:t xml:space="preserve"> aligns with European consumers' willingness to pay premium prices for </w:t>
      </w:r>
      <w:r w:rsidDel="00000000" w:rsidR="00000000" w:rsidRPr="00000000">
        <w:rPr>
          <w:b w:val="1"/>
          <w:bCs w:val="1"/>
          <w:rtl w:val="0"/>
        </w:rPr>
        <w:t xml:space="preserve">transparency and quality</w:t>
      </w:r>
      <w:r w:rsidDel="00000000" w:rsidR="00000000" w:rsidRPr="00000000">
        <w:rPr>
          <w:rtl w:val="0"/>
        </w:rPr>
        <w:t xml:space="preserve"> in pet care services.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t4xf4tvzdukl" w:id="16"/>
      <w:bookmarkEnd w:id="16"/>
      <w:r w:rsidDel="00000000" w:rsidR="00000000" w:rsidRPr="00000000">
        <w:rPr>
          <w:b w:val="1"/>
          <w:bCs w:val="1"/>
          <w:rtl w:val="0"/>
        </w:rPr>
        <w:t xml:space="preserve">Recommendations for Market 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Markets: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 - largest market share (18.7% by 2033)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  <w:t xml:space="preserve"> and high pet tech adoption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Netherlands</w:t>
      </w:r>
      <w:r w:rsidDel="00000000" w:rsidR="00000000" w:rsidRPr="00000000">
        <w:rPr>
          <w:rtl w:val="0"/>
        </w:rPr>
        <w:t xml:space="preserve"> - strong crowdfunding culture and digital payment infrastructure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France/UK</w:t>
      </w:r>
      <w:r w:rsidDel="00000000" w:rsidR="00000000" w:rsidRPr="00000000">
        <w:rPr>
          <w:rtl w:val="0"/>
        </w:rPr>
        <w:t xml:space="preserve"> - large pet populations with established veterinary networks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Launch Strategy: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emergency veterinary crowdfunding</w:t>
      </w:r>
      <w:r w:rsidDel="00000000" w:rsidR="00000000" w:rsidRPr="00000000">
        <w:rPr>
          <w:rtl w:val="0"/>
        </w:rPr>
        <w:t xml:space="preserve"> first, then expand to blood donation network and service marketplace as you gain traction. This aligns with the </w:t>
      </w:r>
      <w:r w:rsidDel="00000000" w:rsidR="00000000" w:rsidRPr="00000000">
        <w:rPr>
          <w:b w:val="1"/>
          <w:bCs w:val="1"/>
          <w:rtl w:val="0"/>
        </w:rPr>
        <w:t xml:space="preserve">premium emergency care</w:t>
      </w:r>
      <w:r w:rsidDel="00000000" w:rsidR="00000000" w:rsidRPr="00000000">
        <w:rPr>
          <w:rtl w:val="0"/>
        </w:rPr>
        <w:t xml:space="preserve"> trend while building the community foundation for broader features.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https://www.euromonitor.com/article/humanisation-a-key-driver-of-pet-product-sales</w:t>
        </w:r>
      </w:hyperlink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7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https://www.researchandmarkets.com/reports/5934540/europe-pet-tech-market-report-forecast</w:t>
        </w:r>
      </w:hyperlink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08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https://www.expertmarketresearch.com/reports/europe-pet-tech-market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8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8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https://pacvue.com/blog/the-pet-economy-in-europe-market-trends-and-insights-for-2025/</w:t>
        </w:r>
      </w:hyperlink>
      <w:r w:rsidDel="00000000" w:rsidR="00000000" w:rsidRPr="00000000">
        <w:rPr>
          <w:rtl w:val="0"/>
        </w:rPr>
      </w:r>
    </w:p>
  </w:footnote>
  <w:footnote w:id="5">
    <w:p w:rsidR="00000000" w:rsidDel="00000000" w:rsidP="00000000" w:rsidRDefault="00000000" w:rsidRPr="00000000" w14:paraId="0000008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6">
    <w:p w:rsidR="00000000" w:rsidDel="00000000" w:rsidP="00000000" w:rsidRDefault="00000000" w:rsidRPr="00000000" w14:paraId="0000008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https://www.marketdataforecast.com/market-reports/europe-veterinary-services-market</w:t>
        </w:r>
      </w:hyperlink>
      <w:r w:rsidDel="00000000" w:rsidR="00000000" w:rsidRPr="00000000">
        <w:rPr>
          <w:rtl w:val="0"/>
        </w:rPr>
      </w:r>
    </w:p>
  </w:footnote>
  <w:footnote w:id="7">
    <w:p w:rsidR="00000000" w:rsidDel="00000000" w:rsidP="00000000" w:rsidRDefault="00000000" w:rsidRPr="00000000" w14:paraId="0000008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8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https://www.marketdataforecast.com/market-reports/europe-veterinary-services-market</w:t>
        </w:r>
      </w:hyperlink>
      <w:r w:rsidDel="00000000" w:rsidR="00000000" w:rsidRPr="00000000">
        <w:rPr>
          <w:rtl w:val="0"/>
        </w:rPr>
      </w:r>
    </w:p>
  </w:footnote>
  <w:footnote w:id="9">
    <w:p w:rsidR="00000000" w:rsidDel="00000000" w:rsidP="00000000" w:rsidRDefault="00000000" w:rsidRPr="00000000" w14:paraId="0000008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https://www.futuremarketinsights.com/reports/europe-pet-care-products-market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8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https://www.euromonitor.com/article/humanisation-a-key-driver-of-pet-product-sales</w:t>
        </w:r>
      </w:hyperlink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8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pawhelp_doc_1_executive_summary.md</w:t>
      </w:r>
    </w:p>
  </w:footnote>
  <w:footnote w:id="12">
    <w:p w:rsidR="00000000" w:rsidDel="00000000" w:rsidP="00000000" w:rsidRDefault="00000000" w:rsidRPr="00000000" w14:paraId="0000008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https://www.expertmarketresearch.com/reports/europe-pet-tech-market</w:t>
        </w:r>
      </w:hyperlink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euromonitor.com/article/humanisation-a-key-driver-of-pet-product-sales" TargetMode="External"/><Relationship Id="rId2" Type="http://schemas.openxmlformats.org/officeDocument/2006/relationships/hyperlink" Target="https://www.researchandmarkets.com/reports/5934540/europe-pet-tech-market-report-forecast" TargetMode="External"/><Relationship Id="rId3" Type="http://schemas.openxmlformats.org/officeDocument/2006/relationships/hyperlink" Target="https://www.expertmarketresearch.com/reports/europe-pet-tech-market" TargetMode="External"/><Relationship Id="rId4" Type="http://schemas.openxmlformats.org/officeDocument/2006/relationships/hyperlink" Target="https://www.futuremarketinsights.com/reports/europe-pet-care-products-market" TargetMode="External"/><Relationship Id="rId11" Type="http://schemas.openxmlformats.org/officeDocument/2006/relationships/hyperlink" Target="https://www.euromonitor.com/article/humanisation-a-key-driver-of-pet-product-sales" TargetMode="External"/><Relationship Id="rId10" Type="http://schemas.openxmlformats.org/officeDocument/2006/relationships/hyperlink" Target="https://www.futuremarketinsights.com/reports/europe-pet-care-products-market" TargetMode="External"/><Relationship Id="rId12" Type="http://schemas.openxmlformats.org/officeDocument/2006/relationships/hyperlink" Target="https://www.expertmarketresearch.com/reports/europe-pet-tech-market" TargetMode="External"/><Relationship Id="rId9" Type="http://schemas.openxmlformats.org/officeDocument/2006/relationships/hyperlink" Target="https://www.marketdataforecast.com/market-reports/europe-veterinary-services-market" TargetMode="External"/><Relationship Id="rId5" Type="http://schemas.openxmlformats.org/officeDocument/2006/relationships/hyperlink" Target="https://pacvue.com/blog/the-pet-economy-in-europe-market-trends-and-insights-for-2025/" TargetMode="External"/><Relationship Id="rId6" Type="http://schemas.openxmlformats.org/officeDocument/2006/relationships/hyperlink" Target="https://www.futuremarketinsights.com/reports/europe-pet-care-products-market" TargetMode="External"/><Relationship Id="rId7" Type="http://schemas.openxmlformats.org/officeDocument/2006/relationships/hyperlink" Target="https://www.marketdataforecast.com/market-reports/europe-veterinary-services-market" TargetMode="External"/><Relationship Id="rId8" Type="http://schemas.openxmlformats.org/officeDocument/2006/relationships/hyperlink" Target="https://www.futuremarketinsights.com/reports/europe-pet-care-products-mark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