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2AE8F" w14:textId="21BB177F" w:rsidR="00BB200A" w:rsidRDefault="00000000">
      <w:r>
        <w:t>Media Snapshot Germany</w:t>
      </w:r>
    </w:p>
    <w:p w14:paraId="524D5A96" w14:textId="77777777" w:rsidR="00BB200A" w:rsidRDefault="00000000">
      <w:r>
        <w:t>Find here latest news from Germany.</w:t>
      </w:r>
    </w:p>
    <w:p w14:paraId="11C1E856" w14:textId="731AFC49" w:rsidR="00BB200A" w:rsidRPr="00A742D4" w:rsidRDefault="00000000">
      <w:r>
        <w:rPr>
          <w:sz w:val="28"/>
        </w:rPr>
        <w:t>AUGUST 20</w:t>
      </w:r>
    </w:p>
    <w:p w14:paraId="56FAE0D1" w14:textId="77777777" w:rsidR="00BB200A" w:rsidRPr="00A76349" w:rsidRDefault="00000000">
      <w:pPr>
        <w:rPr>
          <w:lang w:val="de-DE"/>
        </w:rPr>
      </w:pPr>
      <w:r w:rsidRPr="00A76349">
        <w:rPr>
          <w:sz w:val="28"/>
          <w:u w:val="single"/>
          <w:lang w:val="de-DE"/>
        </w:rPr>
        <w:t>Trending News</w:t>
      </w:r>
    </w:p>
    <w:p w14:paraId="718F86E4" w14:textId="77777777" w:rsidR="00BB200A" w:rsidRPr="00A76349" w:rsidRDefault="00000000">
      <w:pPr>
        <w:rPr>
          <w:lang w:val="de-DE"/>
        </w:rPr>
      </w:pPr>
      <w:hyperlink r:id="rId6">
        <w:r w:rsidRPr="00A76349">
          <w:rPr>
            <w:rStyle w:val="Hyperlink"/>
            <w:lang w:val="de-DE"/>
          </w:rPr>
          <w:t>Wohin das Geld aus dem Klimafonds KTF 2025 fließen wird</w:t>
        </w:r>
      </w:hyperlink>
      <w:r w:rsidRPr="00A76349">
        <w:rPr>
          <w:lang w:val="de-DE"/>
        </w:rPr>
        <w:br/>
        <w:t>Capital (Germany), August 20, 2024</w:t>
      </w:r>
    </w:p>
    <w:p w14:paraId="2A36D848" w14:textId="77777777" w:rsidR="00BB200A" w:rsidRPr="00A76349" w:rsidRDefault="00000000">
      <w:pPr>
        <w:rPr>
          <w:lang w:val="de-DE"/>
        </w:rPr>
      </w:pPr>
      <w:r w:rsidRPr="00A76349">
        <w:rPr>
          <w:lang w:val="de-DE"/>
        </w:rPr>
        <w:t>Einst galt der Klima- und Transformationsfonds als Schattenhaushalt für große Zukunftsprojekte. Nach einem Gerichtsurteil fällt er deutlich kleiner aus. Das plant die Bundesregierung für 2025</w:t>
      </w:r>
    </w:p>
    <w:p w14:paraId="15141AF3" w14:textId="77777777" w:rsidR="00BB200A" w:rsidRPr="00A76349" w:rsidRDefault="00000000">
      <w:pPr>
        <w:rPr>
          <w:lang w:val="de-DE"/>
        </w:rPr>
      </w:pPr>
      <w:hyperlink r:id="rId7">
        <w:r w:rsidRPr="00A76349">
          <w:rPr>
            <w:rStyle w:val="Hyperlink"/>
            <w:lang w:val="de-DE"/>
          </w:rPr>
          <w:t>Erweiterte Realität als digitaler Alltags- und Notfallhelfer</w:t>
        </w:r>
      </w:hyperlink>
      <w:r w:rsidRPr="00A76349">
        <w:rPr>
          <w:lang w:val="de-DE"/>
        </w:rPr>
        <w:br/>
        <w:t>Ingenieur.de (Germany), August 20, 2024</w:t>
      </w:r>
    </w:p>
    <w:p w14:paraId="3F5A991F" w14:textId="77777777" w:rsidR="00BB200A" w:rsidRPr="00A76349" w:rsidRDefault="00000000">
      <w:pPr>
        <w:rPr>
          <w:lang w:val="de-DE"/>
        </w:rPr>
      </w:pPr>
      <w:r w:rsidRPr="00A76349">
        <w:rPr>
          <w:lang w:val="de-DE"/>
        </w:rPr>
        <w:t>Ein neu entwickeltes System mit Namen „LUMINOUS“ soll eine intuitive Interaktion mit virtuellen Welten ermöglichen. Es sammelt Daten, interpretiert Eindrücke aus der Umgebung und schlägt adäquate Handlungen vor. Es könnt zum Beispiel kranke Menschen im Alltag unterstützen oder Menschen aus Notsituationen führen.</w:t>
      </w:r>
    </w:p>
    <w:p w14:paraId="11B1009F" w14:textId="77777777" w:rsidR="00BB200A" w:rsidRPr="00A76349" w:rsidRDefault="00000000">
      <w:pPr>
        <w:rPr>
          <w:lang w:val="de-DE"/>
        </w:rPr>
      </w:pPr>
      <w:hyperlink r:id="rId8">
        <w:r w:rsidRPr="00A76349">
          <w:rPr>
            <w:rStyle w:val="Hyperlink"/>
            <w:lang w:val="de-DE"/>
          </w:rPr>
          <w:t>Smart Metering: Transparenz für den Energieverbrauch</w:t>
        </w:r>
      </w:hyperlink>
      <w:r w:rsidRPr="00A76349">
        <w:rPr>
          <w:lang w:val="de-DE"/>
        </w:rPr>
        <w:br/>
        <w:t>Ingenieur.de (Germany), August 19, 2024</w:t>
      </w:r>
    </w:p>
    <w:p w14:paraId="4E719CBE" w14:textId="77777777" w:rsidR="00BB200A" w:rsidRPr="00A76349" w:rsidRDefault="00000000">
      <w:pPr>
        <w:rPr>
          <w:lang w:val="de-DE"/>
        </w:rPr>
      </w:pPr>
      <w:r w:rsidRPr="00A76349">
        <w:rPr>
          <w:lang w:val="de-DE"/>
        </w:rPr>
        <w:t>Lösungsansätze für die Verbrauchsdatenübertragung von Strom und Wärme per Smart Meter Gateway sowie eine Visualisierungslösung sind im Rahmen eines Projekts zum Smart Metering entwickelt worden. Jetzt wurde das Ergebnis vorgestellt.</w:t>
      </w:r>
    </w:p>
    <w:p w14:paraId="7796FBB6" w14:textId="77777777" w:rsidR="00BB200A" w:rsidRPr="00A76349" w:rsidRDefault="00000000">
      <w:pPr>
        <w:rPr>
          <w:lang w:val="de-DE"/>
        </w:rPr>
      </w:pPr>
      <w:hyperlink r:id="rId9">
        <w:r w:rsidRPr="00A76349">
          <w:rPr>
            <w:rStyle w:val="Hyperlink"/>
            <w:lang w:val="de-DE"/>
          </w:rPr>
          <w:t>Welche Herausforderungen der Photovoltaik-Boom mit sich bringt</w:t>
        </w:r>
      </w:hyperlink>
      <w:r w:rsidRPr="00A76349">
        <w:rPr>
          <w:lang w:val="de-DE"/>
        </w:rPr>
        <w:br/>
        <w:t>Ingenieur.de (Germany), August 19, 2024</w:t>
      </w:r>
    </w:p>
    <w:p w14:paraId="76437B63" w14:textId="77777777" w:rsidR="00BB200A" w:rsidRPr="00A742D4" w:rsidRDefault="00000000">
      <w:pPr>
        <w:rPr>
          <w:lang w:val="de-DE"/>
        </w:rPr>
      </w:pPr>
      <w:r w:rsidRPr="00A742D4">
        <w:rPr>
          <w:lang w:val="de-DE"/>
        </w:rPr>
        <w:t>Der Ausbau von Photovoltaik (PV)-Anlagen nimmt hierzulande Fahrt auf und liegt aktuell über den Zielen der Bundesregierung. Daraus entstehen einige Herausforderungen. Eine davon ist die effiziente Integration in das Stromsystem, die immer wichtiger wird.</w:t>
      </w:r>
    </w:p>
    <w:p w14:paraId="15E171FD" w14:textId="77777777" w:rsidR="00BB200A" w:rsidRPr="00A742D4" w:rsidRDefault="00000000">
      <w:pPr>
        <w:rPr>
          <w:lang w:val="de-DE"/>
        </w:rPr>
      </w:pPr>
      <w:hyperlink r:id="rId10">
        <w:r w:rsidRPr="00A742D4">
          <w:rPr>
            <w:rStyle w:val="Hyperlink"/>
            <w:lang w:val="de-DE"/>
          </w:rPr>
          <w:t>Auf 130 Metern entsteht das Wasserstoffnetz der Zukunft</w:t>
        </w:r>
      </w:hyperlink>
      <w:r w:rsidRPr="00A742D4">
        <w:rPr>
          <w:lang w:val="de-DE"/>
        </w:rPr>
        <w:br/>
        <w:t>Ingenieur.de (Germany), August 19, 2024</w:t>
      </w:r>
    </w:p>
    <w:p w14:paraId="04DEB57B" w14:textId="77777777" w:rsidR="00BB200A" w:rsidRPr="00A742D4" w:rsidRDefault="00000000">
      <w:pPr>
        <w:rPr>
          <w:lang w:val="de-DE"/>
        </w:rPr>
      </w:pPr>
      <w:r w:rsidRPr="00A742D4">
        <w:rPr>
          <w:lang w:val="de-DE"/>
        </w:rPr>
        <w:t>Nicht weit von der ehemaligen Transrapid-Teststrecke im Emsland ist ein neues Wasserstoff-Pilotnetz in Betrieb genommen worden: Auf gerade einmal 130 Metern soll es dabei helfen, wichtige Erkenntnisse für das geplante, bundesweite Wasserstoffnetz von 9 700 Kilometern zu gewinnen.</w:t>
      </w:r>
    </w:p>
    <w:p w14:paraId="6EE4D67E" w14:textId="77777777" w:rsidR="00BB200A" w:rsidRPr="00A742D4" w:rsidRDefault="00000000">
      <w:pPr>
        <w:rPr>
          <w:lang w:val="de-DE"/>
        </w:rPr>
      </w:pPr>
      <w:hyperlink r:id="rId11">
        <w:r w:rsidRPr="00A742D4">
          <w:rPr>
            <w:rStyle w:val="Hyperlink"/>
            <w:lang w:val="de-DE"/>
          </w:rPr>
          <w:t>Fünf Milliarden Euro für ein Chipwerk? Die Subventionen für TSMC sind richtig</w:t>
        </w:r>
      </w:hyperlink>
      <w:r w:rsidRPr="00A742D4">
        <w:rPr>
          <w:lang w:val="de-DE"/>
        </w:rPr>
        <w:br/>
        <w:t>Sueddeutsche (Germany), August 19, 2024</w:t>
      </w:r>
    </w:p>
    <w:p w14:paraId="5C05A36C" w14:textId="77777777" w:rsidR="00BB200A" w:rsidRPr="00A742D4" w:rsidRDefault="00000000">
      <w:pPr>
        <w:rPr>
          <w:lang w:val="de-DE"/>
        </w:rPr>
      </w:pPr>
      <w:r w:rsidRPr="00A742D4">
        <w:rPr>
          <w:lang w:val="de-DE"/>
        </w:rPr>
        <w:lastRenderedPageBreak/>
        <w:t>Will Deutschland technologisch auf der Höhe bleiben und ein Stück unabhängiger werden, muss der deutsche Staat viel Geld aufbringen.</w:t>
      </w:r>
    </w:p>
    <w:p w14:paraId="5F5B459E" w14:textId="77777777" w:rsidR="00BB200A" w:rsidRPr="00A742D4" w:rsidRDefault="00000000">
      <w:pPr>
        <w:rPr>
          <w:lang w:val="de-DE"/>
        </w:rPr>
      </w:pPr>
      <w:hyperlink r:id="rId12">
        <w:r w:rsidRPr="00A742D4">
          <w:rPr>
            <w:rStyle w:val="Hyperlink"/>
            <w:lang w:val="de-DE"/>
          </w:rPr>
          <w:t>Bundesregierung rechnet mit Mehreinnahmen von über drei Milliarden Euro</w:t>
        </w:r>
      </w:hyperlink>
      <w:r w:rsidRPr="00A742D4">
        <w:rPr>
          <w:lang w:val="de-DE"/>
        </w:rPr>
        <w:br/>
        <w:t>Sueddeutsche (Germany), August 19, 2024</w:t>
      </w:r>
    </w:p>
    <w:p w14:paraId="4B8AA101" w14:textId="77777777" w:rsidR="00BB200A" w:rsidRPr="00A742D4" w:rsidRDefault="00000000">
      <w:pPr>
        <w:rPr>
          <w:lang w:val="de-DE"/>
        </w:rPr>
      </w:pPr>
      <w:r w:rsidRPr="00A742D4">
        <w:rPr>
          <w:lang w:val="de-DE"/>
        </w:rPr>
        <w:t>Das Geld aus dem steigenden Kohlendioxid-Preis soll in den Klima- und Transformationsfonds fließen, um Klimaschutzprojekte zu fördern.</w:t>
      </w:r>
    </w:p>
    <w:p w14:paraId="204F7EB4" w14:textId="77777777" w:rsidR="00BB200A" w:rsidRPr="00A742D4" w:rsidRDefault="00000000">
      <w:pPr>
        <w:rPr>
          <w:lang w:val="de-DE"/>
        </w:rPr>
      </w:pPr>
      <w:hyperlink r:id="rId13">
        <w:r w:rsidRPr="00A742D4">
          <w:rPr>
            <w:rStyle w:val="Hyperlink"/>
            <w:lang w:val="de-DE"/>
          </w:rPr>
          <w:t>Chip-Riese: Das TSMC-Großprojekt in Dresden beginnt</w:t>
        </w:r>
      </w:hyperlink>
      <w:r w:rsidRPr="00A742D4">
        <w:rPr>
          <w:lang w:val="de-DE"/>
        </w:rPr>
        <w:br/>
        <w:t>WirtschaftsWoche (Germany), August 20, 2024</w:t>
      </w:r>
    </w:p>
    <w:p w14:paraId="24BC82FA" w14:textId="77777777" w:rsidR="00BB200A" w:rsidRPr="00A742D4" w:rsidRDefault="00000000">
      <w:pPr>
        <w:rPr>
          <w:lang w:val="de-DE"/>
        </w:rPr>
      </w:pPr>
      <w:r w:rsidRPr="00A742D4">
        <w:rPr>
          <w:lang w:val="de-DE"/>
        </w:rPr>
        <w:t>Der weltgrößte Chip-Hersteller TSMC kommt nach Europa – und errichtet ein Werk in Ostdeutschland. Was genau geplant ist und wieso das Projekt subventioniert wird: Die wichtigsten Fragen und Antworten.</w:t>
      </w:r>
    </w:p>
    <w:p w14:paraId="6EF98483" w14:textId="77777777" w:rsidR="00BB200A" w:rsidRPr="00A742D4" w:rsidRDefault="00000000">
      <w:pPr>
        <w:rPr>
          <w:lang w:val="de-DE"/>
        </w:rPr>
      </w:pPr>
      <w:hyperlink r:id="rId14">
        <w:r w:rsidRPr="00A742D4">
          <w:rPr>
            <w:rStyle w:val="Hyperlink"/>
            <w:lang w:val="de-DE"/>
          </w:rPr>
          <w:t>Durchblick im Cockpit</w:t>
        </w:r>
      </w:hyperlink>
      <w:r w:rsidRPr="00A742D4">
        <w:rPr>
          <w:lang w:val="de-DE"/>
        </w:rPr>
        <w:br/>
        <w:t>Elektroniknet.de (Germany), August 20, 2024</w:t>
      </w:r>
    </w:p>
    <w:p w14:paraId="755D91AB" w14:textId="77777777" w:rsidR="00BB200A" w:rsidRPr="00A742D4" w:rsidRDefault="00000000">
      <w:pPr>
        <w:rPr>
          <w:lang w:val="de-DE"/>
        </w:rPr>
      </w:pPr>
      <w:r w:rsidRPr="00A742D4">
        <w:rPr>
          <w:lang w:val="de-DE"/>
        </w:rPr>
        <w:t>Die Größe der in modernen Fahrzeugen verbauten Displays wächst beständig, zudem nimmt deren Anzahl zu. Angesichts der hohen Anforderungen an Sicherheit und Qualität auf diesem Gebiet bringt das erhebliche Herausforderungen sowohl bezüglich der einzelnen Anzeigen als auch der Gesamtsysteme mit sich.</w:t>
      </w:r>
    </w:p>
    <w:p w14:paraId="21AA4588" w14:textId="77777777" w:rsidR="00BB200A" w:rsidRPr="00A742D4" w:rsidRDefault="00000000">
      <w:pPr>
        <w:rPr>
          <w:lang w:val="de-DE"/>
        </w:rPr>
      </w:pPr>
      <w:hyperlink r:id="rId15">
        <w:r w:rsidRPr="00A742D4">
          <w:rPr>
            <w:rStyle w:val="Hyperlink"/>
            <w:lang w:val="de-DE"/>
          </w:rPr>
          <w:t>Investitionen in Fabs steigen wieder</w:t>
        </w:r>
      </w:hyperlink>
      <w:r w:rsidRPr="00A742D4">
        <w:rPr>
          <w:lang w:val="de-DE"/>
        </w:rPr>
        <w:br/>
        <w:t>Elektroniknet.de (Germany), August 20, 2024</w:t>
      </w:r>
    </w:p>
    <w:p w14:paraId="1C3A485A" w14:textId="77777777" w:rsidR="00BB200A" w:rsidRDefault="00000000">
      <w:r>
        <w:t>Die globale Halbleiterfertigungsindustrie konnte sich im zweiten Quartal 2024 über signifikant wachsende IC-Verkäufe, eine Stabilisierung der Investitionsausgaben und einem Anstieg der installierten Wafer-Fab-Kapazitäten freuen.</w:t>
      </w:r>
    </w:p>
    <w:p w14:paraId="02F6654A" w14:textId="77777777" w:rsidR="00BB200A" w:rsidRDefault="00000000">
      <w:hyperlink r:id="rId16">
        <w:r>
          <w:rPr>
            <w:rStyle w:val="Hyperlink"/>
          </w:rPr>
          <w:t>Sick und Endress+Hauser gründen Gemeinschaftsunternehmen</w:t>
        </w:r>
      </w:hyperlink>
      <w:r>
        <w:br/>
        <w:t>Elektroniknet.de (Germany), August 19, 2024</w:t>
      </w:r>
    </w:p>
    <w:p w14:paraId="41986B06" w14:textId="77777777" w:rsidR="00BB200A" w:rsidRDefault="00000000">
      <w:r>
        <w:t>Zum kommenden Jahreswechsel werden der deutsche Sensorhersteller Sick und der schweizerische Mess- und Automatisierungstechnik-Spezialist Endress+Hauser ihre Kräfte in der Prozessautomatisierung bündeln und ein gemeinsames Unternehmen gründen.</w:t>
      </w:r>
    </w:p>
    <w:p w14:paraId="0F4EA64B" w14:textId="77777777" w:rsidR="00BB200A" w:rsidRDefault="00000000">
      <w:hyperlink r:id="rId17">
        <w:r>
          <w:rPr>
            <w:rStyle w:val="Hyperlink"/>
          </w:rPr>
          <w:t>PSI-Forscher zeigen, wie Chips noch kleiner werden könnten</w:t>
        </w:r>
      </w:hyperlink>
      <w:r>
        <w:br/>
        <w:t>Elektroniknet.de (Germany), August 19, 2024</w:t>
      </w:r>
    </w:p>
    <w:p w14:paraId="574E3EF2" w14:textId="77777777" w:rsidR="00BB200A" w:rsidRDefault="00000000">
      <w:r>
        <w:t xml:space="preserve">Am Paul Scherrer Institut haben Forschende die Fotolithografie weiterentwickelt. Mit einer neuen Vorgehensweise bei der Bestrahlung wollen sie die Miniaturisierung von </w:t>
      </w:r>
      <w:r>
        <w:lastRenderedPageBreak/>
        <w:t>Chips weiter vorantreiben. Noch ist der Ansatz für die Industrie nicht relevant, doch wird 2025 die Forschung fortgeführt.</w:t>
      </w:r>
    </w:p>
    <w:p w14:paraId="6FD1B07D" w14:textId="77777777" w:rsidR="00BB200A" w:rsidRDefault="00000000">
      <w:hyperlink r:id="rId18">
        <w:r>
          <w:rPr>
            <w:rStyle w:val="Hyperlink"/>
          </w:rPr>
          <w:t>Wie ist der Status Quo bei den geplanten Chipwerken in Deutschland?</w:t>
        </w:r>
      </w:hyperlink>
      <w:r>
        <w:br/>
        <w:t>WirtschaftsWoche (Germany), August 20, 2024</w:t>
      </w:r>
    </w:p>
    <w:p w14:paraId="5A6C9ECC" w14:textId="77777777" w:rsidR="00BB200A" w:rsidRDefault="00000000">
      <w:r>
        <w:t>Mit dem Spatenstich für das TSMC-Werk in Dresden startet Europas Aufholjagd  in der Halbleiterindustrie. Die EU gibt grünes Licht für die Milliardenbeihilfen. Doch gleich mehrere Großprojekte in Deutschland stocken.</w:t>
      </w:r>
    </w:p>
    <w:p w14:paraId="1414EDD3" w14:textId="77777777" w:rsidR="00BB200A" w:rsidRDefault="00000000">
      <w:hyperlink r:id="rId19">
        <w:r>
          <w:rPr>
            <w:rStyle w:val="Hyperlink"/>
          </w:rPr>
          <w:t>Warum AMD-Chefin Lisa Su kräftig zukauft</w:t>
        </w:r>
      </w:hyperlink>
      <w:r>
        <w:br/>
        <w:t>WirtschaftsWoche (Germany), August 20, 2024</w:t>
      </w:r>
    </w:p>
    <w:p w14:paraId="01F478D8" w14:textId="77777777" w:rsidR="00BB200A" w:rsidRDefault="00000000">
      <w:r>
        <w:t>Eine milliardenschwere Übernahme trieb AMD fast in den Bankrott. Zwei Jahrzehnte später greift das Unternehmen wieder ganz tief in die Kasse. Kann das gutgehen?</w:t>
      </w:r>
    </w:p>
    <w:p w14:paraId="1ACCAAFF" w14:textId="77777777" w:rsidR="00BB200A" w:rsidRDefault="00000000">
      <w:hyperlink r:id="rId20">
        <w:r>
          <w:rPr>
            <w:rStyle w:val="Hyperlink"/>
          </w:rPr>
          <w:t>US-Chipproduzent AMD übernimmt Serverspezialisten für 4,9 Milliarden Dollar</w:t>
        </w:r>
      </w:hyperlink>
      <w:r>
        <w:br/>
        <w:t>Spiegel.de (Germany), August 19, 2024</w:t>
      </w:r>
    </w:p>
    <w:p w14:paraId="38C8B8C7" w14:textId="77777777" w:rsidR="00BB200A" w:rsidRDefault="00000000">
      <w:r>
        <w:t>AMD will den Rückstand zum Konkurrenten Nvidia im Wettbewerb um leistungsfähige Chips für die Verarbeitung von KI-Software verkleinern. Jetzt steht der Serverhersteller ZT Systems auf der Einkaufsliste.</w:t>
      </w:r>
    </w:p>
    <w:p w14:paraId="0765875C" w14:textId="77777777" w:rsidR="00BB200A" w:rsidRDefault="00000000">
      <w:hyperlink r:id="rId21">
        <w:r>
          <w:rPr>
            <w:rStyle w:val="Hyperlink"/>
          </w:rPr>
          <w:t>Wie künstliche Intelligenz den Anwaltsberuf verändert</w:t>
        </w:r>
      </w:hyperlink>
      <w:r>
        <w:br/>
        <w:t>WirtschaftsWoche (Germany), August 20, 2024</w:t>
      </w:r>
    </w:p>
    <w:p w14:paraId="5D067876" w14:textId="77777777" w:rsidR="00BB200A" w:rsidRDefault="00000000">
      <w:r>
        <w:t>„Liebe KI, schreibe mir eine Anklage!“ Ganz so leicht ist die Nutzung künstlicher Intelligenz im Rechtsbereich dann doch nicht. Aber der Trend ist da – und bringt besondere Herausforderungen mit sich.</w:t>
      </w:r>
    </w:p>
    <w:p w14:paraId="5C482EDE" w14:textId="77777777" w:rsidR="00BB200A" w:rsidRDefault="00000000">
      <w:hyperlink r:id="rId22">
        <w:r>
          <w:rPr>
            <w:rStyle w:val="Hyperlink"/>
          </w:rPr>
          <w:t>Brauchen neue Technologien Staatshilfen?</w:t>
        </w:r>
      </w:hyperlink>
      <w:r>
        <w:br/>
        <w:t>Handelsblatt (Germany), August 20, 2024</w:t>
      </w:r>
    </w:p>
    <w:p w14:paraId="583AD8FB" w14:textId="77777777" w:rsidR="00BB200A" w:rsidRDefault="00000000">
      <w:r>
        <w:t>Das Flugtaxi-Start-up Lilium bemüht sich um Hilfe vom Staat und erhöht den Druck auf die Politik. Doch wie und wann sollten Bund und Länder mit Steuergeld neue Technologien unterstützen?</w:t>
      </w:r>
    </w:p>
    <w:p w14:paraId="64A30952" w14:textId="77777777" w:rsidR="00BB200A" w:rsidRDefault="00000000">
      <w:hyperlink r:id="rId23">
        <w:r>
          <w:rPr>
            <w:rStyle w:val="Hyperlink"/>
          </w:rPr>
          <w:t>Elf neue Reaktoren – China startet milliardenschwere Atomoffensive</w:t>
        </w:r>
      </w:hyperlink>
      <w:r>
        <w:br/>
        <w:t>Handelsblatt (Germany), August 20, 2024</w:t>
      </w:r>
    </w:p>
    <w:p w14:paraId="5DA97D75" w14:textId="77777777" w:rsidR="00BB200A" w:rsidRDefault="00000000">
      <w:r>
        <w:t>China will die CO2-Emissionen senken und baut dafür elf neue Atomreaktoren. Schon in wenigen Jahren könnte das Land zum führenden Produzenten von Atomstrom aufsteigen.</w:t>
      </w:r>
    </w:p>
    <w:p w14:paraId="4A3ED635" w14:textId="77777777" w:rsidR="00BB200A" w:rsidRDefault="00000000">
      <w:hyperlink r:id="rId24">
        <w:r>
          <w:rPr>
            <w:rStyle w:val="Hyperlink"/>
          </w:rPr>
          <w:t>Sachsen und Taiwan arbeiten bei  Fachkräftemangel zusammen</w:t>
        </w:r>
      </w:hyperlink>
      <w:r>
        <w:br/>
        <w:t>Handelsblatt (Germany), August 20, 2024</w:t>
      </w:r>
    </w:p>
    <w:p w14:paraId="67AC8DE3" w14:textId="77777777" w:rsidR="00BB200A" w:rsidRDefault="00000000">
      <w:r>
        <w:lastRenderedPageBreak/>
        <w:t>TSMC will die Fehler seiner Expansion in den USA vermeiden – und bildet daher frühzeitig Experten für das neue Chip-Werk in Dresden aus. Den Ansatz könnten auch andere übernehmen.</w:t>
      </w:r>
    </w:p>
    <w:p w14:paraId="61CC271D" w14:textId="77777777" w:rsidR="00BB200A" w:rsidRDefault="00000000">
      <w:hyperlink r:id="rId25">
        <w:r>
          <w:rPr>
            <w:rStyle w:val="Hyperlink"/>
          </w:rPr>
          <w:t>Milliarden für TSMC-Chipwerk vor Freigabe – was macht Intel?</w:t>
        </w:r>
      </w:hyperlink>
      <w:r>
        <w:br/>
        <w:t>Handelsblatt (Germany), August 19, 2024</w:t>
      </w:r>
    </w:p>
    <w:p w14:paraId="700561B8" w14:textId="77777777" w:rsidR="00BB200A" w:rsidRDefault="00000000">
      <w:r>
        <w:t>Zwei milliardenschwere Chipwerke sollen in Deutschland entstehen. TSMC legt bereits am Dienstag den Grundstein in Dresden. Intel hingegen hat Probleme. Was bedeutet das für Magdeburg?</w:t>
      </w:r>
    </w:p>
    <w:p w14:paraId="1982B60C" w14:textId="77777777" w:rsidR="00BB200A" w:rsidRDefault="00000000">
      <w:hyperlink r:id="rId26">
        <w:r>
          <w:rPr>
            <w:rStyle w:val="Hyperlink"/>
          </w:rPr>
          <w:t>So bringt Schunk den Robotern das Greifen bei</w:t>
        </w:r>
      </w:hyperlink>
      <w:r>
        <w:br/>
        <w:t>Handelsblatt (Germany), August 20, 2024</w:t>
      </w:r>
    </w:p>
    <w:p w14:paraId="468EBAE8" w14:textId="77777777" w:rsidR="00BB200A" w:rsidRDefault="00000000">
      <w:r>
        <w:t>Im Mittelstand setzen sich Cobots nur langsam durch. Eines der Kernprobleme will der Maschinenbauer Schunk mithilfe von Künstlicher Intelligenz lösen.</w:t>
      </w:r>
    </w:p>
    <w:sectPr w:rsidR="00BB20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689139368">
    <w:abstractNumId w:val="8"/>
  </w:num>
  <w:num w:numId="2" w16cid:durableId="808091061">
    <w:abstractNumId w:val="6"/>
  </w:num>
  <w:num w:numId="3" w16cid:durableId="737745551">
    <w:abstractNumId w:val="5"/>
  </w:num>
  <w:num w:numId="4" w16cid:durableId="82843616">
    <w:abstractNumId w:val="4"/>
  </w:num>
  <w:num w:numId="5" w16cid:durableId="1901018833">
    <w:abstractNumId w:val="7"/>
  </w:num>
  <w:num w:numId="6" w16cid:durableId="1388070576">
    <w:abstractNumId w:val="3"/>
  </w:num>
  <w:num w:numId="7" w16cid:durableId="52318602">
    <w:abstractNumId w:val="2"/>
  </w:num>
  <w:num w:numId="8" w16cid:durableId="1461342246">
    <w:abstractNumId w:val="1"/>
  </w:num>
  <w:num w:numId="9" w16cid:durableId="145070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27D9"/>
    <w:rsid w:val="00A742D4"/>
    <w:rsid w:val="00A76349"/>
    <w:rsid w:val="00AA1D8D"/>
    <w:rsid w:val="00B47730"/>
    <w:rsid w:val="00BB200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10F87"/>
  <w14:defaultImageDpi w14:val="300"/>
  <w15:docId w15:val="{5C678A4B-C8C8-7F4C-90DD-10EEF7B5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rPr>
      <w:rFonts w:ascii="Arial" w:hAnsi="Arial"/>
    </w:rPr>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yperlink">
    <w:name w:val="Hyperlink"/>
    <w:basedOn w:val="DefaultCharacterFont"/>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genieur.de/fachmedien/vdi-energie-umwelt/energie-vdi-energie-umwelt/energieversorgung/smart-metering-transparenz-fuer-den-energieverbrauch/" TargetMode="External"/><Relationship Id="rId13" Type="http://schemas.openxmlformats.org/officeDocument/2006/relationships/hyperlink" Target="https://www.wiwo.de/technologie/digitale-welt/tsmc-in-dresden-chip-riese-das-tsmc-grossprojekt-in-dresden-beginnt/29952430.html" TargetMode="External"/><Relationship Id="rId18" Type="http://schemas.openxmlformats.org/officeDocument/2006/relationships/hyperlink" Target="https://www.wiwo.de/technologie/digitale-welt/neues-tsmc-halbleiterwerk-in-dresden-wie-ist-der-status-quo-bei-den-geplanten-chipwerken-in-deutschland-/29951288.html" TargetMode="External"/><Relationship Id="rId26" Type="http://schemas.openxmlformats.org/officeDocument/2006/relationships/hyperlink" Target="https://www.handelsblatt.com/unternehmen/mittelstand/familienunternehmer/serie-ki-im-mittelstand-so-bringt-schunk-den-robotern-das-greifen-bei/100053804.html" TargetMode="External"/><Relationship Id="rId3" Type="http://schemas.openxmlformats.org/officeDocument/2006/relationships/styles" Target="styles.xml"/><Relationship Id="rId21" Type="http://schemas.openxmlformats.org/officeDocument/2006/relationships/hyperlink" Target="https://www.wiwo.de/erfolg/trends/neue-technologien-wie-kuenstliche-intelligenz-den-anwaltsberuf-veraendert/29951082.html" TargetMode="External"/><Relationship Id="rId7" Type="http://schemas.openxmlformats.org/officeDocument/2006/relationships/hyperlink" Target="https://www.ingenieur.de/technik/fachbereiche/kuenstliche-intelligenz/erweiterte-realitaet-als-digitaler-alltags-und-notfallhelfer/" TargetMode="External"/><Relationship Id="rId12" Type="http://schemas.openxmlformats.org/officeDocument/2006/relationships/hyperlink" Target="https://www.sueddeutsche.de/wirtschaft/bundesregierung-co-bepreisung-mehreinnahmen-lux.BLteG68yNMAybxKK7Eyrqc" TargetMode="External"/><Relationship Id="rId17" Type="http://schemas.openxmlformats.org/officeDocument/2006/relationships/hyperlink" Target="https://www.elektroniknet.de/halbleiter/psi-forscher-zeigen-wie-chips-noch-kleiner-werden-koennten.219695.html" TargetMode="External"/><Relationship Id="rId25" Type="http://schemas.openxmlformats.org/officeDocument/2006/relationships/hyperlink" Target="https://www.handelsblatt.com/politik/deutschland/mikroelektronik-milliarden-fuer-tsmc-chipwerk-vor-freigabe-was-macht-intel/100060408.html" TargetMode="External"/><Relationship Id="rId2" Type="http://schemas.openxmlformats.org/officeDocument/2006/relationships/numbering" Target="numbering.xml"/><Relationship Id="rId16" Type="http://schemas.openxmlformats.org/officeDocument/2006/relationships/hyperlink" Target="https://www.elektroniknet.de/messen-testen/sick-und-endress-hauser-gruenden-gemeinschaftsunternehmen.219701.html" TargetMode="External"/><Relationship Id="rId20" Type="http://schemas.openxmlformats.org/officeDocument/2006/relationships/hyperlink" Target="https://www.spiegel.de/wirtschaft/ki-offensive-amd-kauft-server-spezialisten-fuer-4-9-milliarden-dollar-a-91ca3352-d926-4bb1-b2c5-74b6e847f21f" TargetMode="External"/><Relationship Id="rId1" Type="http://schemas.openxmlformats.org/officeDocument/2006/relationships/customXml" Target="../customXml/item1.xml"/><Relationship Id="rId6" Type="http://schemas.openxmlformats.org/officeDocument/2006/relationships/hyperlink" Target="https://www.capital.de/wirtschaft-politik/klimafonds-ktf--diese-projekte-werden-2025-finanziert-34993584.html" TargetMode="External"/><Relationship Id="rId11" Type="http://schemas.openxmlformats.org/officeDocument/2006/relationships/hyperlink" Target="https://www.sueddeutsche.de/wirtschaft/chips-tsmc-dresden-infineon-bosch-nxp-lux.3UYEukxk7vNeCkGot5J2Co?reduced=true" TargetMode="External"/><Relationship Id="rId24" Type="http://schemas.openxmlformats.org/officeDocument/2006/relationships/hyperlink" Target="https://www.handelsblatt.com/technik/it-internet/halbleiter-sachsen-und-taiwan-arbeiten-beifachkraeftemangel-zusammen-01/100058427.html" TargetMode="External"/><Relationship Id="rId5" Type="http://schemas.openxmlformats.org/officeDocument/2006/relationships/webSettings" Target="webSettings.xml"/><Relationship Id="rId15" Type="http://schemas.openxmlformats.org/officeDocument/2006/relationships/hyperlink" Target="https://www.elektroniknet.de/halbleiter/investitionen-in-fabs-steigen-wieder.219718.html" TargetMode="External"/><Relationship Id="rId23" Type="http://schemas.openxmlformats.org/officeDocument/2006/relationships/hyperlink" Target="https://www.handelsblatt.com/unternehmen/energie/atomenergie-elf-neue-reaktoren-china-startet-milliardenschwere-atomoffensive/100061381.html" TargetMode="External"/><Relationship Id="rId28" Type="http://schemas.openxmlformats.org/officeDocument/2006/relationships/theme" Target="theme/theme1.xml"/><Relationship Id="rId10" Type="http://schemas.openxmlformats.org/officeDocument/2006/relationships/hyperlink" Target="https://www.ingenieur.de/fachmedien/vdi-energie-umwelt/energie-vdi-energie-umwelt/erneuerbare-energien/auf-130-metern-entsteht-das-wasserstoffnetz-der-zukunft/" TargetMode="External"/><Relationship Id="rId19" Type="http://schemas.openxmlformats.org/officeDocument/2006/relationships/hyperlink" Target="https://www.wiwo.de/unternehmen/it/kuenstliche-intelligenz-warum-amd-chefin-lisa-su-kraeftig-zukauft/29952340.html" TargetMode="External"/><Relationship Id="rId4" Type="http://schemas.openxmlformats.org/officeDocument/2006/relationships/settings" Target="settings.xml"/><Relationship Id="rId9" Type="http://schemas.openxmlformats.org/officeDocument/2006/relationships/hyperlink" Target="https://www.ingenieur.de/fachmedien/vdi-energie-umwelt/energie-vdi-energie-umwelt/erneuerbare-energien/welche-herausforderungen-der-photovoltaik-boom-mit-sich-bringt/" TargetMode="External"/><Relationship Id="rId14" Type="http://schemas.openxmlformats.org/officeDocument/2006/relationships/hyperlink" Target="https://www.elektroniknet.de/optoelektronik/displays/durchblick-im-cockpit.219555.html" TargetMode="External"/><Relationship Id="rId22" Type="http://schemas.openxmlformats.org/officeDocument/2006/relationships/hyperlink" Target="https://www.handelsblatt.com/meinung/kommentare/pro-und-contra-brauchen-neue-technologien-staatshilfen/100061145.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Anton Giese</cp:lastModifiedBy>
  <cp:revision>3</cp:revision>
  <dcterms:created xsi:type="dcterms:W3CDTF">2013-12-23T23:15:00Z</dcterms:created>
  <dcterms:modified xsi:type="dcterms:W3CDTF">2024-08-20T14:11:00Z</dcterms:modified>
  <cp:category/>
</cp:coreProperties>
</file>