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F04" w:rsidRDefault="00420F04" w:rsidP="00420F04">
      <w:pPr>
        <w:pStyle w:val="Heading1"/>
        <w:spacing w:before="84"/>
        <w:ind w:left="881" w:right="1639"/>
      </w:pPr>
      <w:r>
        <w:t>ALUR</w:t>
      </w:r>
      <w:r>
        <w:rPr>
          <w:spacing w:val="-2"/>
        </w:rPr>
        <w:t xml:space="preserve"> </w:t>
      </w:r>
      <w:r>
        <w:t>TUJUAN</w:t>
      </w:r>
      <w:r>
        <w:rPr>
          <w:spacing w:val="-1"/>
        </w:rPr>
        <w:t xml:space="preserve"> </w:t>
      </w:r>
      <w:r>
        <w:t>PEMBELAJARAN</w:t>
      </w:r>
    </w:p>
    <w:p w:rsidR="00420F04" w:rsidRDefault="00420F04" w:rsidP="00420F04">
      <w:pPr>
        <w:spacing w:before="43"/>
        <w:ind w:left="882" w:right="1639"/>
        <w:jc w:val="center"/>
        <w:rPr>
          <w:b/>
          <w:i/>
          <w:sz w:val="24"/>
        </w:rPr>
      </w:pPr>
      <w:r>
        <w:rPr>
          <w:b/>
          <w:i/>
          <w:sz w:val="24"/>
        </w:rPr>
        <w:t>DASAR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-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DASAR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TEKNIK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JARINGAN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KOMPUTER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DAN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TELEKOMUNIKASI</w:t>
      </w:r>
    </w:p>
    <w:p w:rsidR="00420F04" w:rsidRDefault="00420F04" w:rsidP="00420F04">
      <w:pPr>
        <w:pStyle w:val="Heading1"/>
        <w:ind w:left="882"/>
      </w:pPr>
      <w:r>
        <w:t>FASE</w:t>
      </w:r>
      <w:r>
        <w:rPr>
          <w:spacing w:val="-1"/>
        </w:rPr>
        <w:t xml:space="preserve"> </w:t>
      </w:r>
      <w:r>
        <w:t>E (KELAS</w:t>
      </w:r>
      <w:r>
        <w:rPr>
          <w:spacing w:val="-1"/>
        </w:rPr>
        <w:t xml:space="preserve"> </w:t>
      </w:r>
      <w:r>
        <w:t>X)</w:t>
      </w:r>
    </w:p>
    <w:p w:rsidR="00420F04" w:rsidRDefault="00420F04" w:rsidP="00420F04">
      <w:pPr>
        <w:pStyle w:val="BodyText"/>
        <w:spacing w:before="3"/>
        <w:rPr>
          <w:b/>
          <w:sz w:val="31"/>
        </w:rPr>
      </w:pPr>
    </w:p>
    <w:p w:rsidR="00420F04" w:rsidRPr="007C43D9" w:rsidRDefault="00420F04" w:rsidP="00420F04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tab/>
      </w:r>
      <w:r>
        <w:tab/>
        <w:t>:</w:t>
      </w:r>
      <w:r>
        <w:rPr>
          <w:spacing w:val="-5"/>
        </w:rPr>
        <w:t xml:space="preserve"> </w:t>
      </w:r>
      <w:r>
        <w:rPr>
          <w:lang w:val="en-US"/>
        </w:rPr>
        <w:t>X</w:t>
      </w:r>
    </w:p>
    <w:p w:rsidR="00420F04" w:rsidRDefault="00420F04" w:rsidP="00420F04">
      <w:pPr>
        <w:pStyle w:val="BodyText"/>
        <w:tabs>
          <w:tab w:val="left" w:pos="2280"/>
        </w:tabs>
        <w:ind w:left="120" w:right="2782"/>
      </w:pPr>
      <w:r>
        <w:t>Program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</w:t>
      </w:r>
      <w:r>
        <w:rPr>
          <w:spacing w:val="-5"/>
        </w:rPr>
        <w:t xml:space="preserve"> </w:t>
      </w:r>
      <w:r>
        <w:t>Teknik</w:t>
      </w:r>
      <w:r>
        <w:rPr>
          <w:spacing w:val="-4"/>
        </w:rPr>
        <w:t xml:space="preserve"> </w:t>
      </w:r>
      <w:r>
        <w:t>Jaringan</w:t>
      </w:r>
      <w:r>
        <w:rPr>
          <w:spacing w:val="-3"/>
        </w:rPr>
        <w:t xml:space="preserve"> </w:t>
      </w:r>
      <w:r>
        <w:t>Komputer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Telekomunikasi</w:t>
      </w:r>
    </w:p>
    <w:p w:rsidR="00420F04" w:rsidRDefault="00420F04" w:rsidP="00420F04">
      <w:pPr>
        <w:pStyle w:val="BodyText"/>
        <w:tabs>
          <w:tab w:val="left" w:pos="2280"/>
        </w:tabs>
        <w:ind w:left="120" w:right="2782"/>
      </w:pPr>
      <w:r>
        <w:t>Bidang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 Teknologi Informasi</w:t>
      </w:r>
    </w:p>
    <w:p w:rsidR="00420F04" w:rsidRPr="00266F88" w:rsidRDefault="00420F04" w:rsidP="00420F04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Konsentrasi</w:t>
      </w:r>
      <w:proofErr w:type="spellEnd"/>
      <w:r>
        <w:rPr>
          <w:spacing w:val="-3"/>
        </w:rPr>
        <w:t xml:space="preserve"> </w:t>
      </w:r>
      <w:r>
        <w:t>Keahlian</w:t>
      </w:r>
      <w:r>
        <w:tab/>
        <w:t xml:space="preserve">: Teknologi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</w:p>
    <w:p w:rsidR="00420F04" w:rsidRPr="004B4938" w:rsidRDefault="00420F04" w:rsidP="00420F04">
      <w:pPr>
        <w:tabs>
          <w:tab w:val="left" w:pos="2280"/>
        </w:tabs>
        <w:spacing w:before="1" w:line="281" w:lineRule="exact"/>
        <w:ind w:left="120"/>
        <w:rPr>
          <w:b/>
          <w:i/>
          <w:sz w:val="24"/>
          <w:lang w:val="en-US"/>
        </w:rPr>
      </w:pPr>
      <w:r>
        <w:rPr>
          <w:sz w:val="24"/>
        </w:rPr>
        <w:t>Mata</w:t>
      </w:r>
      <w:r>
        <w:rPr>
          <w:spacing w:val="-5"/>
          <w:sz w:val="24"/>
        </w:rPr>
        <w:t xml:space="preserve"> </w:t>
      </w:r>
      <w:r>
        <w:rPr>
          <w:sz w:val="24"/>
        </w:rPr>
        <w:t>Pelajaran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 w:rsidRPr="00EB2007">
        <w:rPr>
          <w:b/>
          <w:sz w:val="24"/>
        </w:rPr>
        <w:t>Dasar</w:t>
      </w:r>
      <w:r w:rsidRPr="00EB2007">
        <w:rPr>
          <w:b/>
          <w:spacing w:val="-3"/>
          <w:sz w:val="24"/>
        </w:rPr>
        <w:t xml:space="preserve"> </w:t>
      </w:r>
      <w:r w:rsidRPr="00EB2007">
        <w:rPr>
          <w:b/>
          <w:sz w:val="24"/>
        </w:rPr>
        <w:t>T</w:t>
      </w:r>
      <w:proofErr w:type="spellStart"/>
      <w:r w:rsidRPr="00EB2007">
        <w:rPr>
          <w:b/>
          <w:sz w:val="24"/>
          <w:lang w:val="en-US"/>
        </w:rPr>
        <w:t>eknik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Jaringan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Komputer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dan</w:t>
      </w:r>
      <w:proofErr w:type="spellEnd"/>
      <w:r w:rsidRPr="00EB2007">
        <w:rPr>
          <w:b/>
          <w:sz w:val="24"/>
          <w:lang w:val="en-US"/>
        </w:rPr>
        <w:t xml:space="preserve"> Telekomunikasi</w:t>
      </w:r>
    </w:p>
    <w:p w:rsidR="00420F04" w:rsidRDefault="00420F04" w:rsidP="00420F04">
      <w:pPr>
        <w:pStyle w:val="BodyText"/>
        <w:tabs>
          <w:tab w:val="left" w:pos="2280"/>
        </w:tabs>
        <w:spacing w:line="280" w:lineRule="exact"/>
        <w:ind w:left="120"/>
      </w:pPr>
      <w:r>
        <w:t>Fase</w:t>
      </w:r>
      <w:r>
        <w:tab/>
      </w:r>
      <w:r>
        <w:tab/>
        <w:t>: E</w:t>
      </w:r>
    </w:p>
    <w:p w:rsidR="00420F04" w:rsidRDefault="00420F04" w:rsidP="00420F04">
      <w:pPr>
        <w:pStyle w:val="BodyText"/>
        <w:tabs>
          <w:tab w:val="left" w:pos="2280"/>
        </w:tabs>
        <w:spacing w:line="281" w:lineRule="exact"/>
        <w:ind w:left="120"/>
      </w:pPr>
      <w:r>
        <w:t>Domain/Elemen</w:t>
      </w:r>
      <w:r>
        <w:tab/>
      </w:r>
      <w:r>
        <w:tab/>
        <w:t>:</w:t>
      </w:r>
      <w:r>
        <w:rPr>
          <w:spacing w:val="-5"/>
        </w:rPr>
        <w:t xml:space="preserve"> </w:t>
      </w:r>
      <w:r>
        <w:t>Dasar-dasar</w:t>
      </w:r>
      <w:r>
        <w:rPr>
          <w:spacing w:val="-4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jaringan</w:t>
      </w:r>
      <w:r>
        <w:rPr>
          <w:spacing w:val="-2"/>
        </w:rPr>
        <w:t xml:space="preserve"> </w:t>
      </w:r>
      <w:r>
        <w:t>komputer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telekomunikasi</w:t>
      </w:r>
    </w:p>
    <w:p w:rsidR="00420F04" w:rsidRPr="007C43D9" w:rsidRDefault="00420F04" w:rsidP="00420F04">
      <w:pPr>
        <w:pStyle w:val="BodyText"/>
        <w:tabs>
          <w:tab w:val="left" w:pos="2280"/>
        </w:tabs>
        <w:spacing w:line="281" w:lineRule="exact"/>
        <w:ind w:left="2977" w:hanging="2857"/>
        <w:rPr>
          <w:lang w:val="en-US"/>
        </w:rPr>
      </w:pPr>
      <w:proofErr w:type="spellStart"/>
      <w:r>
        <w:rPr>
          <w:lang w:val="en-US"/>
        </w:rPr>
        <w:t>Capaian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ab/>
        <w:t xml:space="preserve">: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akhir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E (</w:t>
      </w:r>
      <w:proofErr w:type="spellStart"/>
      <w:r w:rsidRPr="007C43D9">
        <w:rPr>
          <w:lang w:val="en-US"/>
        </w:rPr>
        <w:t>kelas</w:t>
      </w:r>
      <w:proofErr w:type="spellEnd"/>
      <w:r w:rsidRPr="007C43D9">
        <w:rPr>
          <w:lang w:val="en-US"/>
        </w:rPr>
        <w:t xml:space="preserve"> X SMK), </w:t>
      </w:r>
      <w:proofErr w:type="spellStart"/>
      <w:r w:rsidRPr="007C43D9">
        <w:rPr>
          <w:lang w:val="en-US"/>
        </w:rPr>
        <w:t>peserta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didik</w:t>
      </w:r>
      <w:proofErr w:type="spellEnd"/>
      <w:r w:rsidRPr="007C43D9">
        <w:rPr>
          <w:lang w:val="en-US"/>
        </w:rPr>
        <w:t xml:space="preserve"> </w:t>
      </w:r>
      <w:proofErr w:type="spellStart"/>
      <w:proofErr w:type="gramStart"/>
      <w:r w:rsidRPr="007C43D9">
        <w:rPr>
          <w:lang w:val="en-US"/>
        </w:rPr>
        <w:t>akan</w:t>
      </w:r>
      <w:proofErr w:type="spellEnd"/>
      <w:proofErr w:type="gram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mendapatkan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gambaran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tepat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mengenai</w:t>
      </w:r>
      <w:proofErr w:type="spellEnd"/>
      <w:r w:rsidRPr="007C43D9">
        <w:rPr>
          <w:lang w:val="en-US"/>
        </w:rPr>
        <w:t xml:space="preserve"> program </w:t>
      </w:r>
      <w:proofErr w:type="spellStart"/>
      <w:r w:rsidRPr="007C43D9">
        <w:rPr>
          <w:lang w:val="en-US"/>
        </w:rPr>
        <w:t>keahlian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dipilihnya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melalui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penguatan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Wawasan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Dunia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Kerja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Kewirausahaan</w:t>
      </w:r>
      <w:proofErr w:type="spellEnd"/>
      <w:r w:rsidRPr="007C43D9">
        <w:rPr>
          <w:lang w:val="en-US"/>
        </w:rPr>
        <w:t xml:space="preserve">. </w:t>
      </w:r>
      <w:proofErr w:type="spellStart"/>
      <w:r w:rsidRPr="007C43D9">
        <w:rPr>
          <w:lang w:val="en-US"/>
        </w:rPr>
        <w:t>Capaian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adalah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penguasaan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elemen-elemen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lainnya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sehingga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menumbuhkan</w:t>
      </w:r>
      <w:proofErr w:type="spellEnd"/>
      <w:r w:rsidRPr="007C43D9">
        <w:rPr>
          <w:lang w:val="en-US"/>
        </w:rPr>
        <w:t xml:space="preserve"> passion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vision yang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memotivasi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dalam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merencanakan</w:t>
      </w:r>
      <w:proofErr w:type="spellEnd"/>
      <w:r w:rsidRPr="007C43D9">
        <w:rPr>
          <w:lang w:val="en-US"/>
        </w:rPr>
        <w:t xml:space="preserve">,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melaksanakan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aktivitas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belajar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ini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maupun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>.</w:t>
      </w:r>
    </w:p>
    <w:p w:rsidR="00420F04" w:rsidRDefault="00420F04" w:rsidP="00420F04">
      <w:pPr>
        <w:rPr>
          <w:lang w:val="en-US"/>
        </w:rPr>
      </w:pP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420F04" w:rsidRDefault="00420F04" w:rsidP="00420F0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286"/>
      </w:tblGrid>
      <w:tr w:rsidR="00420F04" w:rsidTr="00D84A0E">
        <w:trPr>
          <w:trHeight w:val="218"/>
        </w:trPr>
        <w:tc>
          <w:tcPr>
            <w:tcW w:w="988" w:type="dxa"/>
            <w:shd w:val="clear" w:color="auto" w:fill="FFC000" w:themeFill="accent4"/>
          </w:tcPr>
          <w:p w:rsidR="00420F04" w:rsidRPr="007C43D9" w:rsidRDefault="00420F04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  <w:shd w:val="clear" w:color="auto" w:fill="FFC000" w:themeFill="accent4"/>
          </w:tcPr>
          <w:p w:rsidR="00420F04" w:rsidRDefault="00420F04" w:rsidP="00114706">
            <w:pPr>
              <w:rPr>
                <w:lang w:val="en-US"/>
              </w:rPr>
            </w:pPr>
            <w:r w:rsidRPr="007C43D9">
              <w:rPr>
                <w:lang w:val="en-US"/>
              </w:rPr>
              <w:t xml:space="preserve">Proses </w:t>
            </w:r>
            <w:proofErr w:type="spellStart"/>
            <w:r w:rsidRPr="007C43D9">
              <w:rPr>
                <w:lang w:val="en-US"/>
              </w:rPr>
              <w:t>bisnis</w:t>
            </w:r>
            <w:proofErr w:type="spellEnd"/>
            <w:r w:rsidRPr="007C43D9">
              <w:rPr>
                <w:lang w:val="en-US"/>
              </w:rPr>
              <w:t xml:space="preserve">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420F04" w:rsidTr="00114706">
        <w:trPr>
          <w:trHeight w:val="218"/>
        </w:trPr>
        <w:tc>
          <w:tcPr>
            <w:tcW w:w="988" w:type="dxa"/>
          </w:tcPr>
          <w:p w:rsidR="00420F04" w:rsidRPr="007C43D9" w:rsidRDefault="00420F04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420F04" w:rsidRDefault="00420F04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Perkembangan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teknologi</w:t>
            </w:r>
            <w:proofErr w:type="spellEnd"/>
            <w:r w:rsidRPr="007C43D9">
              <w:rPr>
                <w:lang w:val="en-US"/>
              </w:rPr>
              <w:t xml:space="preserve">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420F04" w:rsidTr="00114706">
        <w:trPr>
          <w:trHeight w:val="229"/>
        </w:trPr>
        <w:tc>
          <w:tcPr>
            <w:tcW w:w="988" w:type="dxa"/>
          </w:tcPr>
          <w:p w:rsidR="00420F04" w:rsidRPr="007C43D9" w:rsidRDefault="00420F04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420F04" w:rsidRDefault="00420F04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Profesi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Kewirausahaan</w:t>
            </w:r>
            <w:proofErr w:type="spellEnd"/>
            <w:r w:rsidRPr="007C43D9">
              <w:rPr>
                <w:lang w:val="en-US"/>
              </w:rPr>
              <w:t xml:space="preserve"> (job-profile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technopreneur</w:t>
            </w:r>
            <w:proofErr w:type="spellEnd"/>
            <w:r w:rsidRPr="007C43D9">
              <w:rPr>
                <w:lang w:val="en-US"/>
              </w:rPr>
              <w:t xml:space="preserve">)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420F04" w:rsidTr="00114706">
        <w:trPr>
          <w:trHeight w:val="218"/>
        </w:trPr>
        <w:tc>
          <w:tcPr>
            <w:tcW w:w="988" w:type="dxa"/>
          </w:tcPr>
          <w:p w:rsidR="00420F04" w:rsidRPr="007C43D9" w:rsidRDefault="00420F04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420F04" w:rsidRDefault="00420F04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Dasar-dasar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420F04" w:rsidTr="00114706">
        <w:trPr>
          <w:trHeight w:val="218"/>
        </w:trPr>
        <w:tc>
          <w:tcPr>
            <w:tcW w:w="988" w:type="dxa"/>
          </w:tcPr>
          <w:p w:rsidR="00420F04" w:rsidRPr="007C43D9" w:rsidRDefault="00420F04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420F04" w:rsidRDefault="00420F04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Keselamatan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Kesehatan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Kerja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Lingkungan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Hidup</w:t>
            </w:r>
            <w:proofErr w:type="spellEnd"/>
            <w:r w:rsidRPr="007C43D9">
              <w:rPr>
                <w:lang w:val="en-US"/>
              </w:rPr>
              <w:t xml:space="preserve"> (K3LH)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budaya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kerja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industri</w:t>
            </w:r>
            <w:proofErr w:type="spellEnd"/>
          </w:p>
        </w:tc>
      </w:tr>
      <w:tr w:rsidR="00420F04" w:rsidTr="00114706">
        <w:trPr>
          <w:trHeight w:val="229"/>
        </w:trPr>
        <w:tc>
          <w:tcPr>
            <w:tcW w:w="988" w:type="dxa"/>
          </w:tcPr>
          <w:p w:rsidR="00420F04" w:rsidRPr="007C43D9" w:rsidRDefault="00420F04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420F04" w:rsidRDefault="00420F04" w:rsidP="00114706">
            <w:pPr>
              <w:rPr>
                <w:lang w:val="en-US"/>
              </w:rPr>
            </w:pPr>
            <w:r w:rsidRPr="007C43D9">
              <w:rPr>
                <w:lang w:val="en-US"/>
              </w:rPr>
              <w:t xml:space="preserve">Media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Telekomunikasi</w:t>
            </w:r>
          </w:p>
        </w:tc>
      </w:tr>
      <w:tr w:rsidR="00420F04" w:rsidTr="00114706">
        <w:trPr>
          <w:trHeight w:val="218"/>
        </w:trPr>
        <w:tc>
          <w:tcPr>
            <w:tcW w:w="988" w:type="dxa"/>
          </w:tcPr>
          <w:p w:rsidR="00420F04" w:rsidRPr="007C43D9" w:rsidRDefault="00420F04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420F04" w:rsidRDefault="00420F04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Penggunaan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Alat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Ukur</w:t>
            </w:r>
            <w:proofErr w:type="spellEnd"/>
          </w:p>
        </w:tc>
      </w:tr>
    </w:tbl>
    <w:p w:rsidR="00420F04" w:rsidRDefault="00420F04" w:rsidP="00420F04">
      <w:pPr>
        <w:rPr>
          <w:lang w:val="en-US"/>
        </w:rPr>
      </w:pPr>
    </w:p>
    <w:p w:rsidR="00420F04" w:rsidRDefault="00420F04" w:rsidP="00420F04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2084"/>
        <w:gridCol w:w="2053"/>
        <w:gridCol w:w="2365"/>
        <w:gridCol w:w="1991"/>
        <w:gridCol w:w="2564"/>
        <w:gridCol w:w="2047"/>
        <w:gridCol w:w="1996"/>
      </w:tblGrid>
      <w:tr w:rsidR="00420F04" w:rsidTr="00114706">
        <w:tc>
          <w:tcPr>
            <w:tcW w:w="2073" w:type="dxa"/>
            <w:shd w:val="clear" w:color="auto" w:fill="C5E0B3" w:themeFill="accent6" w:themeFillTint="66"/>
          </w:tcPr>
          <w:p w:rsidR="00420F04" w:rsidRDefault="00420F04" w:rsidP="001147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ELEMEN</w:t>
            </w:r>
          </w:p>
        </w:tc>
        <w:tc>
          <w:tcPr>
            <w:tcW w:w="2094" w:type="dxa"/>
            <w:shd w:val="clear" w:color="auto" w:fill="C5E0B3" w:themeFill="accent6" w:themeFillTint="66"/>
          </w:tcPr>
          <w:p w:rsidR="00420F04" w:rsidRDefault="00420F04" w:rsidP="001147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CAPAIAN PEMBELAJARAN</w:t>
            </w:r>
          </w:p>
        </w:tc>
        <w:tc>
          <w:tcPr>
            <w:tcW w:w="2068" w:type="dxa"/>
            <w:shd w:val="clear" w:color="auto" w:fill="C5E0B3" w:themeFill="accent6" w:themeFillTint="66"/>
          </w:tcPr>
          <w:p w:rsidR="00420F04" w:rsidRDefault="00420F04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KOMPETENSI YANG HARUS DIKUASAI FASE/ELEMEN SEBELUMNYA</w:t>
            </w:r>
          </w:p>
        </w:tc>
        <w:tc>
          <w:tcPr>
            <w:tcW w:w="2365" w:type="dxa"/>
            <w:shd w:val="clear" w:color="auto" w:fill="C5E0B3" w:themeFill="accent6" w:themeFillTint="66"/>
          </w:tcPr>
          <w:p w:rsidR="00420F04" w:rsidRPr="007C43D9" w:rsidRDefault="00420F04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KOMPETENSI YANG HARUS</w:t>
            </w:r>
          </w:p>
          <w:p w:rsidR="00420F04" w:rsidRDefault="00420F04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DIKUASAI DI AKHIR FASE/ELEMEN</w:t>
            </w:r>
          </w:p>
        </w:tc>
        <w:tc>
          <w:tcPr>
            <w:tcW w:w="2015" w:type="dxa"/>
            <w:shd w:val="clear" w:color="auto" w:fill="C5E0B3" w:themeFill="accent6" w:themeFillTint="66"/>
          </w:tcPr>
          <w:p w:rsidR="00420F04" w:rsidRDefault="00420F04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PROFIL PELAJAR PANCASILA</w:t>
            </w:r>
          </w:p>
        </w:tc>
        <w:tc>
          <w:tcPr>
            <w:tcW w:w="2564" w:type="dxa"/>
            <w:shd w:val="clear" w:color="auto" w:fill="C5E0B3" w:themeFill="accent6" w:themeFillTint="66"/>
          </w:tcPr>
          <w:p w:rsidR="00420F04" w:rsidRDefault="00420F04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TUJUAN PEMBELAJARAN</w:t>
            </w:r>
          </w:p>
        </w:tc>
        <w:tc>
          <w:tcPr>
            <w:tcW w:w="2063" w:type="dxa"/>
            <w:shd w:val="clear" w:color="auto" w:fill="C5E0B3" w:themeFill="accent6" w:themeFillTint="66"/>
          </w:tcPr>
          <w:p w:rsidR="00420F04" w:rsidRDefault="00420F04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MATERI</w:t>
            </w:r>
          </w:p>
        </w:tc>
        <w:tc>
          <w:tcPr>
            <w:tcW w:w="2019" w:type="dxa"/>
            <w:shd w:val="clear" w:color="auto" w:fill="C5E0B3" w:themeFill="accent6" w:themeFillTint="66"/>
          </w:tcPr>
          <w:p w:rsidR="00420F04" w:rsidRDefault="00420F04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JUMLAH JAM PELAJARAN</w:t>
            </w:r>
          </w:p>
        </w:tc>
      </w:tr>
      <w:tr w:rsidR="00420F04" w:rsidTr="00114706">
        <w:tc>
          <w:tcPr>
            <w:tcW w:w="2073" w:type="dxa"/>
            <w:vMerge w:val="restart"/>
          </w:tcPr>
          <w:p w:rsidR="00420F04" w:rsidRPr="007E6B10" w:rsidRDefault="00420F04" w:rsidP="00114706">
            <w:pPr>
              <w:pStyle w:val="ListParagraph"/>
              <w:numPr>
                <w:ilvl w:val="0"/>
                <w:numId w:val="8"/>
              </w:numPr>
              <w:rPr>
                <w:b/>
                <w:lang w:val="en-US"/>
              </w:rPr>
            </w:pPr>
            <w:r w:rsidRPr="007E6B10">
              <w:rPr>
                <w:b/>
                <w:lang w:val="en-US"/>
              </w:rPr>
              <w:t xml:space="preserve">Proses </w:t>
            </w:r>
            <w:proofErr w:type="spellStart"/>
            <w:r w:rsidRPr="007E6B10">
              <w:rPr>
                <w:b/>
                <w:lang w:val="en-US"/>
              </w:rPr>
              <w:t>bisnis</w:t>
            </w:r>
            <w:proofErr w:type="spellEnd"/>
            <w:r w:rsidRPr="007E6B10">
              <w:rPr>
                <w:b/>
                <w:lang w:val="en-US"/>
              </w:rPr>
              <w:t xml:space="preserve"> di </w:t>
            </w:r>
            <w:proofErr w:type="spellStart"/>
            <w:r w:rsidRPr="007E6B10">
              <w:rPr>
                <w:b/>
                <w:lang w:val="en-US"/>
              </w:rPr>
              <w:t>bidang</w:t>
            </w:r>
            <w:proofErr w:type="spellEnd"/>
            <w:r w:rsidRPr="007E6B10">
              <w:rPr>
                <w:b/>
                <w:lang w:val="en-US"/>
              </w:rPr>
              <w:t xml:space="preserve"> </w:t>
            </w:r>
            <w:proofErr w:type="spellStart"/>
            <w:r w:rsidRPr="007E6B10">
              <w:rPr>
                <w:b/>
                <w:lang w:val="en-US"/>
              </w:rPr>
              <w:t>teknik</w:t>
            </w:r>
            <w:proofErr w:type="spellEnd"/>
            <w:r w:rsidRPr="007E6B10">
              <w:rPr>
                <w:b/>
                <w:lang w:val="en-US"/>
              </w:rPr>
              <w:t xml:space="preserve"> </w:t>
            </w:r>
            <w:proofErr w:type="spellStart"/>
            <w:r w:rsidRPr="007E6B10">
              <w:rPr>
                <w:b/>
                <w:lang w:val="en-US"/>
              </w:rPr>
              <w:t>jaringan</w:t>
            </w:r>
            <w:proofErr w:type="spellEnd"/>
            <w:r w:rsidRPr="007E6B10">
              <w:rPr>
                <w:b/>
                <w:lang w:val="en-US"/>
              </w:rPr>
              <w:t xml:space="preserve"> </w:t>
            </w:r>
            <w:proofErr w:type="spellStart"/>
            <w:r w:rsidRPr="007E6B10">
              <w:rPr>
                <w:b/>
                <w:lang w:val="en-US"/>
              </w:rPr>
              <w:t>komputer</w:t>
            </w:r>
            <w:proofErr w:type="spellEnd"/>
            <w:r w:rsidRPr="007E6B10">
              <w:rPr>
                <w:b/>
                <w:lang w:val="en-US"/>
              </w:rPr>
              <w:t xml:space="preserve"> </w:t>
            </w:r>
            <w:proofErr w:type="spellStart"/>
            <w:r w:rsidRPr="007E6B10">
              <w:rPr>
                <w:b/>
                <w:lang w:val="en-US"/>
              </w:rPr>
              <w:t>dan</w:t>
            </w:r>
            <w:proofErr w:type="spellEnd"/>
            <w:r w:rsidRPr="007E6B10">
              <w:rPr>
                <w:b/>
                <w:lang w:val="en-US"/>
              </w:rPr>
              <w:t xml:space="preserve"> </w:t>
            </w:r>
            <w:proofErr w:type="spellStart"/>
            <w:r w:rsidRPr="007E6B10">
              <w:rPr>
                <w:b/>
                <w:lang w:val="en-US"/>
              </w:rPr>
              <w:t>telekomunikasi</w:t>
            </w:r>
            <w:proofErr w:type="spellEnd"/>
          </w:p>
        </w:tc>
        <w:tc>
          <w:tcPr>
            <w:tcW w:w="2094" w:type="dxa"/>
            <w:vMerge w:val="restart"/>
          </w:tcPr>
          <w:p w:rsidR="00420F04" w:rsidRDefault="00420F04" w:rsidP="00114706">
            <w:pPr>
              <w:rPr>
                <w:lang w:val="en-US"/>
              </w:rPr>
            </w:pP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akhir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fase</w:t>
            </w:r>
            <w:proofErr w:type="spellEnd"/>
            <w:r w:rsidRPr="00073A1D">
              <w:rPr>
                <w:lang w:val="en-US"/>
              </w:rPr>
              <w:t xml:space="preserve"> E, </w:t>
            </w:r>
            <w:proofErr w:type="spellStart"/>
            <w:r w:rsidRPr="00073A1D">
              <w:rPr>
                <w:lang w:val="en-US"/>
              </w:rPr>
              <w:t>peserta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didik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mampu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memahami</w:t>
            </w:r>
            <w:proofErr w:type="spellEnd"/>
            <w:r w:rsidRPr="00073A1D">
              <w:rPr>
                <w:lang w:val="en-US"/>
              </w:rPr>
              <w:t xml:space="preserve"> proses </w:t>
            </w:r>
            <w:proofErr w:type="spellStart"/>
            <w:r w:rsidRPr="00073A1D">
              <w:rPr>
                <w:lang w:val="en-US"/>
              </w:rPr>
              <w:t>bisnis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bidang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teknik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komputer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telekomunikasi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meliputi</w:t>
            </w:r>
            <w:proofErr w:type="spellEnd"/>
            <w:r w:rsidRPr="00073A1D">
              <w:rPr>
                <w:lang w:val="en-US"/>
              </w:rPr>
              <w:t xml:space="preserve"> customer handling, </w:t>
            </w:r>
            <w:proofErr w:type="spellStart"/>
            <w:r w:rsidRPr="00073A1D">
              <w:rPr>
                <w:lang w:val="en-US"/>
              </w:rPr>
              <w:t>perencanaan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analisis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kebutuhan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pelanggan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strategi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implementasi</w:t>
            </w:r>
            <w:proofErr w:type="spellEnd"/>
            <w:r w:rsidRPr="00073A1D">
              <w:rPr>
                <w:lang w:val="en-US"/>
              </w:rPr>
              <w:t xml:space="preserve"> (</w:t>
            </w:r>
            <w:proofErr w:type="spellStart"/>
            <w:r w:rsidRPr="00073A1D">
              <w:rPr>
                <w:lang w:val="en-US"/>
              </w:rPr>
              <w:t>instalasi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konfigurasi</w:t>
            </w:r>
            <w:proofErr w:type="spellEnd"/>
            <w:r w:rsidRPr="00073A1D">
              <w:rPr>
                <w:lang w:val="en-US"/>
              </w:rPr>
              <w:t xml:space="preserve">, monitoring),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pelayanan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pelanggan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sebagai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implementasi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penerapan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budaya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mutu</w:t>
            </w:r>
            <w:proofErr w:type="spellEnd"/>
            <w:r w:rsidRPr="00073A1D">
              <w:rPr>
                <w:lang w:val="en-US"/>
              </w:rPr>
              <w:t>.</w:t>
            </w:r>
          </w:p>
        </w:tc>
        <w:tc>
          <w:tcPr>
            <w:tcW w:w="2068" w:type="dxa"/>
          </w:tcPr>
          <w:p w:rsidR="00420F04" w:rsidRPr="007C43D9" w:rsidRDefault="00420F04" w:rsidP="00114706">
            <w:pPr>
              <w:rPr>
                <w:lang w:val="en-US"/>
              </w:rPr>
            </w:pPr>
          </w:p>
        </w:tc>
        <w:tc>
          <w:tcPr>
            <w:tcW w:w="2365" w:type="dxa"/>
          </w:tcPr>
          <w:p w:rsidR="00420F04" w:rsidRPr="007C43D9" w:rsidRDefault="00420F04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Pr="00073A1D">
              <w:rPr>
                <w:lang w:val="en-US"/>
              </w:rPr>
              <w:t>emahami</w:t>
            </w:r>
            <w:proofErr w:type="spellEnd"/>
            <w:r w:rsidRPr="00073A1D">
              <w:rPr>
                <w:lang w:val="en-US"/>
              </w:rPr>
              <w:t xml:space="preserve"> proses </w:t>
            </w:r>
            <w:proofErr w:type="spellStart"/>
            <w:r w:rsidRPr="00073A1D">
              <w:rPr>
                <w:lang w:val="en-US"/>
              </w:rPr>
              <w:t>bisnis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bidang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teknik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komputer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telekomunikasi</w:t>
            </w:r>
            <w:proofErr w:type="spellEnd"/>
          </w:p>
        </w:tc>
        <w:tc>
          <w:tcPr>
            <w:tcW w:w="2015" w:type="dxa"/>
          </w:tcPr>
          <w:p w:rsidR="00420F04" w:rsidRPr="007C43D9" w:rsidRDefault="00420F04" w:rsidP="00114706">
            <w:pPr>
              <w:rPr>
                <w:lang w:val="en-US"/>
              </w:rPr>
            </w:pPr>
            <w:proofErr w:type="spellStart"/>
            <w:r w:rsidRPr="00073A1D">
              <w:rPr>
                <w:lang w:val="en-US"/>
              </w:rPr>
              <w:t>Beriman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bertaqwa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kepada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Tuhan</w:t>
            </w:r>
            <w:proofErr w:type="spellEnd"/>
            <w:r w:rsidRPr="00073A1D">
              <w:rPr>
                <w:lang w:val="en-US"/>
              </w:rPr>
              <w:t xml:space="preserve"> YME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berakhlak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mulia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Bernalar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kritis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Mandiri</w:t>
            </w:r>
            <w:proofErr w:type="spellEnd"/>
          </w:p>
        </w:tc>
        <w:tc>
          <w:tcPr>
            <w:tcW w:w="2564" w:type="dxa"/>
          </w:tcPr>
          <w:p w:rsidR="00420F04" w:rsidRDefault="00420F04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D1549D">
              <w:rPr>
                <w:shd w:val="clear" w:color="auto" w:fill="FFFF00"/>
                <w:lang w:val="en-US"/>
              </w:rPr>
              <w:t>menjelaskan</w:t>
            </w:r>
            <w:proofErr w:type="spellEnd"/>
            <w:r w:rsidRPr="00D1549D"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jenis-jenis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proses</w:t>
            </w:r>
            <w:r w:rsidRPr="00D1549D"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 w:rsidRPr="00D1549D">
              <w:rPr>
                <w:shd w:val="clear" w:color="auto" w:fill="FFFF00"/>
                <w:lang w:val="en-US"/>
              </w:rPr>
              <w:t>bisnis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bidang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teknik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komputer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telekomunikasi</w:t>
            </w:r>
            <w:proofErr w:type="spellEnd"/>
          </w:p>
          <w:p w:rsidR="00420F04" w:rsidRPr="007C43D9" w:rsidRDefault="00420F04" w:rsidP="00114706">
            <w:pPr>
              <w:rPr>
                <w:lang w:val="en-US"/>
              </w:rPr>
            </w:pPr>
          </w:p>
        </w:tc>
        <w:tc>
          <w:tcPr>
            <w:tcW w:w="2063" w:type="dxa"/>
          </w:tcPr>
          <w:p w:rsidR="00420F04" w:rsidRPr="00FE231F" w:rsidRDefault="00420F04" w:rsidP="0011470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FE231F">
              <w:rPr>
                <w:lang w:val="en-US"/>
              </w:rPr>
              <w:t>Pengertian</w:t>
            </w:r>
            <w:proofErr w:type="spellEnd"/>
            <w:r w:rsidRPr="00FE231F">
              <w:rPr>
                <w:lang w:val="en-US"/>
              </w:rPr>
              <w:t xml:space="preserve"> proses </w:t>
            </w:r>
            <w:proofErr w:type="spellStart"/>
            <w:r w:rsidRPr="00FE231F">
              <w:rPr>
                <w:lang w:val="en-US"/>
              </w:rPr>
              <w:t>bisnis</w:t>
            </w:r>
            <w:proofErr w:type="spellEnd"/>
          </w:p>
          <w:p w:rsidR="00420F04" w:rsidRDefault="00420F04" w:rsidP="0011470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Jenis-jenis</w:t>
            </w:r>
            <w:proofErr w:type="spellEnd"/>
            <w:r>
              <w:rPr>
                <w:lang w:val="en-US"/>
              </w:rPr>
              <w:t xml:space="preserve"> proses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  <w:p w:rsidR="00420F04" w:rsidRPr="00FE231F" w:rsidRDefault="00420F04" w:rsidP="0011470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Manfaat</w:t>
            </w:r>
            <w:proofErr w:type="spellEnd"/>
            <w:r>
              <w:rPr>
                <w:lang w:val="en-US"/>
              </w:rPr>
              <w:t xml:space="preserve"> proses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2019" w:type="dxa"/>
          </w:tcPr>
          <w:p w:rsidR="00420F04" w:rsidRPr="007C43D9" w:rsidRDefault="00420F04" w:rsidP="00114706">
            <w:pPr>
              <w:rPr>
                <w:lang w:val="en-US"/>
              </w:rPr>
            </w:pPr>
          </w:p>
        </w:tc>
      </w:tr>
      <w:tr w:rsidR="00420F04" w:rsidTr="00114706">
        <w:tc>
          <w:tcPr>
            <w:tcW w:w="2073" w:type="dxa"/>
            <w:vMerge/>
          </w:tcPr>
          <w:p w:rsidR="00420F04" w:rsidRPr="007C43D9" w:rsidRDefault="00420F04" w:rsidP="00114706">
            <w:pPr>
              <w:rPr>
                <w:lang w:val="en-US"/>
              </w:rPr>
            </w:pPr>
          </w:p>
        </w:tc>
        <w:tc>
          <w:tcPr>
            <w:tcW w:w="2094" w:type="dxa"/>
            <w:vMerge/>
          </w:tcPr>
          <w:p w:rsidR="00420F04" w:rsidRPr="00073A1D" w:rsidRDefault="00420F04" w:rsidP="00114706">
            <w:pPr>
              <w:rPr>
                <w:lang w:val="en-US"/>
              </w:rPr>
            </w:pPr>
          </w:p>
        </w:tc>
        <w:tc>
          <w:tcPr>
            <w:tcW w:w="2068" w:type="dxa"/>
          </w:tcPr>
          <w:p w:rsidR="00420F04" w:rsidRPr="007C43D9" w:rsidRDefault="00420F04" w:rsidP="00114706">
            <w:pPr>
              <w:rPr>
                <w:lang w:val="en-US"/>
              </w:rPr>
            </w:pPr>
          </w:p>
        </w:tc>
        <w:tc>
          <w:tcPr>
            <w:tcW w:w="2365" w:type="dxa"/>
          </w:tcPr>
          <w:p w:rsidR="00420F04" w:rsidRDefault="00420F04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Mengimplementasikan</w:t>
            </w:r>
            <w:proofErr w:type="spellEnd"/>
            <w:r w:rsidRPr="00073A1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perencanaan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2015" w:type="dxa"/>
          </w:tcPr>
          <w:p w:rsidR="00420F04" w:rsidRPr="00073A1D" w:rsidRDefault="00420F04" w:rsidP="00114706">
            <w:pPr>
              <w:rPr>
                <w:lang w:val="en-US"/>
              </w:rPr>
            </w:pPr>
          </w:p>
        </w:tc>
        <w:tc>
          <w:tcPr>
            <w:tcW w:w="2564" w:type="dxa"/>
          </w:tcPr>
          <w:p w:rsidR="00420F04" w:rsidRPr="007C43D9" w:rsidRDefault="00420F04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D1549D">
              <w:rPr>
                <w:shd w:val="clear" w:color="auto" w:fill="FFFF00"/>
                <w:lang w:val="en-US"/>
              </w:rPr>
              <w:t>mengimplementasikan</w:t>
            </w:r>
            <w:proofErr w:type="spellEnd"/>
            <w:r w:rsidRPr="00073A1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perencanaan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063" w:type="dxa"/>
          </w:tcPr>
          <w:p w:rsidR="00420F04" w:rsidRPr="007C43D9" w:rsidRDefault="00420F04" w:rsidP="00114706">
            <w:pPr>
              <w:rPr>
                <w:lang w:val="en-US"/>
              </w:rPr>
            </w:pPr>
            <w:r>
              <w:rPr>
                <w:lang w:val="en-US"/>
              </w:rPr>
              <w:t xml:space="preserve">Cara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perencanaan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2019" w:type="dxa"/>
          </w:tcPr>
          <w:p w:rsidR="00420F04" w:rsidRPr="007C43D9" w:rsidRDefault="00420F04" w:rsidP="00114706">
            <w:pPr>
              <w:rPr>
                <w:lang w:val="en-US"/>
              </w:rPr>
            </w:pPr>
          </w:p>
        </w:tc>
      </w:tr>
      <w:tr w:rsidR="00420F04" w:rsidTr="00114706">
        <w:tc>
          <w:tcPr>
            <w:tcW w:w="2073" w:type="dxa"/>
            <w:vMerge/>
          </w:tcPr>
          <w:p w:rsidR="00420F04" w:rsidRPr="007C43D9" w:rsidRDefault="00420F04" w:rsidP="00114706">
            <w:pPr>
              <w:rPr>
                <w:lang w:val="en-US"/>
              </w:rPr>
            </w:pPr>
          </w:p>
        </w:tc>
        <w:tc>
          <w:tcPr>
            <w:tcW w:w="2094" w:type="dxa"/>
            <w:vMerge/>
          </w:tcPr>
          <w:p w:rsidR="00420F04" w:rsidRPr="00073A1D" w:rsidRDefault="00420F04" w:rsidP="00114706">
            <w:pPr>
              <w:rPr>
                <w:lang w:val="en-US"/>
              </w:rPr>
            </w:pPr>
          </w:p>
        </w:tc>
        <w:tc>
          <w:tcPr>
            <w:tcW w:w="2068" w:type="dxa"/>
          </w:tcPr>
          <w:p w:rsidR="00420F04" w:rsidRPr="007C43D9" w:rsidRDefault="00420F04" w:rsidP="00114706">
            <w:pPr>
              <w:rPr>
                <w:lang w:val="en-US"/>
              </w:rPr>
            </w:pPr>
          </w:p>
        </w:tc>
        <w:tc>
          <w:tcPr>
            <w:tcW w:w="2365" w:type="dxa"/>
          </w:tcPr>
          <w:p w:rsidR="00420F04" w:rsidRDefault="00420F04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015" w:type="dxa"/>
          </w:tcPr>
          <w:p w:rsidR="00420F04" w:rsidRPr="00073A1D" w:rsidRDefault="00420F04" w:rsidP="00114706">
            <w:pPr>
              <w:rPr>
                <w:lang w:val="en-US"/>
              </w:rPr>
            </w:pPr>
          </w:p>
        </w:tc>
        <w:tc>
          <w:tcPr>
            <w:tcW w:w="2564" w:type="dxa"/>
          </w:tcPr>
          <w:p w:rsidR="00420F04" w:rsidRPr="007C43D9" w:rsidRDefault="00420F04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r w:rsidRPr="00073A1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 w:rsidRPr="00D1549D">
              <w:rPr>
                <w:shd w:val="clear" w:color="auto" w:fill="FFFF00"/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FE231F">
              <w:rPr>
                <w:lang w:val="en-US"/>
              </w:rPr>
              <w:t>kebutuhan</w:t>
            </w:r>
            <w:proofErr w:type="spellEnd"/>
            <w:r w:rsidRPr="00FE231F">
              <w:rPr>
                <w:lang w:val="en-US"/>
              </w:rPr>
              <w:t xml:space="preserve"> </w:t>
            </w:r>
            <w:proofErr w:type="spellStart"/>
            <w:r w:rsidRPr="00FE231F">
              <w:rPr>
                <w:lang w:val="en-US"/>
              </w:rPr>
              <w:t>pelanggan</w:t>
            </w:r>
            <w:proofErr w:type="spellEnd"/>
            <w:r w:rsidRPr="00FE231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proses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2063" w:type="dxa"/>
          </w:tcPr>
          <w:p w:rsidR="00420F04" w:rsidRPr="007C43D9" w:rsidRDefault="00420F04" w:rsidP="00114706">
            <w:pPr>
              <w:rPr>
                <w:lang w:val="en-US"/>
              </w:rPr>
            </w:pPr>
            <w:r>
              <w:rPr>
                <w:lang w:val="en-US"/>
              </w:rPr>
              <w:t xml:space="preserve">Cara </w:t>
            </w:r>
            <w:proofErr w:type="spellStart"/>
            <w:r>
              <w:rPr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019" w:type="dxa"/>
          </w:tcPr>
          <w:p w:rsidR="00420F04" w:rsidRPr="007C43D9" w:rsidRDefault="00420F04" w:rsidP="00114706">
            <w:pPr>
              <w:rPr>
                <w:lang w:val="en-US"/>
              </w:rPr>
            </w:pPr>
          </w:p>
        </w:tc>
      </w:tr>
      <w:tr w:rsidR="00420F04" w:rsidTr="00114706">
        <w:tc>
          <w:tcPr>
            <w:tcW w:w="2073" w:type="dxa"/>
            <w:vMerge/>
          </w:tcPr>
          <w:p w:rsidR="00420F04" w:rsidRPr="007C43D9" w:rsidRDefault="00420F04" w:rsidP="00114706">
            <w:pPr>
              <w:rPr>
                <w:lang w:val="en-US"/>
              </w:rPr>
            </w:pPr>
          </w:p>
        </w:tc>
        <w:tc>
          <w:tcPr>
            <w:tcW w:w="2094" w:type="dxa"/>
            <w:vMerge/>
          </w:tcPr>
          <w:p w:rsidR="00420F04" w:rsidRPr="00073A1D" w:rsidRDefault="00420F04" w:rsidP="00114706">
            <w:pPr>
              <w:rPr>
                <w:lang w:val="en-US"/>
              </w:rPr>
            </w:pPr>
          </w:p>
        </w:tc>
        <w:tc>
          <w:tcPr>
            <w:tcW w:w="2068" w:type="dxa"/>
          </w:tcPr>
          <w:p w:rsidR="00420F04" w:rsidRPr="007C43D9" w:rsidRDefault="00420F04" w:rsidP="00114706">
            <w:pPr>
              <w:rPr>
                <w:lang w:val="en-US"/>
              </w:rPr>
            </w:pPr>
          </w:p>
        </w:tc>
        <w:tc>
          <w:tcPr>
            <w:tcW w:w="2365" w:type="dxa"/>
          </w:tcPr>
          <w:p w:rsidR="00420F04" w:rsidRDefault="00420F04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Mengimplementasikan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strategi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implementasi</w:t>
            </w:r>
            <w:proofErr w:type="spellEnd"/>
            <w:r w:rsidRPr="00073A1D">
              <w:rPr>
                <w:lang w:val="en-US"/>
              </w:rPr>
              <w:t xml:space="preserve"> (</w:t>
            </w:r>
            <w:proofErr w:type="spellStart"/>
            <w:r w:rsidRPr="00073A1D">
              <w:rPr>
                <w:lang w:val="en-US"/>
              </w:rPr>
              <w:t>instalasi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konfigurasi</w:t>
            </w:r>
            <w:proofErr w:type="spellEnd"/>
            <w:r w:rsidRPr="00073A1D">
              <w:rPr>
                <w:lang w:val="en-US"/>
              </w:rPr>
              <w:t>, monitoring)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proses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2015" w:type="dxa"/>
          </w:tcPr>
          <w:p w:rsidR="00420F04" w:rsidRPr="00073A1D" w:rsidRDefault="00420F04" w:rsidP="00114706">
            <w:pPr>
              <w:rPr>
                <w:lang w:val="en-US"/>
              </w:rPr>
            </w:pPr>
          </w:p>
        </w:tc>
        <w:tc>
          <w:tcPr>
            <w:tcW w:w="2564" w:type="dxa"/>
          </w:tcPr>
          <w:p w:rsidR="00420F04" w:rsidRPr="007C43D9" w:rsidRDefault="00420F04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mengimplementasikan</w:t>
            </w:r>
            <w:r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strategi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implementasi</w:t>
            </w:r>
            <w:proofErr w:type="spellEnd"/>
            <w:r w:rsidRPr="00073A1D">
              <w:rPr>
                <w:lang w:val="en-US"/>
              </w:rPr>
              <w:t xml:space="preserve"> (</w:t>
            </w:r>
            <w:proofErr w:type="spellStart"/>
            <w:r w:rsidRPr="00073A1D">
              <w:rPr>
                <w:lang w:val="en-US"/>
              </w:rPr>
              <w:t>instalasi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konfigurasi</w:t>
            </w:r>
            <w:proofErr w:type="spellEnd"/>
            <w:r w:rsidRPr="00073A1D">
              <w:rPr>
                <w:lang w:val="en-US"/>
              </w:rPr>
              <w:t>, monitoring)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proses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2063" w:type="dxa"/>
          </w:tcPr>
          <w:p w:rsidR="00420F04" w:rsidRDefault="00420F04" w:rsidP="00114706">
            <w:pPr>
              <w:rPr>
                <w:lang w:val="en-US"/>
              </w:rPr>
            </w:pPr>
            <w:r>
              <w:rPr>
                <w:lang w:val="en-US"/>
              </w:rPr>
              <w:t xml:space="preserve">Proses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420F04" w:rsidRDefault="00420F04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Instalasi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</w:p>
          <w:p w:rsidR="00420F04" w:rsidRDefault="00420F04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Konfigurasi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</w:p>
          <w:p w:rsidR="00420F04" w:rsidRPr="007C43D9" w:rsidRDefault="00420F04" w:rsidP="00114706">
            <w:pPr>
              <w:rPr>
                <w:lang w:val="en-US"/>
              </w:rPr>
            </w:pPr>
            <w:r>
              <w:rPr>
                <w:lang w:val="en-US"/>
              </w:rPr>
              <w:t xml:space="preserve">Monitoring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</w:p>
        </w:tc>
        <w:tc>
          <w:tcPr>
            <w:tcW w:w="2019" w:type="dxa"/>
          </w:tcPr>
          <w:p w:rsidR="00420F04" w:rsidRPr="007C43D9" w:rsidRDefault="00420F04" w:rsidP="00114706">
            <w:pPr>
              <w:rPr>
                <w:lang w:val="en-US"/>
              </w:rPr>
            </w:pPr>
          </w:p>
        </w:tc>
      </w:tr>
      <w:tr w:rsidR="00420F04" w:rsidTr="00114706">
        <w:tc>
          <w:tcPr>
            <w:tcW w:w="2073" w:type="dxa"/>
            <w:vMerge/>
          </w:tcPr>
          <w:p w:rsidR="00420F04" w:rsidRPr="007C43D9" w:rsidRDefault="00420F04" w:rsidP="00114706">
            <w:pPr>
              <w:rPr>
                <w:lang w:val="en-US"/>
              </w:rPr>
            </w:pPr>
          </w:p>
        </w:tc>
        <w:tc>
          <w:tcPr>
            <w:tcW w:w="2094" w:type="dxa"/>
            <w:vMerge/>
          </w:tcPr>
          <w:p w:rsidR="00420F04" w:rsidRPr="00073A1D" w:rsidRDefault="00420F04" w:rsidP="00114706">
            <w:pPr>
              <w:rPr>
                <w:lang w:val="en-US"/>
              </w:rPr>
            </w:pPr>
          </w:p>
        </w:tc>
        <w:tc>
          <w:tcPr>
            <w:tcW w:w="2068" w:type="dxa"/>
          </w:tcPr>
          <w:p w:rsidR="00420F04" w:rsidRPr="007C43D9" w:rsidRDefault="00420F04" w:rsidP="00114706">
            <w:pPr>
              <w:rPr>
                <w:lang w:val="en-US"/>
              </w:rPr>
            </w:pPr>
          </w:p>
        </w:tc>
        <w:tc>
          <w:tcPr>
            <w:tcW w:w="2365" w:type="dxa"/>
          </w:tcPr>
          <w:p w:rsidR="00420F04" w:rsidRDefault="00420F04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Mengimplementasikan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pelayanan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pelanggan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sebagai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implementasi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penerapan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budaya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mutu</w:t>
            </w:r>
            <w:proofErr w:type="spellEnd"/>
            <w:r w:rsidRPr="00073A1D">
              <w:rPr>
                <w:lang w:val="en-US"/>
              </w:rPr>
              <w:t>.</w:t>
            </w:r>
          </w:p>
        </w:tc>
        <w:tc>
          <w:tcPr>
            <w:tcW w:w="2015" w:type="dxa"/>
          </w:tcPr>
          <w:p w:rsidR="00420F04" w:rsidRPr="00073A1D" w:rsidRDefault="00420F04" w:rsidP="00114706">
            <w:pPr>
              <w:rPr>
                <w:lang w:val="en-US"/>
              </w:rPr>
            </w:pPr>
          </w:p>
        </w:tc>
        <w:tc>
          <w:tcPr>
            <w:tcW w:w="2564" w:type="dxa"/>
          </w:tcPr>
          <w:p w:rsidR="00420F04" w:rsidRPr="007C43D9" w:rsidRDefault="00420F04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FE231F">
              <w:rPr>
                <w:shd w:val="clear" w:color="auto" w:fill="FFFF00"/>
                <w:lang w:val="en-US"/>
              </w:rPr>
              <w:t>mengimplementasikan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pelayanan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pelanggan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sebagai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implementasi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penerapan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budaya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mutu</w:t>
            </w:r>
            <w:proofErr w:type="spellEnd"/>
            <w:r w:rsidRPr="00073A1D">
              <w:rPr>
                <w:lang w:val="en-US"/>
              </w:rPr>
              <w:t>.</w:t>
            </w:r>
          </w:p>
        </w:tc>
        <w:tc>
          <w:tcPr>
            <w:tcW w:w="2063" w:type="dxa"/>
          </w:tcPr>
          <w:p w:rsidR="00420F04" w:rsidRDefault="00420F04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Prosedur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kepuasan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</w:p>
          <w:p w:rsidR="00420F04" w:rsidRDefault="00420F04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Indikator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kepuasan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</w:p>
          <w:p w:rsidR="00420F04" w:rsidRPr="007C43D9" w:rsidRDefault="00420F04" w:rsidP="00114706">
            <w:pPr>
              <w:rPr>
                <w:lang w:val="en-US"/>
              </w:rPr>
            </w:pPr>
            <w:r>
              <w:rPr>
                <w:lang w:val="en-US"/>
              </w:rPr>
              <w:t xml:space="preserve">Cara </w:t>
            </w: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kepuasan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</w:p>
        </w:tc>
        <w:tc>
          <w:tcPr>
            <w:tcW w:w="2019" w:type="dxa"/>
          </w:tcPr>
          <w:p w:rsidR="00420F04" w:rsidRPr="007C43D9" w:rsidRDefault="00420F04" w:rsidP="00114706">
            <w:pPr>
              <w:rPr>
                <w:lang w:val="en-US"/>
              </w:rPr>
            </w:pPr>
          </w:p>
        </w:tc>
      </w:tr>
    </w:tbl>
    <w:p w:rsidR="00420F04" w:rsidRDefault="00420F04" w:rsidP="00420F04"/>
    <w:p w:rsidR="00BE324E" w:rsidRDefault="00BE324E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0631"/>
        <w:gridCol w:w="1985"/>
        <w:gridCol w:w="1673"/>
      </w:tblGrid>
      <w:tr w:rsidR="00F70034" w:rsidTr="00AD1BB6">
        <w:tc>
          <w:tcPr>
            <w:tcW w:w="2972" w:type="dxa"/>
          </w:tcPr>
          <w:p w:rsidR="00F70034" w:rsidRPr="00D5033F" w:rsidRDefault="00F70034" w:rsidP="00D5033F">
            <w:pPr>
              <w:jc w:val="center"/>
              <w:rPr>
                <w:b/>
                <w:lang w:val="en-US"/>
              </w:rPr>
            </w:pPr>
            <w:r w:rsidRPr="00D5033F">
              <w:rPr>
                <w:b/>
                <w:lang w:val="en-US"/>
              </w:rPr>
              <w:lastRenderedPageBreak/>
              <w:t>MATERI</w:t>
            </w:r>
          </w:p>
        </w:tc>
        <w:tc>
          <w:tcPr>
            <w:tcW w:w="10631" w:type="dxa"/>
          </w:tcPr>
          <w:p w:rsidR="00F70034" w:rsidRPr="00D5033F" w:rsidRDefault="00F70034" w:rsidP="00D5033F">
            <w:pPr>
              <w:jc w:val="center"/>
              <w:rPr>
                <w:b/>
                <w:lang w:val="en-US"/>
              </w:rPr>
            </w:pPr>
            <w:r w:rsidRPr="00D5033F">
              <w:rPr>
                <w:b/>
                <w:lang w:val="en-US"/>
              </w:rPr>
              <w:t>TUJUAN PEMBELAJARAN</w:t>
            </w:r>
          </w:p>
        </w:tc>
        <w:tc>
          <w:tcPr>
            <w:tcW w:w="1985" w:type="dxa"/>
          </w:tcPr>
          <w:p w:rsidR="00F70034" w:rsidRPr="00D5033F" w:rsidRDefault="00F70034" w:rsidP="00D5033F">
            <w:pPr>
              <w:jc w:val="center"/>
              <w:rPr>
                <w:b/>
                <w:lang w:val="en-US"/>
              </w:rPr>
            </w:pPr>
            <w:r w:rsidRPr="00D5033F">
              <w:rPr>
                <w:b/>
                <w:lang w:val="en-US"/>
              </w:rPr>
              <w:t>MODUL</w:t>
            </w:r>
          </w:p>
        </w:tc>
        <w:tc>
          <w:tcPr>
            <w:tcW w:w="1673" w:type="dxa"/>
          </w:tcPr>
          <w:p w:rsidR="00F70034" w:rsidRPr="00D5033F" w:rsidRDefault="00F70034" w:rsidP="00D5033F">
            <w:pPr>
              <w:jc w:val="center"/>
              <w:rPr>
                <w:b/>
                <w:lang w:val="en-US"/>
              </w:rPr>
            </w:pPr>
            <w:r w:rsidRPr="00D5033F">
              <w:rPr>
                <w:b/>
                <w:lang w:val="en-US"/>
              </w:rPr>
              <w:t>JP</w:t>
            </w:r>
          </w:p>
        </w:tc>
      </w:tr>
      <w:tr w:rsidR="00AD1BB6" w:rsidTr="00796211">
        <w:tc>
          <w:tcPr>
            <w:tcW w:w="2972" w:type="dxa"/>
          </w:tcPr>
          <w:p w:rsidR="00AD1BB6" w:rsidRPr="00AD1BB6" w:rsidRDefault="001021BE" w:rsidP="00AD1BB6">
            <w:pPr>
              <w:rPr>
                <w:lang w:val="en-US"/>
              </w:rPr>
            </w:pPr>
            <w:r>
              <w:rPr>
                <w:lang w:val="en-US"/>
              </w:rPr>
              <w:t>TJ</w:t>
            </w:r>
            <w:r w:rsidR="003B42CC">
              <w:rPr>
                <w:lang w:val="en-US"/>
              </w:rPr>
              <w:t>.01.1</w:t>
            </w:r>
          </w:p>
        </w:tc>
        <w:tc>
          <w:tcPr>
            <w:tcW w:w="10631" w:type="dxa"/>
            <w:shd w:val="clear" w:color="auto" w:fill="auto"/>
          </w:tcPr>
          <w:p w:rsidR="00AD1BB6" w:rsidRDefault="00AD1BB6" w:rsidP="00AD1B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D1549D">
              <w:rPr>
                <w:shd w:val="clear" w:color="auto" w:fill="FFFF00"/>
                <w:lang w:val="en-US"/>
              </w:rPr>
              <w:t>menjelaskan</w:t>
            </w:r>
            <w:proofErr w:type="spellEnd"/>
            <w:r w:rsidRPr="00D1549D"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jenis-jenis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proses</w:t>
            </w:r>
            <w:r w:rsidRPr="00D1549D"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 w:rsidRPr="00D1549D">
              <w:rPr>
                <w:shd w:val="clear" w:color="auto" w:fill="FFFF00"/>
                <w:lang w:val="en-US"/>
              </w:rPr>
              <w:t>bisnis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bidang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teknik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komputer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telekomunikasi</w:t>
            </w:r>
            <w:proofErr w:type="spellEnd"/>
          </w:p>
          <w:p w:rsidR="00AD1BB6" w:rsidRPr="007C43D9" w:rsidRDefault="00AD1BB6" w:rsidP="00AD1BB6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AD1BB6" w:rsidRPr="009727F1" w:rsidRDefault="00AD1BB6" w:rsidP="002D6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3" w:type="dxa"/>
          </w:tcPr>
          <w:p w:rsidR="00AD1BB6" w:rsidRDefault="00AD1BB6" w:rsidP="002D683C">
            <w:pPr>
              <w:jc w:val="center"/>
            </w:pPr>
          </w:p>
        </w:tc>
      </w:tr>
      <w:tr w:rsidR="00AD1BB6" w:rsidTr="00796211">
        <w:tc>
          <w:tcPr>
            <w:tcW w:w="2972" w:type="dxa"/>
          </w:tcPr>
          <w:p w:rsidR="00AD1BB6" w:rsidRDefault="004D1714" w:rsidP="00AD1BB6">
            <w:r>
              <w:rPr>
                <w:lang w:val="en-US"/>
              </w:rPr>
              <w:t>TJ</w:t>
            </w:r>
            <w:r>
              <w:rPr>
                <w:lang w:val="en-US"/>
              </w:rPr>
              <w:t>.01.2</w:t>
            </w:r>
          </w:p>
        </w:tc>
        <w:tc>
          <w:tcPr>
            <w:tcW w:w="10631" w:type="dxa"/>
            <w:shd w:val="clear" w:color="auto" w:fill="auto"/>
          </w:tcPr>
          <w:p w:rsidR="00AD1BB6" w:rsidRPr="007C43D9" w:rsidRDefault="00AD1BB6" w:rsidP="00AD1B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D1549D">
              <w:rPr>
                <w:shd w:val="clear" w:color="auto" w:fill="FFFF00"/>
                <w:lang w:val="en-US"/>
              </w:rPr>
              <w:t>mengimplementasikan</w:t>
            </w:r>
            <w:proofErr w:type="spellEnd"/>
            <w:r w:rsidRPr="00073A1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perencanaan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:rsidR="00AD1BB6" w:rsidRPr="009727F1" w:rsidRDefault="00AD1BB6" w:rsidP="002D6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3" w:type="dxa"/>
          </w:tcPr>
          <w:p w:rsidR="00AD1BB6" w:rsidRDefault="00AD1BB6" w:rsidP="002D683C">
            <w:pPr>
              <w:jc w:val="center"/>
            </w:pPr>
          </w:p>
        </w:tc>
      </w:tr>
      <w:tr w:rsidR="00AD1BB6" w:rsidTr="00796211">
        <w:tc>
          <w:tcPr>
            <w:tcW w:w="2972" w:type="dxa"/>
          </w:tcPr>
          <w:p w:rsidR="00AD1BB6" w:rsidRDefault="004D1714" w:rsidP="00AD1BB6">
            <w:r>
              <w:rPr>
                <w:lang w:val="en-US"/>
              </w:rPr>
              <w:t>TJ</w:t>
            </w:r>
            <w:r>
              <w:rPr>
                <w:lang w:val="en-US"/>
              </w:rPr>
              <w:t>.01.3</w:t>
            </w:r>
          </w:p>
        </w:tc>
        <w:tc>
          <w:tcPr>
            <w:tcW w:w="10631" w:type="dxa"/>
            <w:shd w:val="clear" w:color="auto" w:fill="auto"/>
          </w:tcPr>
          <w:p w:rsidR="00AD1BB6" w:rsidRPr="007C43D9" w:rsidRDefault="00AD1BB6" w:rsidP="00AD1B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r w:rsidRPr="00073A1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 w:rsidRPr="00D1549D">
              <w:rPr>
                <w:shd w:val="clear" w:color="auto" w:fill="FFFF00"/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FE231F">
              <w:rPr>
                <w:lang w:val="en-US"/>
              </w:rPr>
              <w:t>kebutuhan</w:t>
            </w:r>
            <w:proofErr w:type="spellEnd"/>
            <w:r w:rsidRPr="00FE231F">
              <w:rPr>
                <w:lang w:val="en-US"/>
              </w:rPr>
              <w:t xml:space="preserve"> </w:t>
            </w:r>
            <w:proofErr w:type="spellStart"/>
            <w:r w:rsidRPr="00FE231F">
              <w:rPr>
                <w:lang w:val="en-US"/>
              </w:rPr>
              <w:t>pelanggan</w:t>
            </w:r>
            <w:proofErr w:type="spellEnd"/>
            <w:r w:rsidRPr="00FE231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proses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</w:p>
        </w:tc>
        <w:tc>
          <w:tcPr>
            <w:tcW w:w="1985" w:type="dxa"/>
          </w:tcPr>
          <w:p w:rsidR="00AD1BB6" w:rsidRPr="009727F1" w:rsidRDefault="00AD1BB6" w:rsidP="002D6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3" w:type="dxa"/>
          </w:tcPr>
          <w:p w:rsidR="00AD1BB6" w:rsidRDefault="00AD1BB6" w:rsidP="002D683C">
            <w:pPr>
              <w:jc w:val="center"/>
            </w:pPr>
          </w:p>
        </w:tc>
      </w:tr>
      <w:tr w:rsidR="00AD1BB6" w:rsidTr="00796211">
        <w:tc>
          <w:tcPr>
            <w:tcW w:w="2972" w:type="dxa"/>
          </w:tcPr>
          <w:p w:rsidR="00AD1BB6" w:rsidRDefault="004D1714" w:rsidP="00AD1BB6">
            <w:r>
              <w:rPr>
                <w:lang w:val="en-US"/>
              </w:rPr>
              <w:t>TJ</w:t>
            </w:r>
            <w:r>
              <w:rPr>
                <w:lang w:val="en-US"/>
              </w:rPr>
              <w:t>.01.4</w:t>
            </w:r>
          </w:p>
        </w:tc>
        <w:tc>
          <w:tcPr>
            <w:tcW w:w="10631" w:type="dxa"/>
            <w:shd w:val="clear" w:color="auto" w:fill="auto"/>
          </w:tcPr>
          <w:p w:rsidR="00AD1BB6" w:rsidRPr="007C43D9" w:rsidRDefault="00AD1BB6" w:rsidP="00AD1B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sz w:val="24"/>
                <w:shd w:val="clear" w:color="auto" w:fill="FFFF00"/>
              </w:rPr>
              <w:t>mengimplementasikan</w:t>
            </w:r>
            <w:r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strategi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implementasi</w:t>
            </w:r>
            <w:proofErr w:type="spellEnd"/>
            <w:r w:rsidRPr="00073A1D">
              <w:rPr>
                <w:lang w:val="en-US"/>
              </w:rPr>
              <w:t xml:space="preserve"> (</w:t>
            </w:r>
            <w:proofErr w:type="spellStart"/>
            <w:r w:rsidRPr="00073A1D">
              <w:rPr>
                <w:lang w:val="en-US"/>
              </w:rPr>
              <w:t>instalasi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konfigurasi</w:t>
            </w:r>
            <w:proofErr w:type="spellEnd"/>
            <w:r w:rsidRPr="00073A1D">
              <w:rPr>
                <w:lang w:val="en-US"/>
              </w:rPr>
              <w:t>, monitoring)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proses </w:t>
            </w:r>
            <w:proofErr w:type="spellStart"/>
            <w:r>
              <w:rPr>
                <w:lang w:val="en-US"/>
              </w:rPr>
              <w:t>bisnis</w:t>
            </w:r>
            <w:bookmarkStart w:id="0" w:name="_GoBack"/>
            <w:bookmarkEnd w:id="0"/>
            <w:proofErr w:type="spellEnd"/>
          </w:p>
        </w:tc>
        <w:tc>
          <w:tcPr>
            <w:tcW w:w="1985" w:type="dxa"/>
          </w:tcPr>
          <w:p w:rsidR="00AD1BB6" w:rsidRDefault="000D2971" w:rsidP="002D6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3" w:type="dxa"/>
          </w:tcPr>
          <w:p w:rsidR="00AD1BB6" w:rsidRDefault="00AD1BB6" w:rsidP="002D683C">
            <w:pPr>
              <w:jc w:val="center"/>
            </w:pPr>
          </w:p>
        </w:tc>
      </w:tr>
      <w:tr w:rsidR="00AD1BB6" w:rsidTr="00796211">
        <w:tc>
          <w:tcPr>
            <w:tcW w:w="2972" w:type="dxa"/>
          </w:tcPr>
          <w:p w:rsidR="00AD1BB6" w:rsidRDefault="004D1714" w:rsidP="00AD1BB6">
            <w:r>
              <w:rPr>
                <w:lang w:val="en-US"/>
              </w:rPr>
              <w:t>TJ</w:t>
            </w:r>
            <w:r>
              <w:rPr>
                <w:lang w:val="en-US"/>
              </w:rPr>
              <w:t>.01.5</w:t>
            </w:r>
          </w:p>
        </w:tc>
        <w:tc>
          <w:tcPr>
            <w:tcW w:w="10631" w:type="dxa"/>
            <w:shd w:val="clear" w:color="auto" w:fill="auto"/>
          </w:tcPr>
          <w:p w:rsidR="00AD1BB6" w:rsidRPr="007C43D9" w:rsidRDefault="00AD1BB6" w:rsidP="00AD1B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FE231F">
              <w:rPr>
                <w:shd w:val="clear" w:color="auto" w:fill="FFFF00"/>
                <w:lang w:val="en-US"/>
              </w:rPr>
              <w:t>mengimplementasikan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pelayanan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pelanggan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sebagai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implementasi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penerapan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budaya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mutu</w:t>
            </w:r>
            <w:proofErr w:type="spellEnd"/>
            <w:r w:rsidRPr="00073A1D">
              <w:rPr>
                <w:lang w:val="en-US"/>
              </w:rPr>
              <w:t>.</w:t>
            </w:r>
          </w:p>
        </w:tc>
        <w:tc>
          <w:tcPr>
            <w:tcW w:w="1985" w:type="dxa"/>
          </w:tcPr>
          <w:p w:rsidR="00AD1BB6" w:rsidRDefault="000D2971" w:rsidP="002D6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3" w:type="dxa"/>
          </w:tcPr>
          <w:p w:rsidR="00AD1BB6" w:rsidRDefault="00AD1BB6" w:rsidP="002D683C">
            <w:pPr>
              <w:jc w:val="center"/>
            </w:pPr>
          </w:p>
        </w:tc>
      </w:tr>
    </w:tbl>
    <w:p w:rsidR="000B2356" w:rsidRDefault="000B2356"/>
    <w:sectPr w:rsidR="000B2356" w:rsidSect="007C43D9">
      <w:pgSz w:w="18711" w:h="12242" w:orient="landscape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8E7"/>
    <w:multiLevelType w:val="hybridMultilevel"/>
    <w:tmpl w:val="309E6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42BA0"/>
    <w:multiLevelType w:val="hybridMultilevel"/>
    <w:tmpl w:val="B1B621D6"/>
    <w:lvl w:ilvl="0" w:tplc="656A1122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A6E47"/>
    <w:multiLevelType w:val="hybridMultilevel"/>
    <w:tmpl w:val="6EF07A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407620"/>
    <w:multiLevelType w:val="hybridMultilevel"/>
    <w:tmpl w:val="0CAC9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B85E1F"/>
    <w:multiLevelType w:val="hybridMultilevel"/>
    <w:tmpl w:val="346EC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C25444"/>
    <w:multiLevelType w:val="hybridMultilevel"/>
    <w:tmpl w:val="80408E26"/>
    <w:lvl w:ilvl="0" w:tplc="5ECA0008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4717F2"/>
    <w:multiLevelType w:val="hybridMultilevel"/>
    <w:tmpl w:val="86B8A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947CA"/>
    <w:multiLevelType w:val="hybridMultilevel"/>
    <w:tmpl w:val="8BD62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4919F7"/>
    <w:multiLevelType w:val="hybridMultilevel"/>
    <w:tmpl w:val="69845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8767E0"/>
    <w:multiLevelType w:val="hybridMultilevel"/>
    <w:tmpl w:val="91F28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04"/>
    <w:rsid w:val="000B2356"/>
    <w:rsid w:val="000D2971"/>
    <w:rsid w:val="001021BE"/>
    <w:rsid w:val="00270116"/>
    <w:rsid w:val="002D683C"/>
    <w:rsid w:val="003B42CC"/>
    <w:rsid w:val="00420F04"/>
    <w:rsid w:val="00426868"/>
    <w:rsid w:val="004D1714"/>
    <w:rsid w:val="00773437"/>
    <w:rsid w:val="00796211"/>
    <w:rsid w:val="009727F1"/>
    <w:rsid w:val="00AD1BB6"/>
    <w:rsid w:val="00BC744D"/>
    <w:rsid w:val="00BE324E"/>
    <w:rsid w:val="00D5033F"/>
    <w:rsid w:val="00D84A0E"/>
    <w:rsid w:val="00F7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47C0"/>
  <w15:chartTrackingRefBased/>
  <w15:docId w15:val="{135AEAD9-5DE7-41E9-8FC6-3BA103E5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20F0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1"/>
    <w:qFormat/>
    <w:rsid w:val="00420F04"/>
    <w:pPr>
      <w:spacing w:before="43"/>
      <w:ind w:left="404" w:right="1635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20F04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420F0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20F04"/>
    <w:rPr>
      <w:rFonts w:ascii="Cambria" w:eastAsia="Cambria" w:hAnsi="Cambria" w:cs="Cambria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42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arizal</dc:creator>
  <cp:keywords/>
  <dc:description/>
  <cp:lastModifiedBy>anton arizal</cp:lastModifiedBy>
  <cp:revision>17</cp:revision>
  <dcterms:created xsi:type="dcterms:W3CDTF">2022-07-21T05:03:00Z</dcterms:created>
  <dcterms:modified xsi:type="dcterms:W3CDTF">2022-07-21T05:20:00Z</dcterms:modified>
</cp:coreProperties>
</file>