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452EB" w14:textId="6F6DA33C" w:rsidR="00DF768B" w:rsidRDefault="00565DB8">
      <w:proofErr w:type="spellStart"/>
      <w:proofErr w:type="gramStart"/>
      <w:r>
        <w:t>Code:You</w:t>
      </w:r>
      <w:proofErr w:type="spellEnd"/>
      <w:proofErr w:type="gramEnd"/>
      <w:r>
        <w:t xml:space="preserve"> Capstone Project Plan</w:t>
      </w:r>
    </w:p>
    <w:p w14:paraId="400A9FAE" w14:textId="79CC12C1" w:rsidR="00565DB8" w:rsidRDefault="00565DB8">
      <w:r>
        <w:t>Abstract:</w:t>
      </w:r>
    </w:p>
    <w:p w14:paraId="6C21C4B0" w14:textId="205304FA" w:rsidR="00565DB8" w:rsidRDefault="00565DB8">
      <w:r w:rsidRPr="00565DB8">
        <w:t>The purpose of this project is to provide a risk assessment narrative for the continental United States by analyzing historical natural disaster data. Using NOAA’s natural hazards data and FEMA’s disaster declarations, the project will map high-risk and low-risk regions based on previous disaster occurrences. This map aims to offer insight into which areas are most vulnerable or resistant to natural disasters, helping inform risk awareness and planning.</w:t>
      </w:r>
    </w:p>
    <w:p w14:paraId="74B5CEDE" w14:textId="1CA0E9F0" w:rsidR="00565DB8" w:rsidRDefault="00565DB8">
      <w:r>
        <w:t>Problem Statement:</w:t>
      </w:r>
    </w:p>
    <w:p w14:paraId="53DE6DD4" w14:textId="77777777" w:rsidR="00565DB8" w:rsidRDefault="00565DB8">
      <w:r w:rsidRPr="00565DB8">
        <w:t xml:space="preserve">Problem: Communities and planners across the U.S. often lack a clear, data-backed narrative of disaster risk by region. Without accessible risk maps derived from comprehensive historical data, there’s a gap in awareness that can hinder effective decision-making for disaster preparedness and mitigation. </w:t>
      </w:r>
    </w:p>
    <w:p w14:paraId="53211648" w14:textId="70A0620D" w:rsidR="00565DB8" w:rsidRDefault="00565DB8">
      <w:r w:rsidRPr="00565DB8">
        <w:t>Opportunity: By combining NOAA and FEMA data, this project provides a consolidated view of historical disaster patterns, helping highlight regional vulnerabilities. This insight could benefit community leaders, businesses, and residents in understanding regional risks and making informed decisions.</w:t>
      </w:r>
    </w:p>
    <w:p w14:paraId="7F498354" w14:textId="555BD9D4" w:rsidR="00565DB8" w:rsidRDefault="00565DB8">
      <w:r>
        <w:t>Goals and Objectives:</w:t>
      </w:r>
    </w:p>
    <w:p w14:paraId="3DADD8C0" w14:textId="77777777" w:rsidR="00565DB8" w:rsidRDefault="00565DB8">
      <w:r w:rsidRPr="00565DB8">
        <w:t xml:space="preserve">Primary Goal: Create a risk assessment map that visually communicates natural disaster vulnerability across the continental United States, based on historical trends. </w:t>
      </w:r>
    </w:p>
    <w:p w14:paraId="55040BE9" w14:textId="24D5EB3A" w:rsidR="00565DB8" w:rsidRDefault="00565DB8">
      <w:r w:rsidRPr="00565DB8">
        <w:t>Additional Goal: Provide a narrative through data analysis that highlights which regions are relatively resilient or prone to natural disasters, making this information accessible and actionable.</w:t>
      </w:r>
    </w:p>
    <w:p w14:paraId="15EC80DB" w14:textId="5B2A5F5F" w:rsidR="00565DB8" w:rsidRDefault="00565DB8">
      <w:r>
        <w:t>Features:</w:t>
      </w:r>
    </w:p>
    <w:p w14:paraId="1CD17645" w14:textId="77777777" w:rsidR="00565DB8" w:rsidRDefault="00565DB8">
      <w:r w:rsidRPr="00565DB8">
        <w:t xml:space="preserve">Core Features: </w:t>
      </w:r>
    </w:p>
    <w:p w14:paraId="2EE01387" w14:textId="77777777" w:rsidR="00565DB8" w:rsidRDefault="00565DB8">
      <w:r w:rsidRPr="00565DB8">
        <w:t xml:space="preserve">Data Merging and Cleaning: Integrate NOAA’s and FEMA’s historical data into </w:t>
      </w:r>
      <w:proofErr w:type="spellStart"/>
      <w:r w:rsidRPr="00565DB8">
        <w:t>DuckDB</w:t>
      </w:r>
      <w:proofErr w:type="spellEnd"/>
      <w:r w:rsidRPr="00565DB8">
        <w:t xml:space="preserve">, ensuring data accuracy and consistency for analysis. </w:t>
      </w:r>
    </w:p>
    <w:p w14:paraId="4751E816" w14:textId="77777777" w:rsidR="00565DB8" w:rsidRDefault="00565DB8">
      <w:r w:rsidRPr="00565DB8">
        <w:t xml:space="preserve">Risk Analysis and Pattern Identification: Use </w:t>
      </w:r>
      <w:proofErr w:type="spellStart"/>
      <w:r w:rsidRPr="00565DB8">
        <w:t>DuckDB</w:t>
      </w:r>
      <w:proofErr w:type="spellEnd"/>
      <w:r w:rsidRPr="00565DB8">
        <w:t xml:space="preserve"> to run queries identifying high-risk vs. low-risk regions. </w:t>
      </w:r>
    </w:p>
    <w:p w14:paraId="6387286A" w14:textId="77777777" w:rsidR="00565DB8" w:rsidRDefault="00565DB8">
      <w:r w:rsidRPr="00565DB8">
        <w:t xml:space="preserve">Interactive Risk Map in Tableau: Build an interactive map in Tableau that enables users to explore disaster risk across regions, with filtering options for disaster types and time frames. </w:t>
      </w:r>
    </w:p>
    <w:p w14:paraId="7F7D4BF7" w14:textId="77777777" w:rsidR="00565DB8" w:rsidRDefault="00565DB8">
      <w:r w:rsidRPr="00565DB8">
        <w:t xml:space="preserve">Stretch Goals: </w:t>
      </w:r>
    </w:p>
    <w:p w14:paraId="75A3F28E" w14:textId="77777777" w:rsidR="00565DB8" w:rsidRDefault="00565DB8">
      <w:r w:rsidRPr="00565DB8">
        <w:t xml:space="preserve">Seasonality and Trend Analysis: Visualize seasonal disaster patterns to provide additional insight into timing-related risks. </w:t>
      </w:r>
    </w:p>
    <w:p w14:paraId="37F2F3FA" w14:textId="04D83633" w:rsidR="00565DB8" w:rsidRDefault="00565DB8">
      <w:r w:rsidRPr="00565DB8">
        <w:t>Interactive Filtering by Disaster Type: Allow users to filter data by specific disaster types (such as floods, hurricanes etc.) to customize their risk assessments.</w:t>
      </w:r>
    </w:p>
    <w:p w14:paraId="7F4769AF" w14:textId="4E5EB284" w:rsidR="00565DB8" w:rsidRDefault="00565DB8">
      <w:r>
        <w:t>Technologies:</w:t>
      </w:r>
    </w:p>
    <w:p w14:paraId="111735B6" w14:textId="77777777" w:rsidR="00565DB8" w:rsidRDefault="00565DB8">
      <w:r w:rsidRPr="00565DB8">
        <w:lastRenderedPageBreak/>
        <w:t xml:space="preserve">Data Processing and Querying: Python &amp; </w:t>
      </w:r>
      <w:proofErr w:type="spellStart"/>
      <w:r w:rsidRPr="00565DB8">
        <w:t>DuckDB</w:t>
      </w:r>
      <w:proofErr w:type="spellEnd"/>
      <w:r w:rsidRPr="00565DB8">
        <w:t xml:space="preserve"> </w:t>
      </w:r>
    </w:p>
    <w:p w14:paraId="03DB3E26" w14:textId="77777777" w:rsidR="00565DB8" w:rsidRDefault="00565DB8">
      <w:r w:rsidRPr="00565DB8">
        <w:t xml:space="preserve">Data Analysis and Preparation: pandas for initial data cleaning and manipulation, </w:t>
      </w:r>
      <w:proofErr w:type="spellStart"/>
      <w:r w:rsidRPr="00565DB8">
        <w:t>DuckDB</w:t>
      </w:r>
      <w:proofErr w:type="spellEnd"/>
      <w:r w:rsidRPr="00565DB8">
        <w:t xml:space="preserve"> for in-depth queries. </w:t>
      </w:r>
    </w:p>
    <w:p w14:paraId="0F41F8B4" w14:textId="42745485" w:rsidR="00565DB8" w:rsidRDefault="00565DB8">
      <w:r w:rsidRPr="00565DB8">
        <w:t>Visualization and Mapping: Tableau Data Sources: NOAA’s Natural Hazards Data, FEMA’s Disaster Declaration data</w:t>
      </w:r>
    </w:p>
    <w:p w14:paraId="76EF6D7F" w14:textId="2BD3216D" w:rsidR="00565DB8" w:rsidRDefault="00565DB8">
      <w:r>
        <w:t>Architecture:</w:t>
      </w:r>
    </w:p>
    <w:p w14:paraId="2D66DDCE" w14:textId="25D4C9C6" w:rsidR="00565DB8" w:rsidRDefault="00565DB8">
      <w:r w:rsidRPr="00565DB8">
        <w:t xml:space="preserve">The architecture will involve ingesting and merging NOAA and FEMA datasets in </w:t>
      </w:r>
      <w:proofErr w:type="spellStart"/>
      <w:r w:rsidRPr="00565DB8">
        <w:t>DuckDB</w:t>
      </w:r>
      <w:proofErr w:type="spellEnd"/>
      <w:r w:rsidRPr="00565DB8">
        <w:t>, performing analytical queries to categorize regions by risk level, and then exporting summarized data to Tableau for visualization.</w:t>
      </w:r>
    </w:p>
    <w:p w14:paraId="4F9C7D22" w14:textId="7727FDC9" w:rsidR="00565DB8" w:rsidRDefault="00565DB8">
      <w:r>
        <w:t>Risk and Mitigation:</w:t>
      </w:r>
    </w:p>
    <w:p w14:paraId="1BB604FC" w14:textId="77777777" w:rsidR="00565DB8" w:rsidRDefault="00565DB8">
      <w:r w:rsidRPr="00565DB8">
        <w:t xml:space="preserve">Data Integration Challenges: NOAA and FEMA datasets may have differing structures. </w:t>
      </w:r>
    </w:p>
    <w:p w14:paraId="1C0EF2A5" w14:textId="77777777" w:rsidR="00565DB8" w:rsidRDefault="00565DB8">
      <w:r w:rsidRPr="00565DB8">
        <w:t xml:space="preserve">Mitigation: Standardize fields during preprocessing for consistency. </w:t>
      </w:r>
    </w:p>
    <w:p w14:paraId="23C53B7E" w14:textId="77777777" w:rsidR="00565DB8" w:rsidRDefault="00565DB8">
      <w:r w:rsidRPr="00565DB8">
        <w:t xml:space="preserve">Dashboard Responsiveness: Ensuring the Tableau map responds to user interaction. </w:t>
      </w:r>
    </w:p>
    <w:p w14:paraId="36EFEB62" w14:textId="047F53F9" w:rsidR="00565DB8" w:rsidRDefault="00565DB8">
      <w:r w:rsidRPr="00565DB8">
        <w:t>Mitigation: Manage dataset size and responsiveness.</w:t>
      </w:r>
    </w:p>
    <w:sectPr w:rsidR="0056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B8"/>
    <w:rsid w:val="003E0196"/>
    <w:rsid w:val="004466D1"/>
    <w:rsid w:val="00565DB8"/>
    <w:rsid w:val="00686D5D"/>
    <w:rsid w:val="009D4D00"/>
    <w:rsid w:val="00B20DDC"/>
    <w:rsid w:val="00DB6230"/>
    <w:rsid w:val="00DF768B"/>
    <w:rsid w:val="00FA1930"/>
    <w:rsid w:val="00F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19C1"/>
  <w15:chartTrackingRefBased/>
  <w15:docId w15:val="{F2814B4E-BBC9-4F56-9D2E-134CBFF0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D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D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D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D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D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D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D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D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D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Art</dc:creator>
  <cp:keywords/>
  <dc:description/>
  <cp:lastModifiedBy>Anton Art</cp:lastModifiedBy>
  <cp:revision>1</cp:revision>
  <dcterms:created xsi:type="dcterms:W3CDTF">2024-11-12T19:35:00Z</dcterms:created>
  <dcterms:modified xsi:type="dcterms:W3CDTF">2024-11-14T19:57:00Z</dcterms:modified>
</cp:coreProperties>
</file>