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16684" w14:textId="77777777" w:rsidR="007A0B3D" w:rsidRPr="007514A9" w:rsidRDefault="007A0B3D" w:rsidP="007514A9">
      <w:pPr>
        <w:spacing w:afterLines="25" w:after="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 xml:space="preserve">ДЕПАРТАМЕНТ ОБРАЗОВАНИЯ И НАУКИ </w:t>
      </w:r>
      <w:r w:rsidRPr="007514A9">
        <w:rPr>
          <w:rFonts w:ascii="Times New Roman" w:hAnsi="Times New Roman" w:cs="Times New Roman"/>
          <w:sz w:val="28"/>
          <w:szCs w:val="28"/>
        </w:rPr>
        <w:br/>
        <w:t>ТЮМЕНСКОЙ ОБЛАСТИ</w:t>
      </w:r>
      <w:r w:rsidRPr="007514A9">
        <w:rPr>
          <w:rFonts w:ascii="Times New Roman" w:hAnsi="Times New Roman" w:cs="Times New Roman"/>
          <w:sz w:val="28"/>
          <w:szCs w:val="28"/>
        </w:rPr>
        <w:br/>
        <w:t xml:space="preserve">Государственное автономное профессиональное учреждение </w:t>
      </w:r>
      <w:r w:rsidRPr="007514A9">
        <w:rPr>
          <w:rFonts w:ascii="Times New Roman" w:hAnsi="Times New Roman" w:cs="Times New Roman"/>
          <w:sz w:val="28"/>
          <w:szCs w:val="28"/>
        </w:rPr>
        <w:br/>
        <w:t xml:space="preserve">Тюменской области </w:t>
      </w:r>
      <w:r w:rsidRPr="007514A9">
        <w:rPr>
          <w:rFonts w:ascii="Times New Roman" w:hAnsi="Times New Roman" w:cs="Times New Roman"/>
          <w:sz w:val="28"/>
          <w:szCs w:val="28"/>
        </w:rPr>
        <w:br/>
        <w:t>«ТЮМЕНСКИЙ ТЕХНИКУМ СТРОИТЕЛЬНОЙ ИНДУСТРИИ И ГОРОДСКОГО ХОЗЯЙСТВА»</w:t>
      </w:r>
    </w:p>
    <w:p w14:paraId="28E6DE2D" w14:textId="77777777" w:rsidR="007A0B3D" w:rsidRPr="007514A9" w:rsidRDefault="007A0B3D" w:rsidP="007514A9">
      <w:pPr>
        <w:spacing w:afterLines="25" w:after="60" w:line="360" w:lineRule="auto"/>
        <w:rPr>
          <w:rFonts w:ascii="Times New Roman" w:hAnsi="Times New Roman" w:cs="Times New Roman"/>
          <w:sz w:val="28"/>
          <w:szCs w:val="28"/>
        </w:rPr>
      </w:pPr>
    </w:p>
    <w:p w14:paraId="3BE62084" w14:textId="77777777" w:rsidR="007A0B3D" w:rsidRPr="007514A9" w:rsidRDefault="007A0B3D" w:rsidP="007514A9">
      <w:pPr>
        <w:spacing w:afterLines="25" w:after="60" w:line="360" w:lineRule="auto"/>
        <w:rPr>
          <w:rFonts w:ascii="Times New Roman" w:hAnsi="Times New Roman" w:cs="Times New Roman"/>
          <w:sz w:val="28"/>
          <w:szCs w:val="28"/>
        </w:rPr>
      </w:pPr>
    </w:p>
    <w:p w14:paraId="067A3C54" w14:textId="179C6BDE" w:rsidR="007A0B3D" w:rsidRPr="007514A9" w:rsidRDefault="007A0B3D" w:rsidP="007514A9">
      <w:pPr>
        <w:spacing w:afterLines="25" w:after="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Курсовой проект</w:t>
      </w:r>
      <w:r w:rsidRPr="007514A9">
        <w:rPr>
          <w:rFonts w:ascii="Times New Roman" w:hAnsi="Times New Roman" w:cs="Times New Roman"/>
          <w:sz w:val="28"/>
          <w:szCs w:val="28"/>
        </w:rPr>
        <w:br/>
        <w:t xml:space="preserve">по МДК 05.02 Разработка кода информационных систем </w:t>
      </w:r>
      <w:r w:rsidRPr="007514A9">
        <w:rPr>
          <w:rFonts w:ascii="Times New Roman" w:hAnsi="Times New Roman" w:cs="Times New Roman"/>
          <w:sz w:val="28"/>
          <w:szCs w:val="28"/>
        </w:rPr>
        <w:br/>
        <w:t>на тему «Проектирование ИС «Спортивный комитет»»</w:t>
      </w:r>
    </w:p>
    <w:p w14:paraId="1A6903DD" w14:textId="77777777" w:rsidR="007A0B3D" w:rsidRPr="007514A9" w:rsidRDefault="007A0B3D" w:rsidP="007514A9">
      <w:pPr>
        <w:spacing w:afterLines="25" w:after="60" w:line="360" w:lineRule="auto"/>
        <w:rPr>
          <w:rFonts w:ascii="Times New Roman" w:hAnsi="Times New Roman" w:cs="Times New Roman"/>
          <w:sz w:val="28"/>
          <w:szCs w:val="28"/>
        </w:rPr>
      </w:pPr>
    </w:p>
    <w:p w14:paraId="49C5E23E" w14:textId="77777777" w:rsidR="007A0B3D" w:rsidRPr="007514A9" w:rsidRDefault="007A0B3D" w:rsidP="007514A9">
      <w:pPr>
        <w:spacing w:afterLines="25" w:after="60" w:line="360" w:lineRule="auto"/>
        <w:rPr>
          <w:rFonts w:ascii="Times New Roman" w:hAnsi="Times New Roman" w:cs="Times New Roman"/>
          <w:sz w:val="28"/>
          <w:szCs w:val="28"/>
        </w:rPr>
      </w:pPr>
    </w:p>
    <w:p w14:paraId="47853DC3" w14:textId="77777777" w:rsidR="007A0B3D" w:rsidRPr="007514A9" w:rsidRDefault="007A0B3D" w:rsidP="007514A9">
      <w:pPr>
        <w:spacing w:afterLines="25" w:after="60" w:line="360" w:lineRule="auto"/>
        <w:rPr>
          <w:rFonts w:ascii="Times New Roman" w:hAnsi="Times New Roman" w:cs="Times New Roman"/>
          <w:sz w:val="28"/>
          <w:szCs w:val="28"/>
        </w:rPr>
      </w:pPr>
    </w:p>
    <w:p w14:paraId="5D9F487D" w14:textId="313D95D1" w:rsidR="007A0B3D" w:rsidRPr="007514A9" w:rsidRDefault="007A0B3D" w:rsidP="007514A9">
      <w:pPr>
        <w:spacing w:afterLines="25" w:after="60" w:line="360" w:lineRule="auto"/>
        <w:ind w:left="5954"/>
        <w:jc w:val="both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Выполнил:</w:t>
      </w:r>
      <w:r w:rsidR="009C3325" w:rsidRPr="007514A9">
        <w:rPr>
          <w:rFonts w:ascii="Times New Roman" w:hAnsi="Times New Roman" w:cs="Times New Roman"/>
          <w:sz w:val="28"/>
          <w:szCs w:val="28"/>
        </w:rPr>
        <w:t xml:space="preserve"> </w:t>
      </w:r>
      <w:r w:rsidRPr="007514A9">
        <w:rPr>
          <w:rFonts w:ascii="Times New Roman" w:hAnsi="Times New Roman" w:cs="Times New Roman"/>
          <w:sz w:val="28"/>
          <w:szCs w:val="28"/>
        </w:rPr>
        <w:t>Чернышев</w:t>
      </w:r>
      <w:r w:rsidR="009C3325" w:rsidRPr="007514A9">
        <w:rPr>
          <w:rFonts w:ascii="Times New Roman" w:hAnsi="Times New Roman" w:cs="Times New Roman"/>
          <w:sz w:val="28"/>
          <w:szCs w:val="28"/>
        </w:rPr>
        <w:t> </w:t>
      </w:r>
      <w:r w:rsidRPr="007514A9">
        <w:rPr>
          <w:rFonts w:ascii="Times New Roman" w:hAnsi="Times New Roman" w:cs="Times New Roman"/>
          <w:sz w:val="28"/>
          <w:szCs w:val="28"/>
        </w:rPr>
        <w:t>А.</w:t>
      </w:r>
      <w:r w:rsidR="009C3325" w:rsidRPr="007514A9">
        <w:rPr>
          <w:rFonts w:ascii="Times New Roman" w:hAnsi="Times New Roman" w:cs="Times New Roman"/>
          <w:sz w:val="28"/>
          <w:szCs w:val="28"/>
        </w:rPr>
        <w:t> </w:t>
      </w:r>
      <w:r w:rsidRPr="007514A9">
        <w:rPr>
          <w:rFonts w:ascii="Times New Roman" w:hAnsi="Times New Roman" w:cs="Times New Roman"/>
          <w:sz w:val="28"/>
          <w:szCs w:val="28"/>
        </w:rPr>
        <w:t>Г.</w:t>
      </w:r>
    </w:p>
    <w:p w14:paraId="42ACDDC5" w14:textId="626DEB5D" w:rsidR="007A0B3D" w:rsidRPr="007514A9" w:rsidRDefault="007A0B3D" w:rsidP="007514A9">
      <w:pPr>
        <w:spacing w:afterLines="25" w:after="60" w:line="360" w:lineRule="auto"/>
        <w:ind w:left="5954"/>
        <w:jc w:val="both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Студент 1 курса</w:t>
      </w:r>
    </w:p>
    <w:p w14:paraId="7CC499CB" w14:textId="77777777" w:rsidR="007A0B3D" w:rsidRPr="007514A9" w:rsidRDefault="007A0B3D" w:rsidP="007514A9">
      <w:pPr>
        <w:spacing w:afterLines="25" w:after="60" w:line="360" w:lineRule="auto"/>
        <w:ind w:left="5954"/>
        <w:jc w:val="both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Очной формы обучения</w:t>
      </w:r>
    </w:p>
    <w:p w14:paraId="1D4CE8AD" w14:textId="40B71323" w:rsidR="007A0B3D" w:rsidRPr="007514A9" w:rsidRDefault="007A0B3D" w:rsidP="007514A9">
      <w:pPr>
        <w:spacing w:afterLines="25" w:after="60" w:line="360" w:lineRule="auto"/>
        <w:ind w:left="5954"/>
        <w:jc w:val="both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Группы ИСиП-25-11-1</w:t>
      </w:r>
    </w:p>
    <w:p w14:paraId="2A86E5ED" w14:textId="0CFB7FDC" w:rsidR="007A0B3D" w:rsidRPr="007514A9" w:rsidRDefault="007A0B3D" w:rsidP="007514A9">
      <w:pPr>
        <w:tabs>
          <w:tab w:val="left" w:pos="9638"/>
        </w:tabs>
        <w:spacing w:afterLines="25" w:after="60" w:line="360" w:lineRule="auto"/>
        <w:ind w:left="5954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7514A9">
        <w:rPr>
          <w:rFonts w:ascii="Times New Roman" w:hAnsi="Times New Roman" w:cs="Times New Roman"/>
          <w:sz w:val="28"/>
          <w:szCs w:val="28"/>
        </w:rPr>
        <w:t>Подпись</w:t>
      </w:r>
      <w:r w:rsidR="008D690B" w:rsidRPr="007514A9">
        <w:rPr>
          <w:rFonts w:ascii="Times New Roman" w:hAnsi="Times New Roman" w:cs="Times New Roman"/>
          <w:sz w:val="28"/>
          <w:szCs w:val="28"/>
        </w:rPr>
        <w:t>:</w:t>
      </w:r>
      <w:r w:rsidRPr="007514A9">
        <w:rPr>
          <w:rFonts w:ascii="Times New Roman" w:hAnsi="Times New Roman" w:cs="Times New Roman"/>
          <w:sz w:val="28"/>
          <w:szCs w:val="28"/>
        </w:rPr>
        <w:t xml:space="preserve"> </w:t>
      </w:r>
      <w:r w:rsidRPr="007514A9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142F8DF7" w14:textId="77777777" w:rsidR="007A0B3D" w:rsidRPr="007514A9" w:rsidRDefault="007A0B3D" w:rsidP="007514A9">
      <w:pPr>
        <w:spacing w:afterLines="25" w:after="60" w:line="360" w:lineRule="auto"/>
        <w:ind w:left="5954"/>
        <w:jc w:val="both"/>
        <w:rPr>
          <w:rFonts w:ascii="Times New Roman" w:hAnsi="Times New Roman" w:cs="Times New Roman"/>
          <w:sz w:val="28"/>
          <w:szCs w:val="28"/>
        </w:rPr>
      </w:pPr>
    </w:p>
    <w:p w14:paraId="582C7FC4" w14:textId="45844850" w:rsidR="00425E06" w:rsidRPr="007514A9" w:rsidRDefault="007A0B3D" w:rsidP="007514A9">
      <w:pPr>
        <w:spacing w:afterLines="25" w:after="60" w:line="360" w:lineRule="auto"/>
        <w:ind w:left="5954"/>
        <w:jc w:val="both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Проверила:</w:t>
      </w:r>
      <w:r w:rsidR="009C3325" w:rsidRPr="007514A9">
        <w:rPr>
          <w:rFonts w:ascii="Times New Roman" w:hAnsi="Times New Roman" w:cs="Times New Roman"/>
          <w:sz w:val="28"/>
          <w:szCs w:val="28"/>
        </w:rPr>
        <w:t xml:space="preserve"> </w:t>
      </w:r>
      <w:r w:rsidRPr="007514A9">
        <w:rPr>
          <w:rFonts w:ascii="Times New Roman" w:hAnsi="Times New Roman" w:cs="Times New Roman"/>
          <w:sz w:val="28"/>
          <w:szCs w:val="28"/>
        </w:rPr>
        <w:t>Гончарова</w:t>
      </w:r>
      <w:r w:rsidR="009C3325" w:rsidRPr="007514A9">
        <w:rPr>
          <w:rFonts w:ascii="Times New Roman" w:hAnsi="Times New Roman" w:cs="Times New Roman"/>
          <w:sz w:val="28"/>
          <w:szCs w:val="28"/>
        </w:rPr>
        <w:t> </w:t>
      </w:r>
      <w:r w:rsidRPr="007514A9">
        <w:rPr>
          <w:rFonts w:ascii="Times New Roman" w:hAnsi="Times New Roman" w:cs="Times New Roman"/>
          <w:sz w:val="28"/>
          <w:szCs w:val="28"/>
        </w:rPr>
        <w:t>Т.</w:t>
      </w:r>
      <w:r w:rsidR="009C3325" w:rsidRPr="007514A9">
        <w:rPr>
          <w:rFonts w:ascii="Times New Roman" w:hAnsi="Times New Roman" w:cs="Times New Roman"/>
          <w:sz w:val="28"/>
          <w:szCs w:val="28"/>
        </w:rPr>
        <w:t> </w:t>
      </w:r>
      <w:r w:rsidRPr="007514A9">
        <w:rPr>
          <w:rFonts w:ascii="Times New Roman" w:hAnsi="Times New Roman" w:cs="Times New Roman"/>
          <w:sz w:val="28"/>
          <w:szCs w:val="28"/>
        </w:rPr>
        <w:t>В</w:t>
      </w:r>
      <w:r w:rsidR="009C3325" w:rsidRPr="007514A9">
        <w:rPr>
          <w:rFonts w:ascii="Times New Roman" w:hAnsi="Times New Roman" w:cs="Times New Roman"/>
          <w:sz w:val="28"/>
          <w:szCs w:val="28"/>
        </w:rPr>
        <w:t>.</w:t>
      </w:r>
    </w:p>
    <w:p w14:paraId="56B413C0" w14:textId="15EF4841" w:rsidR="00425E06" w:rsidRPr="007514A9" w:rsidRDefault="007A0B3D" w:rsidP="007514A9">
      <w:pPr>
        <w:spacing w:afterLines="25" w:after="60" w:line="360" w:lineRule="auto"/>
        <w:ind w:left="5954"/>
        <w:jc w:val="both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 xml:space="preserve">Должность: преподаватель проф. </w:t>
      </w:r>
      <w:r w:rsidR="00425E06" w:rsidRPr="007514A9">
        <w:rPr>
          <w:rFonts w:ascii="Times New Roman" w:hAnsi="Times New Roman" w:cs="Times New Roman"/>
          <w:sz w:val="28"/>
          <w:szCs w:val="28"/>
        </w:rPr>
        <w:t>д</w:t>
      </w:r>
      <w:r w:rsidRPr="007514A9">
        <w:rPr>
          <w:rFonts w:ascii="Times New Roman" w:hAnsi="Times New Roman" w:cs="Times New Roman"/>
          <w:sz w:val="28"/>
          <w:szCs w:val="28"/>
        </w:rPr>
        <w:t>исциплин</w:t>
      </w:r>
    </w:p>
    <w:p w14:paraId="072F96BD" w14:textId="268851BA" w:rsidR="007A0B3D" w:rsidRPr="007514A9" w:rsidRDefault="007A0B3D" w:rsidP="007514A9">
      <w:pPr>
        <w:tabs>
          <w:tab w:val="left" w:pos="7513"/>
          <w:tab w:val="left" w:pos="9638"/>
        </w:tabs>
        <w:spacing w:afterLines="25" w:after="60" w:line="360" w:lineRule="auto"/>
        <w:ind w:left="5954"/>
        <w:jc w:val="both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 xml:space="preserve">Оценка: </w:t>
      </w:r>
      <w:r w:rsidRPr="007514A9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514A9">
        <w:rPr>
          <w:rFonts w:ascii="Times New Roman" w:hAnsi="Times New Roman" w:cs="Times New Roman"/>
          <w:sz w:val="28"/>
          <w:szCs w:val="28"/>
        </w:rPr>
        <w:t xml:space="preserve"> Дата: </w:t>
      </w:r>
      <w:r w:rsidRPr="007514A9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35D1172A" w14:textId="0B160C80" w:rsidR="00010512" w:rsidRPr="007514A9" w:rsidRDefault="007A0B3D" w:rsidP="007514A9">
      <w:pPr>
        <w:tabs>
          <w:tab w:val="left" w:pos="9638"/>
        </w:tabs>
        <w:spacing w:afterLines="25" w:after="60" w:line="360" w:lineRule="auto"/>
        <w:ind w:left="5954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7514A9">
        <w:rPr>
          <w:rFonts w:ascii="Times New Roman" w:hAnsi="Times New Roman" w:cs="Times New Roman"/>
          <w:sz w:val="28"/>
          <w:szCs w:val="28"/>
        </w:rPr>
        <w:t>Подпись</w:t>
      </w:r>
      <w:r w:rsidR="008D690B" w:rsidRPr="007514A9">
        <w:rPr>
          <w:rFonts w:ascii="Times New Roman" w:hAnsi="Times New Roman" w:cs="Times New Roman"/>
          <w:sz w:val="28"/>
          <w:szCs w:val="28"/>
        </w:rPr>
        <w:t>:</w:t>
      </w:r>
      <w:r w:rsidRPr="007514A9">
        <w:rPr>
          <w:rFonts w:ascii="Times New Roman" w:hAnsi="Times New Roman" w:cs="Times New Roman"/>
          <w:sz w:val="28"/>
          <w:szCs w:val="28"/>
        </w:rPr>
        <w:t xml:space="preserve"> </w:t>
      </w:r>
      <w:r w:rsidRPr="007514A9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7EA2F4A" w14:textId="77777777" w:rsidR="00010512" w:rsidRPr="007514A9" w:rsidRDefault="00010512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  <w:u w:val="single"/>
        </w:rPr>
      </w:pPr>
      <w:r w:rsidRPr="007514A9">
        <w:rPr>
          <w:rFonts w:ascii="Times New Roman" w:hAnsi="Times New Roman" w:cs="Times New Roman"/>
          <w:sz w:val="28"/>
          <w:szCs w:val="28"/>
          <w:u w:val="single"/>
        </w:rPr>
        <w:br w:type="page"/>
      </w:r>
    </w:p>
    <w:sdt>
      <w:sdtPr>
        <w:rPr>
          <w:kern w:val="2"/>
          <w:sz w:val="28"/>
          <w:szCs w:val="28"/>
          <w:lang w:eastAsia="en-US"/>
          <w14:ligatures w14:val="standardContextual"/>
        </w:rPr>
        <w:id w:val="197046512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0A0B75" w14:textId="71E52D5F" w:rsidR="00010512" w:rsidRPr="007514A9" w:rsidRDefault="00B86478" w:rsidP="007514A9">
          <w:pPr>
            <w:pStyle w:val="af0"/>
            <w:spacing w:afterLines="25" w:after="60" w:line="360" w:lineRule="auto"/>
            <w:rPr>
              <w:sz w:val="28"/>
              <w:szCs w:val="28"/>
            </w:rPr>
          </w:pPr>
          <w:r w:rsidRPr="007514A9">
            <w:rPr>
              <w:sz w:val="28"/>
              <w:szCs w:val="28"/>
            </w:rPr>
            <w:t>СОДЕРЖАНИЕ</w:t>
          </w:r>
        </w:p>
        <w:p w14:paraId="74AECE71" w14:textId="77777777" w:rsidR="00B86478" w:rsidRPr="007514A9" w:rsidRDefault="00B86478" w:rsidP="00225413">
          <w:pPr>
            <w:spacing w:afterLines="25" w:after="60" w:line="360" w:lineRule="auto"/>
            <w:ind w:firstLine="709"/>
            <w:rPr>
              <w:rFonts w:ascii="Times New Roman" w:hAnsi="Times New Roman" w:cs="Times New Roman"/>
              <w:sz w:val="28"/>
              <w:szCs w:val="28"/>
              <w:lang w:eastAsia="ru-RU"/>
            </w:rPr>
          </w:pPr>
        </w:p>
        <w:p w14:paraId="1EEB82DA" w14:textId="3DCFA822" w:rsidR="007514A9" w:rsidRPr="007514A9" w:rsidRDefault="00010512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7514A9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514A9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514A9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557884" w:history="1">
            <w:r w:rsidR="007514A9"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7514A9"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514A9"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514A9"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_Toc229557884 \h </w:instrText>
            </w:r>
            <w:r w:rsidR="007514A9"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514A9"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514A9"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7514A9"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07A6D5" w14:textId="492220C6" w:rsidR="007514A9" w:rsidRPr="007514A9" w:rsidRDefault="007514A9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7885" w:history="1"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АНАЛИЗ ПРЕДМЕТНОЙ ОБЛАСТИ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_Toc229557885 \h </w:instrTex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817B6" w14:textId="49078E3E" w:rsidR="007514A9" w:rsidRPr="007514A9" w:rsidRDefault="007514A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7886" w:history="1"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Предметная область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_Toc229557886 \h </w:instrTex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D29541" w14:textId="1A89D935" w:rsidR="007514A9" w:rsidRPr="007514A9" w:rsidRDefault="007514A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7887" w:history="1"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Категория пользователей, их запросы и сообщения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_Toc229557887 \h </w:instrTex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B4CD49" w14:textId="057C2095" w:rsidR="007514A9" w:rsidRPr="007514A9" w:rsidRDefault="007514A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7888" w:history="1"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Входные и выходные документы и сообщения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_Toc229557888 \h </w:instrTex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3427DC" w14:textId="7BF9D71B" w:rsidR="007514A9" w:rsidRPr="007514A9" w:rsidRDefault="007514A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7889" w:history="1"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Анализ сравнения систем-аналогов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_Toc229557889 \h </w:instrTex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EA018F" w14:textId="2C78496D" w:rsidR="007514A9" w:rsidRPr="007514A9" w:rsidRDefault="007514A9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7890" w:history="1"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ФУНКЦИОНАЛЬНАЯ МОДЕЛЬ ПРЕДМЕТНОЙ ОБЛАСТИ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_Toc229557890 \h </w:instrTex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4A8E3D" w14:textId="7772B097" w:rsidR="007514A9" w:rsidRPr="007514A9" w:rsidRDefault="007514A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7891" w:history="1"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Модель предметной области в нотации IDEF0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_Toc229557891 \h </w:instrTex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3F71FB" w14:textId="06A91534" w:rsidR="007514A9" w:rsidRPr="007514A9" w:rsidRDefault="007514A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7892" w:history="1"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 xml:space="preserve">Модель предметной области в нотации </w:t>
            </w:r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DFD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_Toc229557892 \h </w:instrTex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049064" w14:textId="341366E3" w:rsidR="007514A9" w:rsidRPr="007514A9" w:rsidRDefault="007514A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7893" w:history="1"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Описание функциональных задач пользователей системы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_Toc229557893 \h </w:instrTex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23F684" w14:textId="3B944C70" w:rsidR="007514A9" w:rsidRPr="007514A9" w:rsidRDefault="007514A9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7894" w:history="1"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ИНФОРМАЦИОННОЙ СИСТЕМЫ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_Toc229557894 \h </w:instrTex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B4E38B" w14:textId="4FEA5054" w:rsidR="007514A9" w:rsidRPr="007514A9" w:rsidRDefault="007514A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7895" w:history="1"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Диаграмма вариантов использования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_Toc229557895 \h </w:instrTex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8A312C" w14:textId="29622DCE" w:rsidR="007514A9" w:rsidRPr="007514A9" w:rsidRDefault="007514A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7896" w:history="1"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Диаграмма деятельности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_Toc229557896 \h </w:instrTex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8D517C" w14:textId="01AD0249" w:rsidR="007514A9" w:rsidRPr="007514A9" w:rsidRDefault="007514A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7897" w:history="1"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Диаграмма последовательности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_Toc229557897 \h </w:instrTex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7BB61F" w14:textId="7DB0984B" w:rsidR="007514A9" w:rsidRPr="007514A9" w:rsidRDefault="007514A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7898" w:history="1"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Диаграмма классов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_Toc229557898 \h </w:instrTex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6A651" w14:textId="0055D715" w:rsidR="007514A9" w:rsidRPr="007514A9" w:rsidRDefault="007514A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7899" w:history="1"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Техническое задание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_Toc229557899 \h </w:instrTex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275037" w14:textId="56070308" w:rsidR="007514A9" w:rsidRPr="007514A9" w:rsidRDefault="007514A9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7900" w:history="1"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РАЗРАБОТКА БАЗЫ ДАННЫХ ИС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_Toc229557900 \h </w:instrTex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3CF8D7" w14:textId="7E843CDC" w:rsidR="007514A9" w:rsidRPr="007514A9" w:rsidRDefault="007514A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7901" w:history="1"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Создание концептуальной модели данных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_Toc229557901 \h </w:instrTex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23260C" w14:textId="0854CA22" w:rsidR="007514A9" w:rsidRPr="007514A9" w:rsidRDefault="007514A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7902" w:history="1"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Создание логической модели данных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_Toc229557902 \h </w:instrTex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778151" w14:textId="6F5D0578" w:rsidR="007514A9" w:rsidRPr="007514A9" w:rsidRDefault="007514A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7903" w:history="1"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Создание физической модели данных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_Toc229557903 \h </w:instrTex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A8A391" w14:textId="638B80C2" w:rsidR="007514A9" w:rsidRPr="007514A9" w:rsidRDefault="007514A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7904" w:history="1"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Запросы к базе данных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_Toc229557904 \h </w:instrTex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97D2C8" w14:textId="5A93B7E1" w:rsidR="007514A9" w:rsidRPr="007514A9" w:rsidRDefault="007514A9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7905" w:history="1"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РАЗРАБОТКА ЭСКИЗНОГО ПРОЕКТА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_Toc229557905 \h </w:instrTex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7E2C15" w14:textId="19E89898" w:rsidR="007514A9" w:rsidRPr="007514A9" w:rsidRDefault="007514A9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7906" w:history="1"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_Toc229557906 \h </w:instrTex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6DEAE9" w14:textId="3695FEF4" w:rsidR="007514A9" w:rsidRPr="007514A9" w:rsidRDefault="007514A9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7907" w:history="1">
            <w:r w:rsidRPr="007514A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ИСПОЛЬЗОВАННОЙ ЛИТЕРАТУРЫ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_Toc229557907 \h </w:instrTex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514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6639DC" w14:textId="11D9B8DA" w:rsidR="00010512" w:rsidRPr="007514A9" w:rsidRDefault="00010512" w:rsidP="00225413">
          <w:pPr>
            <w:spacing w:afterLines="25" w:after="60" w:line="360" w:lineRule="auto"/>
            <w:ind w:firstLine="709"/>
            <w:rPr>
              <w:rFonts w:ascii="Times New Roman" w:hAnsi="Times New Roman" w:cs="Times New Roman"/>
              <w:sz w:val="28"/>
              <w:szCs w:val="28"/>
            </w:rPr>
          </w:pPr>
          <w:r w:rsidRPr="007514A9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B592542" w14:textId="41C85C0B" w:rsidR="00B86478" w:rsidRPr="007514A9" w:rsidRDefault="00B86478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7514A9">
        <w:rPr>
          <w:rFonts w:ascii="Times New Roman" w:hAnsi="Times New Roman" w:cs="Times New Roman"/>
          <w:sz w:val="28"/>
          <w:szCs w:val="28"/>
        </w:rPr>
        <w:br w:type="page"/>
      </w:r>
    </w:p>
    <w:p w14:paraId="3AC99F40" w14:textId="7846358F" w:rsidR="00B86478" w:rsidRPr="007514A9" w:rsidRDefault="00B86478" w:rsidP="007514A9">
      <w:pPr>
        <w:pStyle w:val="1"/>
        <w:spacing w:afterLines="25" w:after="60" w:line="360" w:lineRule="auto"/>
        <w:rPr>
          <w:lang w:val="en-US"/>
        </w:rPr>
      </w:pPr>
      <w:bookmarkStart w:id="0" w:name="_Toc229557884"/>
      <w:r w:rsidRPr="007514A9">
        <w:lastRenderedPageBreak/>
        <w:t>ВВЕДЕНИЕ</w:t>
      </w:r>
      <w:bookmarkEnd w:id="0"/>
    </w:p>
    <w:p w14:paraId="40A129FE" w14:textId="77777777" w:rsidR="007514A9" w:rsidRPr="007514A9" w:rsidRDefault="007514A9" w:rsidP="007514A9">
      <w:pPr>
        <w:spacing w:afterLines="25" w:after="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Современное развитие информационных технологий оказывает значительное влияние на все сферы деятельности человека, включая спортивную отрасль. Организация спортивных соревнований требует эффективного управления большими объёмами информации, связанной с регистрацией участников, подготовкой спортивных объектов, формированием судейских коллегий, медицинским контролем и обработкой результатов соревнований. Использование традиционных методов управления, основанных на бумажном документообороте, приводит к увеличению времени обработки информации, возникновению ошибок и снижению эффективности взаимодействия между участниками спортивного процесса.</w:t>
      </w:r>
    </w:p>
    <w:p w14:paraId="01D4B976" w14:textId="77777777" w:rsidR="007514A9" w:rsidRPr="007514A9" w:rsidRDefault="007514A9" w:rsidP="007514A9">
      <w:pPr>
        <w:spacing w:afterLines="25" w:after="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В настоящее время большинство спортивных организаций стремится к внедрению современных информационных систем, позволяющих автоматизировать основные процессы управления соревнованиями. Автоматизация обеспечивает повышение точности обработки данных, сокращение временных затрат, улучшение качества контроля и возможность централизованного хранения информации.</w:t>
      </w:r>
    </w:p>
    <w:p w14:paraId="58DBA295" w14:textId="77777777" w:rsidR="007514A9" w:rsidRPr="007514A9" w:rsidRDefault="007514A9" w:rsidP="007514A9">
      <w:pPr>
        <w:spacing w:afterLines="25" w:after="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Актуальность разработки информационной системы «Спортивный комитет» обусловлена необходимостью повышения эффективности организации спортивных мероприятий и оптимизации взаимодействия между спортивным комитетом, организационным комитетом, спортсменами, судейской коллегией и медицинским персоналом. Информационная система должна обеспечивать регистрацию участников, хранение информации о соревнованиях, формирование отчётности и публикацию результатов.</w:t>
      </w:r>
    </w:p>
    <w:p w14:paraId="7CF9093E" w14:textId="77777777" w:rsidR="007514A9" w:rsidRPr="007514A9" w:rsidRDefault="007514A9" w:rsidP="007514A9">
      <w:pPr>
        <w:spacing w:afterLines="25" w:after="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Объектом исследования является деятельность спортивного комитета, связанная с организацией и проведением спортивных соревнований. Предметом исследования выступают процессы автоматизации управления соревнованиями с использованием информационных технологий.</w:t>
      </w:r>
    </w:p>
    <w:p w14:paraId="78E47B91" w14:textId="77777777" w:rsidR="007514A9" w:rsidRPr="007514A9" w:rsidRDefault="007514A9" w:rsidP="007514A9">
      <w:pPr>
        <w:spacing w:afterLines="25" w:after="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lastRenderedPageBreak/>
        <w:t>Целью курсовой работы является проектирование информационной системы «Спортивный комитет», обеспечивающей автоматизацию основных процессов организации и проведения спортивных соревнований.</w:t>
      </w:r>
    </w:p>
    <w:p w14:paraId="7065672E" w14:textId="77777777" w:rsidR="007514A9" w:rsidRPr="007514A9" w:rsidRDefault="007514A9" w:rsidP="007514A9">
      <w:pPr>
        <w:spacing w:afterLines="25" w:after="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были определены следующие задачи: проведение анализа предметной области, исследование категорий пользователей системы, разработка функциональных моделей, проектирование </w:t>
      </w:r>
      <w:r w:rsidRPr="007514A9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7514A9">
        <w:rPr>
          <w:rFonts w:ascii="Times New Roman" w:hAnsi="Times New Roman" w:cs="Times New Roman"/>
          <w:sz w:val="28"/>
          <w:szCs w:val="28"/>
        </w:rPr>
        <w:t>-диаграмм и разработка базы данных информационной системы.</w:t>
      </w:r>
    </w:p>
    <w:p w14:paraId="4F62CBB8" w14:textId="7D343323" w:rsidR="00225413" w:rsidRPr="007514A9" w:rsidRDefault="007514A9" w:rsidP="007514A9">
      <w:pPr>
        <w:spacing w:afterLines="25" w:after="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возможности использования разработанной системы в спортивных организациях для автоматизации документооборота, повышения эффективности управления соревнованиями и улучшения качества обработки информации.</w:t>
      </w:r>
    </w:p>
    <w:p w14:paraId="38819BAC" w14:textId="77777777" w:rsidR="00B86478" w:rsidRPr="007514A9" w:rsidRDefault="00B86478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br w:type="page"/>
      </w:r>
    </w:p>
    <w:p w14:paraId="3226C950" w14:textId="7228644B" w:rsidR="00B86478" w:rsidRPr="007514A9" w:rsidRDefault="00B86478" w:rsidP="007514A9">
      <w:pPr>
        <w:pStyle w:val="1"/>
        <w:spacing w:afterLines="25" w:after="60" w:line="360" w:lineRule="auto"/>
      </w:pPr>
      <w:bookmarkStart w:id="1" w:name="_Toc229557885"/>
      <w:r w:rsidRPr="007514A9">
        <w:lastRenderedPageBreak/>
        <w:t>АНАЛИЗ ПРЕДМЕТНОЙ ОБЛАСТИ</w:t>
      </w:r>
      <w:bookmarkEnd w:id="1"/>
    </w:p>
    <w:p w14:paraId="1767CEC6" w14:textId="77777777" w:rsidR="00225413" w:rsidRPr="007514A9" w:rsidRDefault="00225413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7A2DF0B" w14:textId="56824376" w:rsidR="00C425CC" w:rsidRPr="007514A9" w:rsidRDefault="00C425CC" w:rsidP="00137C1F">
      <w:pPr>
        <w:pStyle w:val="2"/>
      </w:pPr>
      <w:bookmarkStart w:id="2" w:name="_Toc229557886"/>
      <w:r w:rsidRPr="007514A9">
        <w:t>Предметная область</w:t>
      </w:r>
      <w:bookmarkEnd w:id="2"/>
    </w:p>
    <w:p w14:paraId="4F8BE81F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Предметной областью информационной системы является организация и проведение спортивных соревнований. Данная область включает большое количество взаимосвязанных процессов, обеспечивающих подготовку, проведение и завершение спортивных мероприятий. Основной задачей спортивного комитета является координация деятельности всех участников процесса и контроль выполнения требований регламентов соревнований.</w:t>
      </w:r>
    </w:p>
    <w:p w14:paraId="4554BCE9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В процессе организации соревнований участвуют спортсмены, судьи, медицинский персонал, организационный комитет и сотрудники спортивного комитета. Каждый участник выполняет определённые функции и взаимодействует с системой для получения или передачи информации.</w:t>
      </w:r>
    </w:p>
    <w:p w14:paraId="5EE013B4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Основными процессами предметной области являются планирование соревнований, регистрация участников, медицинский контроль, формирование судейской коллегии, проведение соревнований и подведение итогов. Все процессы сопровождаются обработкой большого объёма информации и требуют точного контроля.</w:t>
      </w:r>
    </w:p>
    <w:p w14:paraId="5560D128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В традиционной модели управления соревнованиями многие процессы выполняются вручную, что приводит к увеличению временных затрат и повышению вероятности ошибок. Использование информационной системы позволяет централизовать хранение данных, автоматизировать обработку заявок и ускорить формирование отчётности.</w:t>
      </w:r>
    </w:p>
    <w:p w14:paraId="7E44D387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Информационная система «Спортивный комитет» предназначена для автоматизации деятельности спортивных организаций. Система обеспечивает хранение информации о спортсменах, соревнованиях, судьях и результатах соревнований. Кроме того, система поддерживает функции поиска, фильтрации данных и автоматического формирования документов.</w:t>
      </w:r>
    </w:p>
    <w:p w14:paraId="1277B111" w14:textId="3173E6BE" w:rsidR="00C425CC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7514A9">
        <w:rPr>
          <w:rFonts w:ascii="Times New Roman" w:hAnsi="Times New Roman" w:cs="Times New Roman"/>
          <w:sz w:val="28"/>
          <w:szCs w:val="28"/>
        </w:rPr>
        <w:lastRenderedPageBreak/>
        <w:t>Использование информационной системы позволяет повысить прозрачность управления соревнованиями, обеспечить оперативное взаимодействие между пользователями и улучшить качество организации спортивных мероприятий.</w:t>
      </w:r>
    </w:p>
    <w:p w14:paraId="185E64A7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0D02769" w14:textId="3E8D848E" w:rsidR="00C425CC" w:rsidRPr="007514A9" w:rsidRDefault="00C425CC" w:rsidP="00137C1F">
      <w:pPr>
        <w:pStyle w:val="2"/>
      </w:pPr>
      <w:bookmarkStart w:id="3" w:name="_Toc229557887"/>
      <w:r w:rsidRPr="007514A9">
        <w:t>Категория пользователей, их запросы и сообщения</w:t>
      </w:r>
      <w:bookmarkEnd w:id="3"/>
    </w:p>
    <w:p w14:paraId="12288D41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В информационной системе «Спортивный комитет» предусмотрено несколько категорий пользователей, каждая из которых обладает определёнными функциями и правами доступа. Разграничение пользователей по ролям обеспечивает безопасность данных и удобство работы с системой.</w:t>
      </w:r>
    </w:p>
    <w:p w14:paraId="38BFADE9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Основной категорией пользователей являются сотрудники спортивного комитета. Они выполняют функции управления соревнованиями, утверждения календарного плана, контроля подготовки мероприятий и формирования отчётности. Пользователи данной категории имеют максимальный уровень доступа к системе.</w:t>
      </w:r>
    </w:p>
    <w:p w14:paraId="2C7F9F6F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Организационный комитет отвечает за подготовку спортивных объектов, регистрацию участников и обработку заявок. Представители организационного комитета взаимодействуют с системой для проверки документов и формирования списков участников соревнований.</w:t>
      </w:r>
    </w:p>
    <w:p w14:paraId="37142C5B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Спортсмены используют систему для подачи заявок на участие в соревнованиях, просмотра расписания мероприятий и получения информации о результатах. Для данной категории пользователей важны удобство интерфейса и оперативность обработки данных.</w:t>
      </w:r>
    </w:p>
    <w:p w14:paraId="1BF68065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Судейская коллегия использует систему для получения информации о назначениях, фиксации результатов соревнований и формирования судейских протоколов. Судьи должны иметь возможность оперативного внесения данных и контроля результатов соревнований.</w:t>
      </w:r>
    </w:p>
    <w:p w14:paraId="5AA8544B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 xml:space="preserve">Медицинский персонал обеспечивает медицинское сопровождение соревнований и фиксирует результаты медицинских осмотров спортсменов. </w:t>
      </w:r>
      <w:r w:rsidRPr="007514A9">
        <w:rPr>
          <w:rFonts w:ascii="Times New Roman" w:hAnsi="Times New Roman" w:cs="Times New Roman"/>
          <w:sz w:val="28"/>
          <w:szCs w:val="28"/>
        </w:rPr>
        <w:lastRenderedPageBreak/>
        <w:t>Система должна поддерживать хранение информации о медицинских допусках и ограничениях.</w:t>
      </w:r>
    </w:p>
    <w:p w14:paraId="1A8F6D0F" w14:textId="06B6A488" w:rsidR="00C425CC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7514A9">
        <w:rPr>
          <w:rFonts w:ascii="Times New Roman" w:hAnsi="Times New Roman" w:cs="Times New Roman"/>
          <w:sz w:val="28"/>
          <w:szCs w:val="28"/>
        </w:rPr>
        <w:t>В системе используются различные типы сообщений: уведомления о регистрации, сообщения о статусе заявки, уведомления о назначении судей и публикации результатов соревнований. Использование автоматизированных уведомлений позволяет повысить скорость взаимодействия между пользователями.</w:t>
      </w:r>
    </w:p>
    <w:p w14:paraId="4C1BF7C9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869373A" w14:textId="1320DD11" w:rsidR="00C425CC" w:rsidRPr="007514A9" w:rsidRDefault="00C425CC" w:rsidP="00137C1F">
      <w:pPr>
        <w:pStyle w:val="2"/>
      </w:pPr>
      <w:bookmarkStart w:id="4" w:name="_Toc229557888"/>
      <w:r w:rsidRPr="007514A9">
        <w:t>Входные и выходные документы и сообщения</w:t>
      </w:r>
      <w:bookmarkEnd w:id="4"/>
    </w:p>
    <w:p w14:paraId="758FBF50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Данный раздел подробно рассматривает особенности проектирования и функционирования информационной системы «Спортивный комитет». В разделе описываются основные процессы, модели и диаграммы, используемые при проектировании системы. Рассматриваются методы автоматизации деятельности спортивного комитета, особенности хранения и обработки данных, а также взаимодействие пользователей с системой.</w:t>
      </w:r>
    </w:p>
    <w:p w14:paraId="26AB442B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362F2E0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Разработка информационной системы выполняется с использованием современных методов моделирования бизнес-процессов и проектирования баз данных. Использование UML-диаграмм и функциональных моделей позволяет наглядно представить структуру системы и определить основные взаимосвязи между её компонентами.</w:t>
      </w:r>
    </w:p>
    <w:p w14:paraId="560C3944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DFDC0E4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Важным этапом является анализ потоков данных, описание пользовательских сценариев и разработка структуры базы данных. Реализация информационной системы обеспечивает повышение эффективности управления спортивными соревнованиями и сокращение временных затрат на обработку информации.</w:t>
      </w:r>
    </w:p>
    <w:p w14:paraId="7ADDC6D6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lastRenderedPageBreak/>
        <w:t>Данный раздел подробно рассматривает особенности проектирования и функционирования информационной системы «Спортивный комитет». В разделе описываются основные процессы, модели и диаграммы, используемые при проектировании системы. Рассматриваются методы автоматизации деятельности спортивного комитета, особенности хранения и обработки данных, а также взаимодействие пользователей с системой.</w:t>
      </w:r>
    </w:p>
    <w:p w14:paraId="2922020B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8B5350B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Разработка информационной системы выполняется с использованием современных методов моделирования бизнес-процессов и проектирования баз данных. Использование UML-диаграмм и функциональных моделей позволяет наглядно представить структуру системы и определить основные взаимосвязи между её компонентами.</w:t>
      </w:r>
    </w:p>
    <w:p w14:paraId="7AC0A0B0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AE17AE5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Важным этапом является анализ потоков данных, описание пользовательских сценариев и разработка структуры базы данных. Реализация информационной системы обеспечивает повышение эффективности управления спортивными соревнованиями и сокращение временных затрат на обработку информации.</w:t>
      </w:r>
    </w:p>
    <w:p w14:paraId="47347FE1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Данный раздел подробно рассматривает особенности проектирования и функционирования информационной системы «Спортивный комитет». В разделе описываются основные процессы, модели и диаграммы, используемые при проектировании системы. Рассматриваются методы автоматизации деятельности спортивного комитета, особенности хранения и обработки данных, а также взаимодействие пользователей с системой.</w:t>
      </w:r>
    </w:p>
    <w:p w14:paraId="441AA8AA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DC55800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 xml:space="preserve">Разработка информационной системы выполняется с использованием современных методов моделирования бизнес-процессов и проектирования баз данных. Использование UML-диаграмм и функциональных моделей позволяет </w:t>
      </w:r>
      <w:r w:rsidRPr="007514A9">
        <w:rPr>
          <w:rFonts w:ascii="Times New Roman" w:hAnsi="Times New Roman" w:cs="Times New Roman"/>
          <w:sz w:val="28"/>
          <w:szCs w:val="28"/>
        </w:rPr>
        <w:lastRenderedPageBreak/>
        <w:t>наглядно представить структуру системы и определить основные взаимосвязи между её компонентами.</w:t>
      </w:r>
    </w:p>
    <w:p w14:paraId="26CDD477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F5650F3" w14:textId="415C9240" w:rsidR="00C425CC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7514A9">
        <w:rPr>
          <w:rFonts w:ascii="Times New Roman" w:hAnsi="Times New Roman" w:cs="Times New Roman"/>
          <w:sz w:val="28"/>
          <w:szCs w:val="28"/>
        </w:rPr>
        <w:t>Важным этапом является анализ потоков данных, описание пользовательских сценариев и разработка структуры базы данных. Реализация информационной системы обеспечивает повышение эффективности управления спортивными соревнованиями и сокращение временных затрат на обработку информации.</w:t>
      </w:r>
    </w:p>
    <w:p w14:paraId="00BF674D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331F34D" w14:textId="2441B205" w:rsidR="007514A9" w:rsidRDefault="00C425CC" w:rsidP="007514A9">
      <w:pPr>
        <w:pStyle w:val="2"/>
        <w:rPr>
          <w:lang w:val="en-US"/>
        </w:rPr>
      </w:pPr>
      <w:bookmarkStart w:id="5" w:name="_Toc229557889"/>
      <w:r w:rsidRPr="007514A9">
        <w:t>Анализ сравнения систем-аналогов</w:t>
      </w:r>
      <w:bookmarkEnd w:id="5"/>
    </w:p>
    <w:p w14:paraId="5CE5C9B4" w14:textId="77777777" w:rsidR="007514A9" w:rsidRPr="007514A9" w:rsidRDefault="007514A9" w:rsidP="007514A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Данный раздел подробно рассматривает особенности проектирования и функционирования информационной системы «Спортивный комитет». В разделе описываются основные процессы, модели и диаграммы, используемые при проектировании системы. Рассматриваются методы автоматизации деятельности спортивного комитета, особенности хранения и обработки данных, а также взаимодействие пользователей с системой.</w:t>
      </w:r>
    </w:p>
    <w:p w14:paraId="7677F4B3" w14:textId="77777777" w:rsidR="007514A9" w:rsidRPr="007514A9" w:rsidRDefault="007514A9" w:rsidP="007514A9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72F36FF5" w14:textId="77777777" w:rsidR="007514A9" w:rsidRPr="007514A9" w:rsidRDefault="007514A9" w:rsidP="007514A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 xml:space="preserve">Разработка информационной системы выполняется с использованием современных методов моделирования бизнес-процессов и проектирования баз данных. Использование </w:t>
      </w:r>
      <w:r w:rsidRPr="007514A9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7514A9">
        <w:rPr>
          <w:rFonts w:ascii="Times New Roman" w:hAnsi="Times New Roman" w:cs="Times New Roman"/>
          <w:sz w:val="28"/>
          <w:szCs w:val="28"/>
        </w:rPr>
        <w:t>-диаграмм и функциональных моделей позволяет наглядно представить структуру системы и определить основные взаимосвязи между её компонентами.</w:t>
      </w:r>
    </w:p>
    <w:p w14:paraId="001B10CE" w14:textId="77777777" w:rsidR="007514A9" w:rsidRPr="007514A9" w:rsidRDefault="007514A9" w:rsidP="007514A9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2960599F" w14:textId="77777777" w:rsidR="007514A9" w:rsidRPr="007514A9" w:rsidRDefault="007514A9" w:rsidP="007514A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Важным этапом является анализ потоков данных, описание пользовательских сценариев и разработка структуры базы данных. Реализация информационной системы обеспечивает повышение эффективности управления спортивными соревнованиями и сокращение временных затрат на обработку информации.</w:t>
      </w:r>
    </w:p>
    <w:p w14:paraId="705AF7BC" w14:textId="77777777" w:rsidR="007514A9" w:rsidRPr="007514A9" w:rsidRDefault="007514A9" w:rsidP="007514A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 xml:space="preserve">Данный раздел подробно рассматривает особенности проектирования и функционирования информационной системы «Спортивный комитет». В разделе описываются основные процессы, модели и диаграммы, используемые при проектировании системы. Рассматриваются методы автоматизации </w:t>
      </w:r>
      <w:r w:rsidRPr="007514A9">
        <w:rPr>
          <w:rFonts w:ascii="Times New Roman" w:hAnsi="Times New Roman" w:cs="Times New Roman"/>
          <w:sz w:val="28"/>
          <w:szCs w:val="28"/>
        </w:rPr>
        <w:lastRenderedPageBreak/>
        <w:t>деятельности спортивного комитета, особенности хранения и обработки данных, а также взаимодействие пользователей с системой.</w:t>
      </w:r>
    </w:p>
    <w:p w14:paraId="6CDEE0C1" w14:textId="77777777" w:rsidR="007514A9" w:rsidRPr="007514A9" w:rsidRDefault="007514A9" w:rsidP="007514A9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3D6136E3" w14:textId="77777777" w:rsidR="007514A9" w:rsidRPr="007514A9" w:rsidRDefault="007514A9" w:rsidP="007514A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 xml:space="preserve">Разработка информационной системы выполняется с использованием современных методов моделирования бизнес-процессов и проектирования баз данных. Использование </w:t>
      </w:r>
      <w:r w:rsidRPr="007514A9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7514A9">
        <w:rPr>
          <w:rFonts w:ascii="Times New Roman" w:hAnsi="Times New Roman" w:cs="Times New Roman"/>
          <w:sz w:val="28"/>
          <w:szCs w:val="28"/>
        </w:rPr>
        <w:t>-диаграмм и функциональных моделей позволяет наглядно представить структуру системы и определить основные взаимосвязи между её компонентами.</w:t>
      </w:r>
    </w:p>
    <w:p w14:paraId="55837629" w14:textId="77777777" w:rsidR="007514A9" w:rsidRPr="007514A9" w:rsidRDefault="007514A9" w:rsidP="007514A9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2F58D89D" w14:textId="77777777" w:rsidR="007514A9" w:rsidRPr="007514A9" w:rsidRDefault="007514A9" w:rsidP="007514A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Важным этапом является анализ потоков данных, описание пользовательских сценариев и разработка структуры базы данных. Реализация информационной системы обеспечивает повышение эффективности управления спортивными соревнованиями и сокращение временных затрат на обработку информации.</w:t>
      </w:r>
    </w:p>
    <w:p w14:paraId="7E7AD114" w14:textId="77777777" w:rsidR="007514A9" w:rsidRPr="007514A9" w:rsidRDefault="007514A9" w:rsidP="007514A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Данный раздел подробно рассматривает особенности проектирования и функционирования информационной системы «Спортивный комитет». В разделе описываются основные процессы, модели и диаграммы, используемые при проектировании системы. Рассматриваются методы автоматизации деятельности спортивного комитета, особенности хранения и обработки данных, а также взаимодействие пользователей с системой.</w:t>
      </w:r>
    </w:p>
    <w:p w14:paraId="48B3E87F" w14:textId="77777777" w:rsidR="007514A9" w:rsidRPr="007514A9" w:rsidRDefault="007514A9" w:rsidP="007514A9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38EB3045" w14:textId="77777777" w:rsidR="007514A9" w:rsidRPr="007514A9" w:rsidRDefault="007514A9" w:rsidP="007514A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 xml:space="preserve">Разработка информационной системы выполняется с использованием современных методов моделирования бизнес-процессов и проектирования баз данных. Использование </w:t>
      </w:r>
      <w:r w:rsidRPr="007514A9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7514A9">
        <w:rPr>
          <w:rFonts w:ascii="Times New Roman" w:hAnsi="Times New Roman" w:cs="Times New Roman"/>
          <w:sz w:val="28"/>
          <w:szCs w:val="28"/>
        </w:rPr>
        <w:t>-диаграмм и функциональных моделей позволяет наглядно представить структуру системы и определить основные взаимосвязи между её компонентами.</w:t>
      </w:r>
    </w:p>
    <w:p w14:paraId="31A7A2A1" w14:textId="77777777" w:rsidR="007514A9" w:rsidRPr="007514A9" w:rsidRDefault="007514A9" w:rsidP="007514A9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3786AFD4" w14:textId="0716D2FB" w:rsidR="007514A9" w:rsidRPr="007514A9" w:rsidRDefault="007514A9" w:rsidP="007514A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Важным этапом является анализ потоков данных, описание пользовательских сценариев и разработка структуры базы данных. Реализация информационной системы обеспечивает повышение эффективности управления спортивными соревнованиями и сокращение временных затрат на обработку информации.</w:t>
      </w:r>
    </w:p>
    <w:p w14:paraId="6C409854" w14:textId="244A5880" w:rsidR="00B86478" w:rsidRPr="007514A9" w:rsidRDefault="00B86478" w:rsidP="00137C1F">
      <w:pPr>
        <w:pStyle w:val="1"/>
      </w:pPr>
      <w:r w:rsidRPr="007514A9">
        <w:br w:type="page"/>
      </w:r>
      <w:bookmarkStart w:id="6" w:name="_Toc229557890"/>
      <w:r w:rsidRPr="007514A9">
        <w:lastRenderedPageBreak/>
        <w:t>ФУНКЦИОНАЛЬНАЯ МОДЕЛЬ ПРЕДМЕТНОЙ ОБЛАСТИ</w:t>
      </w:r>
      <w:bookmarkEnd w:id="6"/>
    </w:p>
    <w:p w14:paraId="7D9875C1" w14:textId="77777777" w:rsidR="00225413" w:rsidRPr="007514A9" w:rsidRDefault="00225413" w:rsidP="00225413">
      <w:pPr>
        <w:tabs>
          <w:tab w:val="left" w:pos="3524"/>
        </w:tabs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0552F31" w14:textId="15FED8AD" w:rsidR="00B86478" w:rsidRDefault="00CB7EBF" w:rsidP="007514A9">
      <w:pPr>
        <w:pStyle w:val="2"/>
        <w:spacing w:afterLines="25" w:after="60" w:line="360" w:lineRule="auto"/>
      </w:pPr>
      <w:bookmarkStart w:id="7" w:name="_Toc229557891"/>
      <w:r w:rsidRPr="007514A9">
        <w:t>Модель предметной области в нотации IDEF0</w:t>
      </w:r>
      <w:bookmarkEnd w:id="7"/>
    </w:p>
    <w:p w14:paraId="201B3768" w14:textId="77777777" w:rsidR="0038164B" w:rsidRPr="0038164B" w:rsidRDefault="0038164B" w:rsidP="0038164B"/>
    <w:p w14:paraId="0007A7B7" w14:textId="77777777" w:rsidR="0038164B" w:rsidRDefault="0038164B" w:rsidP="0038164B">
      <w:pPr>
        <w:spacing w:afterLines="25" w:after="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64B">
        <w:rPr>
          <w:rFonts w:ascii="Times New Roman" w:hAnsi="Times New Roman" w:cs="Times New Roman"/>
          <w:sz w:val="28"/>
          <w:szCs w:val="28"/>
        </w:rPr>
        <w:t>Модель предметной области в нотации IDEF0 (</w:t>
      </w:r>
      <w:proofErr w:type="spellStart"/>
      <w:r w:rsidRPr="0038164B">
        <w:rPr>
          <w:rFonts w:ascii="Times New Roman" w:hAnsi="Times New Roman" w:cs="Times New Roman"/>
          <w:sz w:val="28"/>
          <w:szCs w:val="28"/>
        </w:rPr>
        <w:t>Integration</w:t>
      </w:r>
      <w:proofErr w:type="spellEnd"/>
      <w:r w:rsidRPr="0038164B">
        <w:rPr>
          <w:rFonts w:ascii="Times New Roman" w:hAnsi="Times New Roman" w:cs="Times New Roman"/>
          <w:sz w:val="28"/>
          <w:szCs w:val="28"/>
        </w:rPr>
        <w:t xml:space="preserve"> Definition </w:t>
      </w:r>
      <w:proofErr w:type="spellStart"/>
      <w:r w:rsidRPr="0038164B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381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8164B">
        <w:rPr>
          <w:rFonts w:ascii="Times New Roman" w:hAnsi="Times New Roman" w:cs="Times New Roman"/>
          <w:sz w:val="28"/>
          <w:szCs w:val="28"/>
        </w:rPr>
        <w:t>Function</w:t>
      </w:r>
      <w:proofErr w:type="spellEnd"/>
      <w:r w:rsidRPr="00381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8164B">
        <w:rPr>
          <w:rFonts w:ascii="Times New Roman" w:hAnsi="Times New Roman" w:cs="Times New Roman"/>
          <w:sz w:val="28"/>
          <w:szCs w:val="28"/>
        </w:rPr>
        <w:t>Modeling</w:t>
      </w:r>
      <w:proofErr w:type="spellEnd"/>
      <w:r w:rsidRPr="0038164B">
        <w:rPr>
          <w:rFonts w:ascii="Times New Roman" w:hAnsi="Times New Roman" w:cs="Times New Roman"/>
          <w:sz w:val="28"/>
          <w:szCs w:val="28"/>
        </w:rPr>
        <w:t>) — это методология функционального моделирования, предназначенная для структурированного описания бизнес-процессов или системы. Её главная цель — понять, что делает система, а не как она это делает технически. Основной строительный блок — функциональный блок (</w:t>
      </w:r>
      <w:proofErr w:type="spellStart"/>
      <w:r w:rsidRPr="0038164B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38164B">
        <w:rPr>
          <w:rFonts w:ascii="Times New Roman" w:hAnsi="Times New Roman" w:cs="Times New Roman"/>
          <w:sz w:val="28"/>
          <w:szCs w:val="28"/>
        </w:rPr>
        <w:t>), который изображается прямоугольником.</w:t>
      </w:r>
    </w:p>
    <w:p w14:paraId="3B8C2B83" w14:textId="77777777" w:rsidR="0038164B" w:rsidRDefault="0038164B" w:rsidP="0038164B">
      <w:pPr>
        <w:spacing w:afterLines="25" w:after="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64B">
        <w:rPr>
          <w:rFonts w:ascii="Times New Roman" w:hAnsi="Times New Roman" w:cs="Times New Roman"/>
          <w:sz w:val="28"/>
          <w:szCs w:val="28"/>
        </w:rPr>
        <w:t>Входы (стрелки слева) — это ресурсы или данные, которые преобразуются.</w:t>
      </w:r>
    </w:p>
    <w:p w14:paraId="18A5FC5A" w14:textId="3F40FF3A" w:rsidR="0038164B" w:rsidRDefault="0038164B" w:rsidP="0038164B">
      <w:pPr>
        <w:spacing w:afterLines="25" w:after="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64B">
        <w:rPr>
          <w:rFonts w:ascii="Times New Roman" w:hAnsi="Times New Roman" w:cs="Times New Roman"/>
          <w:sz w:val="28"/>
          <w:szCs w:val="28"/>
        </w:rPr>
        <w:t>Выходы (справа) — результат функции.</w:t>
      </w:r>
    </w:p>
    <w:p w14:paraId="5D4922A9" w14:textId="77777777" w:rsidR="0038164B" w:rsidRDefault="0038164B" w:rsidP="0038164B">
      <w:pPr>
        <w:spacing w:afterLines="25" w:after="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64B">
        <w:rPr>
          <w:rFonts w:ascii="Times New Roman" w:hAnsi="Times New Roman" w:cs="Times New Roman"/>
          <w:sz w:val="28"/>
          <w:szCs w:val="28"/>
        </w:rPr>
        <w:t>Управление (сверху) — правила, стандарты или законы, регламентирующие выполнение.</w:t>
      </w:r>
    </w:p>
    <w:p w14:paraId="7D9FE251" w14:textId="6DEF8E1F" w:rsidR="0038164B" w:rsidRPr="0038164B" w:rsidRDefault="0038164B" w:rsidP="0038164B">
      <w:pPr>
        <w:spacing w:afterLines="25" w:after="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64B">
        <w:rPr>
          <w:rFonts w:ascii="Times New Roman" w:hAnsi="Times New Roman" w:cs="Times New Roman"/>
          <w:sz w:val="28"/>
          <w:szCs w:val="28"/>
        </w:rPr>
        <w:t>Механизмы (снизу) — исполнители (люди, оборудование, программы).</w:t>
      </w:r>
    </w:p>
    <w:p w14:paraId="775CCC82" w14:textId="1A2C37CC" w:rsidR="0038164B" w:rsidRPr="0038164B" w:rsidRDefault="0038164B" w:rsidP="0038164B">
      <w:pPr>
        <w:spacing w:afterLines="25" w:after="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64B">
        <w:rPr>
          <w:rFonts w:ascii="Times New Roman" w:hAnsi="Times New Roman" w:cs="Times New Roman"/>
          <w:sz w:val="28"/>
          <w:szCs w:val="28"/>
        </w:rPr>
        <w:t xml:space="preserve">Ключевой принцип IDEF0 — иерархическая декомпозиция. </w:t>
      </w:r>
      <w:proofErr w:type="spellStart"/>
      <w:r w:rsidRPr="0038164B">
        <w:rPr>
          <w:rFonts w:ascii="Times New Roman" w:hAnsi="Times New Roman" w:cs="Times New Roman"/>
          <w:sz w:val="28"/>
          <w:szCs w:val="28"/>
        </w:rPr>
        <w:t>Верхнеуровневая</w:t>
      </w:r>
      <w:proofErr w:type="spellEnd"/>
      <w:r w:rsidRPr="0038164B">
        <w:rPr>
          <w:rFonts w:ascii="Times New Roman" w:hAnsi="Times New Roman" w:cs="Times New Roman"/>
          <w:sz w:val="28"/>
          <w:szCs w:val="28"/>
        </w:rPr>
        <w:t xml:space="preserve"> диаграмма (А-0) показывает систему как один блок с её границами. Затем этот блок детализируется на дочерней диаграмме (например, А0), где появляется 3–6 взаимосвязанных функциональных блоков. Каждый из них может быть снова разбит — глубина декомпозиции ограничена только необходимостью.</w:t>
      </w:r>
    </w:p>
    <w:p w14:paraId="34934081" w14:textId="2D653C64" w:rsidR="0038164B" w:rsidRPr="0038164B" w:rsidRDefault="0038164B" w:rsidP="0038164B">
      <w:pPr>
        <w:spacing w:afterLines="25" w:after="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64B">
        <w:rPr>
          <w:rFonts w:ascii="Times New Roman" w:hAnsi="Times New Roman" w:cs="Times New Roman"/>
          <w:sz w:val="28"/>
          <w:szCs w:val="28"/>
        </w:rPr>
        <w:t xml:space="preserve">Стрелки в IDEF0 уникальны: они могут ветвиться, сливаться или иметь имена, мигрирующие между уровнями (используется механизм ICOM — </w:t>
      </w:r>
      <w:proofErr w:type="spellStart"/>
      <w:r w:rsidRPr="0038164B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38164B">
        <w:rPr>
          <w:rFonts w:ascii="Times New Roman" w:hAnsi="Times New Roman" w:cs="Times New Roman"/>
          <w:sz w:val="28"/>
          <w:szCs w:val="28"/>
        </w:rPr>
        <w:t xml:space="preserve">, Control, </w:t>
      </w:r>
      <w:proofErr w:type="spellStart"/>
      <w:r w:rsidRPr="0038164B">
        <w:rPr>
          <w:rFonts w:ascii="Times New Roman" w:hAnsi="Times New Roman" w:cs="Times New Roman"/>
          <w:sz w:val="28"/>
          <w:szCs w:val="28"/>
        </w:rPr>
        <w:t>Output</w:t>
      </w:r>
      <w:proofErr w:type="spellEnd"/>
      <w:r w:rsidRPr="0038164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8164B">
        <w:rPr>
          <w:rFonts w:ascii="Times New Roman" w:hAnsi="Times New Roman" w:cs="Times New Roman"/>
          <w:sz w:val="28"/>
          <w:szCs w:val="28"/>
        </w:rPr>
        <w:t>Mechanism</w:t>
      </w:r>
      <w:proofErr w:type="spellEnd"/>
      <w:r w:rsidRPr="0038164B">
        <w:rPr>
          <w:rFonts w:ascii="Times New Roman" w:hAnsi="Times New Roman" w:cs="Times New Roman"/>
          <w:sz w:val="28"/>
          <w:szCs w:val="28"/>
        </w:rPr>
        <w:t>). Модель строга к синтаксису: все функции должны быть соединены, а стрелки управления обязательны для любой функции, иначе она не имеет смысла.</w:t>
      </w:r>
    </w:p>
    <w:p w14:paraId="406F34B5" w14:textId="1AB32144" w:rsidR="0038164B" w:rsidRDefault="0038164B" w:rsidP="0038164B">
      <w:pPr>
        <w:spacing w:afterLines="25" w:after="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64B">
        <w:rPr>
          <w:rFonts w:ascii="Times New Roman" w:hAnsi="Times New Roman" w:cs="Times New Roman"/>
          <w:sz w:val="28"/>
          <w:szCs w:val="28"/>
        </w:rPr>
        <w:t xml:space="preserve">На практике IDEF0 применяют при анализе бизнес-процессов, реинжиниринге, составлении техзаданий на автоматизацию. Она помогает </w:t>
      </w:r>
      <w:r w:rsidRPr="0038164B">
        <w:rPr>
          <w:rFonts w:ascii="Times New Roman" w:hAnsi="Times New Roman" w:cs="Times New Roman"/>
          <w:sz w:val="28"/>
          <w:szCs w:val="28"/>
        </w:rPr>
        <w:lastRenderedPageBreak/>
        <w:t xml:space="preserve">выявить «разрывы» — функции без управления или без выхода, а также задокументировать роли отделов. Недостаток: модель статична и не показывает потоки данных как материальные сущности — для этого нужна DFD. Но для </w:t>
      </w:r>
      <w:proofErr w:type="spellStart"/>
      <w:r w:rsidRPr="0038164B">
        <w:rPr>
          <w:rFonts w:ascii="Times New Roman" w:hAnsi="Times New Roman" w:cs="Times New Roman"/>
          <w:sz w:val="28"/>
          <w:szCs w:val="28"/>
        </w:rPr>
        <w:t>верхнеуровневого</w:t>
      </w:r>
      <w:proofErr w:type="spellEnd"/>
      <w:r w:rsidRPr="0038164B">
        <w:rPr>
          <w:rFonts w:ascii="Times New Roman" w:hAnsi="Times New Roman" w:cs="Times New Roman"/>
          <w:sz w:val="28"/>
          <w:szCs w:val="28"/>
        </w:rPr>
        <w:t xml:space="preserve"> видения деятельности организации IDEF0 остаётся стандартом (например, в госпроектах США и РФ).</w:t>
      </w:r>
    </w:p>
    <w:p w14:paraId="2F9FD7F8" w14:textId="77777777" w:rsidR="0038164B" w:rsidRDefault="0038164B" w:rsidP="0038164B">
      <w:pPr>
        <w:spacing w:afterLines="25" w:after="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85D6C5" w14:textId="1C7C822F" w:rsidR="0038164B" w:rsidRDefault="0038164B" w:rsidP="0038164B">
      <w:pPr>
        <w:spacing w:afterLines="25" w:after="6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11ECEC" wp14:editId="6F3E317F">
            <wp:extent cx="5568950" cy="5280103"/>
            <wp:effectExtent l="0" t="0" r="0" b="0"/>
            <wp:docPr id="1252102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2185" cy="5292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B467E" w14:textId="6C48806A" w:rsidR="0038164B" w:rsidRDefault="0038164B" w:rsidP="0038164B">
      <w:pPr>
        <w:spacing w:afterLines="25" w:after="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 w:rsidRPr="007514A9">
        <w:rPr>
          <w:rFonts w:ascii="Times New Roman" w:hAnsi="Times New Roman" w:cs="Times New Roman"/>
          <w:sz w:val="28"/>
          <w:szCs w:val="28"/>
        </w:rPr>
        <w:t>Модель предметной области в нотации IDEF0</w:t>
      </w:r>
    </w:p>
    <w:p w14:paraId="6DADFCB8" w14:textId="77777777" w:rsidR="0038164B" w:rsidRPr="007514A9" w:rsidRDefault="0038164B" w:rsidP="0038164B">
      <w:pPr>
        <w:spacing w:afterLines="25" w:after="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68C8AD" w14:textId="598D1170" w:rsidR="00CB7EBF" w:rsidRPr="007514A9" w:rsidRDefault="00CB7EBF" w:rsidP="007514A9">
      <w:pPr>
        <w:pStyle w:val="2"/>
        <w:spacing w:afterLines="25" w:after="60" w:line="360" w:lineRule="auto"/>
      </w:pPr>
      <w:bookmarkStart w:id="8" w:name="_Toc229557892"/>
      <w:r w:rsidRPr="007514A9">
        <w:t xml:space="preserve">Модель предметной области в нотации </w:t>
      </w:r>
      <w:r w:rsidRPr="007514A9">
        <w:rPr>
          <w:lang w:val="en-US"/>
        </w:rPr>
        <w:t>DFD</w:t>
      </w:r>
      <w:bookmarkEnd w:id="8"/>
    </w:p>
    <w:p w14:paraId="53B6A380" w14:textId="77777777" w:rsidR="00225413" w:rsidRDefault="00225413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90A9C46" w14:textId="77777777" w:rsidR="0038164B" w:rsidRPr="0038164B" w:rsidRDefault="0038164B" w:rsidP="0038164B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8164B">
        <w:rPr>
          <w:rFonts w:ascii="Times New Roman" w:hAnsi="Times New Roman" w:cs="Times New Roman"/>
          <w:sz w:val="28"/>
          <w:szCs w:val="28"/>
        </w:rPr>
        <w:lastRenderedPageBreak/>
        <w:t xml:space="preserve">DFD (Data </w:t>
      </w:r>
      <w:proofErr w:type="spellStart"/>
      <w:r w:rsidRPr="0038164B">
        <w:rPr>
          <w:rFonts w:ascii="Times New Roman" w:hAnsi="Times New Roman" w:cs="Times New Roman"/>
          <w:sz w:val="28"/>
          <w:szCs w:val="28"/>
        </w:rPr>
        <w:t>Flow</w:t>
      </w:r>
      <w:proofErr w:type="spellEnd"/>
      <w:r w:rsidRPr="00381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8164B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38164B">
        <w:rPr>
          <w:rFonts w:ascii="Times New Roman" w:hAnsi="Times New Roman" w:cs="Times New Roman"/>
          <w:sz w:val="28"/>
          <w:szCs w:val="28"/>
        </w:rPr>
        <w:t>) — это модель потоков данных, фокусирующаяся на движении информации между процессами, внешними сущностями и хранилищами. В отличие от IDEF0, здесь главное — </w:t>
      </w:r>
      <w:r w:rsidRPr="0038164B">
        <w:rPr>
          <w:rFonts w:ascii="Times New Roman" w:hAnsi="Times New Roman" w:cs="Times New Roman"/>
          <w:i/>
          <w:iCs/>
          <w:sz w:val="28"/>
          <w:szCs w:val="28"/>
        </w:rPr>
        <w:t>какие данные переходят от одного процесса к другому</w:t>
      </w:r>
      <w:r w:rsidRPr="0038164B">
        <w:rPr>
          <w:rFonts w:ascii="Times New Roman" w:hAnsi="Times New Roman" w:cs="Times New Roman"/>
          <w:sz w:val="28"/>
          <w:szCs w:val="28"/>
        </w:rPr>
        <w:t xml:space="preserve">. Нотация DFD существует в двух основных вариантах: </w:t>
      </w:r>
      <w:proofErr w:type="spellStart"/>
      <w:r w:rsidRPr="0038164B">
        <w:rPr>
          <w:rFonts w:ascii="Times New Roman" w:hAnsi="Times New Roman" w:cs="Times New Roman"/>
          <w:sz w:val="28"/>
          <w:szCs w:val="28"/>
        </w:rPr>
        <w:t>Гейна-Сарсона</w:t>
      </w:r>
      <w:proofErr w:type="spellEnd"/>
      <w:r w:rsidRPr="0038164B">
        <w:rPr>
          <w:rFonts w:ascii="Times New Roman" w:hAnsi="Times New Roman" w:cs="Times New Roman"/>
          <w:sz w:val="28"/>
          <w:szCs w:val="28"/>
        </w:rPr>
        <w:t xml:space="preserve"> (круглые процессы) и </w:t>
      </w:r>
      <w:proofErr w:type="spellStart"/>
      <w:r w:rsidRPr="0038164B">
        <w:rPr>
          <w:rFonts w:ascii="Times New Roman" w:hAnsi="Times New Roman" w:cs="Times New Roman"/>
          <w:sz w:val="28"/>
          <w:szCs w:val="28"/>
        </w:rPr>
        <w:t>Йордона-ДеМарко</w:t>
      </w:r>
      <w:proofErr w:type="spellEnd"/>
      <w:r w:rsidRPr="0038164B">
        <w:rPr>
          <w:rFonts w:ascii="Times New Roman" w:hAnsi="Times New Roman" w:cs="Times New Roman"/>
          <w:sz w:val="28"/>
          <w:szCs w:val="28"/>
        </w:rPr>
        <w:t xml:space="preserve"> (прямоугольные процессы). Все используют четыре ключевых элемента:</w:t>
      </w:r>
    </w:p>
    <w:p w14:paraId="3719FF13" w14:textId="77777777" w:rsidR="0038164B" w:rsidRPr="0038164B" w:rsidRDefault="0038164B" w:rsidP="0038164B">
      <w:pPr>
        <w:numPr>
          <w:ilvl w:val="0"/>
          <w:numId w:val="1"/>
        </w:numPr>
        <w:spacing w:afterLines="25" w:after="60" w:line="360" w:lineRule="auto"/>
        <w:rPr>
          <w:rFonts w:ascii="Times New Roman" w:hAnsi="Times New Roman" w:cs="Times New Roman"/>
          <w:sz w:val="28"/>
          <w:szCs w:val="28"/>
        </w:rPr>
      </w:pPr>
      <w:r w:rsidRPr="0038164B">
        <w:rPr>
          <w:rFonts w:ascii="Times New Roman" w:hAnsi="Times New Roman" w:cs="Times New Roman"/>
          <w:sz w:val="28"/>
          <w:szCs w:val="28"/>
        </w:rPr>
        <w:t>Процесс (преобразует входные потоки в выходные) — обязательно имеет имя-глагол.</w:t>
      </w:r>
    </w:p>
    <w:p w14:paraId="7B5B46FA" w14:textId="77777777" w:rsidR="0038164B" w:rsidRPr="0038164B" w:rsidRDefault="0038164B" w:rsidP="0038164B">
      <w:pPr>
        <w:numPr>
          <w:ilvl w:val="0"/>
          <w:numId w:val="1"/>
        </w:numPr>
        <w:spacing w:afterLines="25" w:after="60" w:line="360" w:lineRule="auto"/>
        <w:rPr>
          <w:rFonts w:ascii="Times New Roman" w:hAnsi="Times New Roman" w:cs="Times New Roman"/>
          <w:sz w:val="28"/>
          <w:szCs w:val="28"/>
        </w:rPr>
      </w:pPr>
      <w:r w:rsidRPr="0038164B">
        <w:rPr>
          <w:rFonts w:ascii="Times New Roman" w:hAnsi="Times New Roman" w:cs="Times New Roman"/>
          <w:sz w:val="28"/>
          <w:szCs w:val="28"/>
        </w:rPr>
        <w:t>Поток данных — стрелка с именем существительным (данные).</w:t>
      </w:r>
    </w:p>
    <w:p w14:paraId="77BEE52B" w14:textId="77777777" w:rsidR="0038164B" w:rsidRPr="0038164B" w:rsidRDefault="0038164B" w:rsidP="0038164B">
      <w:pPr>
        <w:numPr>
          <w:ilvl w:val="0"/>
          <w:numId w:val="1"/>
        </w:numPr>
        <w:spacing w:afterLines="25" w:after="60" w:line="360" w:lineRule="auto"/>
        <w:rPr>
          <w:rFonts w:ascii="Times New Roman" w:hAnsi="Times New Roman" w:cs="Times New Roman"/>
          <w:sz w:val="28"/>
          <w:szCs w:val="28"/>
        </w:rPr>
      </w:pPr>
      <w:r w:rsidRPr="0038164B">
        <w:rPr>
          <w:rFonts w:ascii="Times New Roman" w:hAnsi="Times New Roman" w:cs="Times New Roman"/>
          <w:sz w:val="28"/>
          <w:szCs w:val="28"/>
        </w:rPr>
        <w:t>Хранилище данных (файл, БД, таблица) — куда процессы записывают и откуда читают.</w:t>
      </w:r>
    </w:p>
    <w:p w14:paraId="716AA8AA" w14:textId="77777777" w:rsidR="0038164B" w:rsidRPr="0038164B" w:rsidRDefault="0038164B" w:rsidP="0038164B">
      <w:pPr>
        <w:numPr>
          <w:ilvl w:val="0"/>
          <w:numId w:val="1"/>
        </w:numPr>
        <w:spacing w:afterLines="25" w:after="60" w:line="360" w:lineRule="auto"/>
        <w:rPr>
          <w:rFonts w:ascii="Times New Roman" w:hAnsi="Times New Roman" w:cs="Times New Roman"/>
          <w:sz w:val="28"/>
          <w:szCs w:val="28"/>
        </w:rPr>
      </w:pPr>
      <w:r w:rsidRPr="0038164B">
        <w:rPr>
          <w:rFonts w:ascii="Times New Roman" w:hAnsi="Times New Roman" w:cs="Times New Roman"/>
          <w:sz w:val="28"/>
          <w:szCs w:val="28"/>
        </w:rPr>
        <w:t>Внешняя сущность (клиент, другая система) — источник или приёмник данных вне границ системы.</w:t>
      </w:r>
    </w:p>
    <w:p w14:paraId="23D58050" w14:textId="77777777" w:rsidR="0038164B" w:rsidRPr="0038164B" w:rsidRDefault="0038164B" w:rsidP="0038164B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8164B">
        <w:rPr>
          <w:rFonts w:ascii="Times New Roman" w:hAnsi="Times New Roman" w:cs="Times New Roman"/>
          <w:sz w:val="28"/>
          <w:szCs w:val="28"/>
        </w:rPr>
        <w:t>Ключевое правило DFD — все потоки должны идти от/к процессу; хранилища не обмениваются потоками напрямую, только через процессы. Модель также поддерживает декомпозицию: контекстная диаграмма (один процесс и внешние сущности) детализируется на диаграмме 0 уровня, где появляются дочерние процессы и хранилища.</w:t>
      </w:r>
    </w:p>
    <w:p w14:paraId="50A84EF5" w14:textId="77777777" w:rsidR="0038164B" w:rsidRPr="0038164B" w:rsidRDefault="0038164B" w:rsidP="0038164B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8164B">
        <w:rPr>
          <w:rFonts w:ascii="Times New Roman" w:hAnsi="Times New Roman" w:cs="Times New Roman"/>
          <w:sz w:val="28"/>
          <w:szCs w:val="28"/>
        </w:rPr>
        <w:t xml:space="preserve">DFD особенно полезна для анализа существующей системы документооборота или проектирования будущей информационной системы. Она наглядно показывает: где данные теряются, где возникают избыточные копии, какие хранилища являются «узкими местами». В DFD можно моделировать как логические (без указания типа файлов), так и физические (с конкретными носителями) потоки. Нотация активно используется при структурном анализе (методология </w:t>
      </w:r>
      <w:proofErr w:type="spellStart"/>
      <w:r w:rsidRPr="0038164B">
        <w:rPr>
          <w:rFonts w:ascii="Times New Roman" w:hAnsi="Times New Roman" w:cs="Times New Roman"/>
          <w:sz w:val="28"/>
          <w:szCs w:val="28"/>
        </w:rPr>
        <w:t>Йордона</w:t>
      </w:r>
      <w:proofErr w:type="spellEnd"/>
      <w:r w:rsidRPr="0038164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8164B">
        <w:rPr>
          <w:rFonts w:ascii="Times New Roman" w:hAnsi="Times New Roman" w:cs="Times New Roman"/>
          <w:sz w:val="28"/>
          <w:szCs w:val="28"/>
        </w:rPr>
        <w:t>ДеМарко</w:t>
      </w:r>
      <w:proofErr w:type="spellEnd"/>
      <w:r w:rsidRPr="0038164B">
        <w:rPr>
          <w:rFonts w:ascii="Times New Roman" w:hAnsi="Times New Roman" w:cs="Times New Roman"/>
          <w:sz w:val="28"/>
          <w:szCs w:val="28"/>
        </w:rPr>
        <w:t xml:space="preserve"> и SSADM).</w:t>
      </w:r>
    </w:p>
    <w:p w14:paraId="2032EC26" w14:textId="77777777" w:rsidR="0038164B" w:rsidRDefault="0038164B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99C3AB2" w14:textId="77777777" w:rsidR="0038164B" w:rsidRDefault="0038164B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07E2D5A" w14:textId="52BFA37B" w:rsidR="0038164B" w:rsidRDefault="0038164B" w:rsidP="0038164B">
      <w:pPr>
        <w:spacing w:afterLines="25" w:after="6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DCC2FCE" wp14:editId="75DE610D">
            <wp:extent cx="5480050" cy="2441268"/>
            <wp:effectExtent l="0" t="0" r="6350" b="0"/>
            <wp:docPr id="209562772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987" cy="2446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0226F" w14:textId="6E28E2DC" w:rsidR="0038164B" w:rsidRDefault="0038164B" w:rsidP="0038164B">
      <w:pPr>
        <w:spacing w:afterLines="25" w:after="60" w:line="360" w:lineRule="auto"/>
        <w:rPr>
          <w:rFonts w:ascii="Times New Roman" w:hAnsi="Times New Roman" w:cs="Times New Roman"/>
          <w:sz w:val="28"/>
          <w:szCs w:val="28"/>
        </w:rPr>
      </w:pPr>
    </w:p>
    <w:p w14:paraId="18FB2234" w14:textId="5E2BC3A1" w:rsidR="0038164B" w:rsidRDefault="0038164B" w:rsidP="0038164B">
      <w:pPr>
        <w:spacing w:afterLines="25" w:after="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 w:rsidRPr="007514A9">
        <w:rPr>
          <w:rFonts w:ascii="Times New Roman" w:hAnsi="Times New Roman" w:cs="Times New Roman"/>
          <w:sz w:val="28"/>
          <w:szCs w:val="28"/>
        </w:rPr>
        <w:t xml:space="preserve">Модель предметной области в нотации </w:t>
      </w:r>
      <w:r w:rsidRPr="007514A9">
        <w:rPr>
          <w:rFonts w:ascii="Times New Roman" w:hAnsi="Times New Roman" w:cs="Times New Roman"/>
          <w:sz w:val="28"/>
          <w:szCs w:val="28"/>
          <w:lang w:val="en-US"/>
        </w:rPr>
        <w:t>DFD</w:t>
      </w:r>
    </w:p>
    <w:p w14:paraId="2194E0CB" w14:textId="77777777" w:rsidR="0038164B" w:rsidRPr="007514A9" w:rsidRDefault="0038164B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B4646C4" w14:textId="6A470CFB" w:rsidR="00B86478" w:rsidRDefault="00CB7EBF" w:rsidP="0038164B">
      <w:pPr>
        <w:pStyle w:val="2"/>
        <w:spacing w:afterLines="25" w:after="60" w:line="360" w:lineRule="auto"/>
      </w:pPr>
      <w:bookmarkStart w:id="9" w:name="_Toc229557893"/>
      <w:r w:rsidRPr="007514A9">
        <w:t>Описание функциональных задач пользователей системы</w:t>
      </w:r>
      <w:bookmarkEnd w:id="9"/>
    </w:p>
    <w:p w14:paraId="53E43BFE" w14:textId="77777777" w:rsidR="0038164B" w:rsidRPr="0038164B" w:rsidRDefault="0038164B" w:rsidP="0038164B">
      <w:pPr>
        <w:rPr>
          <w:rFonts w:ascii="Times New Roman" w:hAnsi="Times New Roman" w:cs="Times New Roman"/>
          <w:sz w:val="28"/>
          <w:szCs w:val="28"/>
        </w:rPr>
      </w:pPr>
    </w:p>
    <w:p w14:paraId="7AEF47B6" w14:textId="4F2E9FA0" w:rsidR="00CB7EBF" w:rsidRPr="007514A9" w:rsidRDefault="00B86478" w:rsidP="007514A9">
      <w:pPr>
        <w:pStyle w:val="1"/>
        <w:spacing w:afterLines="25" w:after="60" w:line="360" w:lineRule="auto"/>
      </w:pPr>
      <w:bookmarkStart w:id="10" w:name="_Toc229557894"/>
      <w:r w:rsidRPr="007514A9">
        <w:t>ПРОЕКТИРОВАНИЕ ИНФОРМАЦИОННОЙ СИСТЕМЫ</w:t>
      </w:r>
      <w:bookmarkEnd w:id="10"/>
    </w:p>
    <w:p w14:paraId="3FB002F9" w14:textId="77777777" w:rsidR="00225413" w:rsidRPr="007514A9" w:rsidRDefault="00225413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ACEF448" w14:textId="2E13F870" w:rsidR="00CB7EBF" w:rsidRPr="007514A9" w:rsidRDefault="00CB7EBF" w:rsidP="007514A9">
      <w:pPr>
        <w:pStyle w:val="2"/>
        <w:spacing w:afterLines="25" w:after="60" w:line="360" w:lineRule="auto"/>
      </w:pPr>
      <w:bookmarkStart w:id="11" w:name="_Toc229557895"/>
      <w:r w:rsidRPr="007514A9">
        <w:t>Диаграмма вариантов использования</w:t>
      </w:r>
      <w:bookmarkEnd w:id="11"/>
    </w:p>
    <w:p w14:paraId="6DA57B29" w14:textId="77777777" w:rsidR="00D9171B" w:rsidRPr="00D9171B" w:rsidRDefault="00D9171B" w:rsidP="00D9171B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9171B">
        <w:rPr>
          <w:rFonts w:ascii="Times New Roman" w:hAnsi="Times New Roman" w:cs="Times New Roman"/>
          <w:sz w:val="28"/>
          <w:szCs w:val="28"/>
        </w:rPr>
        <w:t>Диаграмма вариантов использования (</w:t>
      </w:r>
      <w:proofErr w:type="spellStart"/>
      <w:r w:rsidRPr="00D9171B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D9171B">
        <w:rPr>
          <w:rFonts w:ascii="Times New Roman" w:hAnsi="Times New Roman" w:cs="Times New Roman"/>
          <w:sz w:val="28"/>
          <w:szCs w:val="28"/>
        </w:rPr>
        <w:t xml:space="preserve"> Case </w:t>
      </w:r>
      <w:proofErr w:type="spellStart"/>
      <w:r w:rsidRPr="00D9171B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D9171B">
        <w:rPr>
          <w:rFonts w:ascii="Times New Roman" w:hAnsi="Times New Roman" w:cs="Times New Roman"/>
          <w:sz w:val="28"/>
          <w:szCs w:val="28"/>
        </w:rPr>
        <w:t>) из UML — это поведенческая диаграмма, которая показывает, какой функциональностью система обладает с точки зрения внешнего наблюдателя. Она не описывает внутреннее устройство, а отвечает на вопрос: «Кто и что может делать в системе?». Два главных элемента:</w:t>
      </w:r>
    </w:p>
    <w:p w14:paraId="0072C03F" w14:textId="77777777" w:rsidR="00D9171B" w:rsidRPr="00D9171B" w:rsidRDefault="00D9171B" w:rsidP="00D9171B">
      <w:pPr>
        <w:numPr>
          <w:ilvl w:val="0"/>
          <w:numId w:val="2"/>
        </w:numPr>
        <w:spacing w:afterLines="25" w:after="60" w:line="360" w:lineRule="auto"/>
        <w:rPr>
          <w:rFonts w:ascii="Times New Roman" w:hAnsi="Times New Roman" w:cs="Times New Roman"/>
          <w:sz w:val="28"/>
          <w:szCs w:val="28"/>
        </w:rPr>
      </w:pPr>
      <w:r w:rsidRPr="00D9171B">
        <w:rPr>
          <w:rFonts w:ascii="Times New Roman" w:hAnsi="Times New Roman" w:cs="Times New Roman"/>
          <w:sz w:val="28"/>
          <w:szCs w:val="28"/>
        </w:rPr>
        <w:t>Актёр (</w:t>
      </w:r>
      <w:proofErr w:type="spellStart"/>
      <w:r w:rsidRPr="00D9171B">
        <w:rPr>
          <w:rFonts w:ascii="Times New Roman" w:hAnsi="Times New Roman" w:cs="Times New Roman"/>
          <w:sz w:val="28"/>
          <w:szCs w:val="28"/>
        </w:rPr>
        <w:t>Actor</w:t>
      </w:r>
      <w:proofErr w:type="spellEnd"/>
      <w:r w:rsidRPr="00D9171B">
        <w:rPr>
          <w:rFonts w:ascii="Times New Roman" w:hAnsi="Times New Roman" w:cs="Times New Roman"/>
          <w:sz w:val="28"/>
          <w:szCs w:val="28"/>
        </w:rPr>
        <w:t>) — роль пользователя или другой системы, взаимодействующей с системой. Изображается человечком или прямоугольником со стереотипом &lt;&lt;</w:t>
      </w:r>
      <w:proofErr w:type="spellStart"/>
      <w:r w:rsidRPr="00D9171B">
        <w:rPr>
          <w:rFonts w:ascii="Times New Roman" w:hAnsi="Times New Roman" w:cs="Times New Roman"/>
          <w:sz w:val="28"/>
          <w:szCs w:val="28"/>
        </w:rPr>
        <w:t>actor</w:t>
      </w:r>
      <w:proofErr w:type="spellEnd"/>
      <w:r w:rsidRPr="00D9171B">
        <w:rPr>
          <w:rFonts w:ascii="Times New Roman" w:hAnsi="Times New Roman" w:cs="Times New Roman"/>
          <w:sz w:val="28"/>
          <w:szCs w:val="28"/>
        </w:rPr>
        <w:t>&gt;&gt;.</w:t>
      </w:r>
    </w:p>
    <w:p w14:paraId="4D45D72D" w14:textId="77777777" w:rsidR="00D9171B" w:rsidRPr="00D9171B" w:rsidRDefault="00D9171B" w:rsidP="00D9171B">
      <w:pPr>
        <w:numPr>
          <w:ilvl w:val="0"/>
          <w:numId w:val="2"/>
        </w:numPr>
        <w:spacing w:afterLines="25" w:after="60" w:line="360" w:lineRule="auto"/>
        <w:rPr>
          <w:rFonts w:ascii="Times New Roman" w:hAnsi="Times New Roman" w:cs="Times New Roman"/>
          <w:sz w:val="28"/>
          <w:szCs w:val="28"/>
        </w:rPr>
      </w:pPr>
      <w:r w:rsidRPr="00D9171B">
        <w:rPr>
          <w:rFonts w:ascii="Times New Roman" w:hAnsi="Times New Roman" w:cs="Times New Roman"/>
          <w:sz w:val="28"/>
          <w:szCs w:val="28"/>
        </w:rPr>
        <w:t>Вариант использования (</w:t>
      </w:r>
      <w:proofErr w:type="spellStart"/>
      <w:r w:rsidRPr="00D9171B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D9171B">
        <w:rPr>
          <w:rFonts w:ascii="Times New Roman" w:hAnsi="Times New Roman" w:cs="Times New Roman"/>
          <w:sz w:val="28"/>
          <w:szCs w:val="28"/>
        </w:rPr>
        <w:t xml:space="preserve"> Case) — последовательность действий, приводящая к измеримому результату. Изображается овалом с глагольным именем («Снять деньги», «Зарегистрироваться»).</w:t>
      </w:r>
    </w:p>
    <w:p w14:paraId="0B5CAC39" w14:textId="77777777" w:rsidR="00D9171B" w:rsidRPr="00D9171B" w:rsidRDefault="00D9171B" w:rsidP="00D9171B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9171B">
        <w:rPr>
          <w:rFonts w:ascii="Times New Roman" w:hAnsi="Times New Roman" w:cs="Times New Roman"/>
          <w:sz w:val="28"/>
          <w:szCs w:val="28"/>
        </w:rPr>
        <w:lastRenderedPageBreak/>
        <w:t>Актёр соединяется с вариантом использования линией ассоциации. Также можно добавлять отношения </w:t>
      </w:r>
      <w:r w:rsidRPr="00D9171B">
        <w:rPr>
          <w:rFonts w:ascii="Times New Roman" w:hAnsi="Times New Roman" w:cs="Times New Roman"/>
          <w:b/>
          <w:bCs/>
          <w:sz w:val="28"/>
          <w:szCs w:val="28"/>
        </w:rPr>
        <w:t>&lt;&lt;</w:t>
      </w:r>
      <w:proofErr w:type="spellStart"/>
      <w:r w:rsidRPr="00D9171B">
        <w:rPr>
          <w:rFonts w:ascii="Times New Roman" w:hAnsi="Times New Roman" w:cs="Times New Roman"/>
          <w:sz w:val="28"/>
          <w:szCs w:val="28"/>
        </w:rPr>
        <w:t>extend</w:t>
      </w:r>
      <w:proofErr w:type="spellEnd"/>
      <w:r w:rsidRPr="00D9171B">
        <w:rPr>
          <w:rFonts w:ascii="Times New Roman" w:hAnsi="Times New Roman" w:cs="Times New Roman"/>
          <w:b/>
          <w:bCs/>
          <w:sz w:val="28"/>
          <w:szCs w:val="28"/>
        </w:rPr>
        <w:t>&gt;&gt;</w:t>
      </w:r>
      <w:r w:rsidRPr="00D9171B">
        <w:rPr>
          <w:rFonts w:ascii="Times New Roman" w:hAnsi="Times New Roman" w:cs="Times New Roman"/>
          <w:sz w:val="28"/>
          <w:szCs w:val="28"/>
        </w:rPr>
        <w:t> (расширение — дополнительное поведение, вставляемое при условии) и </w:t>
      </w:r>
      <w:r w:rsidRPr="00D9171B">
        <w:rPr>
          <w:rFonts w:ascii="Times New Roman" w:hAnsi="Times New Roman" w:cs="Times New Roman"/>
          <w:b/>
          <w:bCs/>
          <w:sz w:val="28"/>
          <w:szCs w:val="28"/>
        </w:rPr>
        <w:t>&lt;&lt;</w:t>
      </w:r>
      <w:proofErr w:type="spellStart"/>
      <w:r w:rsidRPr="00D9171B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D9171B">
        <w:rPr>
          <w:rFonts w:ascii="Times New Roman" w:hAnsi="Times New Roman" w:cs="Times New Roman"/>
          <w:b/>
          <w:bCs/>
          <w:sz w:val="28"/>
          <w:szCs w:val="28"/>
        </w:rPr>
        <w:t>&gt;&gt;</w:t>
      </w:r>
      <w:r w:rsidRPr="00D9171B">
        <w:rPr>
          <w:rFonts w:ascii="Times New Roman" w:hAnsi="Times New Roman" w:cs="Times New Roman"/>
          <w:sz w:val="28"/>
          <w:szCs w:val="28"/>
        </w:rPr>
        <w:t> (включение — обязательная подпоследовательность, общая для нескольких вариантов). Например, «Снять деньги» может </w:t>
      </w:r>
      <w:r w:rsidRPr="00D9171B">
        <w:rPr>
          <w:rFonts w:ascii="Times New Roman" w:hAnsi="Times New Roman" w:cs="Times New Roman"/>
          <w:b/>
          <w:bCs/>
          <w:sz w:val="28"/>
          <w:szCs w:val="28"/>
        </w:rPr>
        <w:t>&lt;&lt;</w:t>
      </w:r>
      <w:proofErr w:type="spellStart"/>
      <w:r w:rsidRPr="00D9171B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D9171B">
        <w:rPr>
          <w:rFonts w:ascii="Times New Roman" w:hAnsi="Times New Roman" w:cs="Times New Roman"/>
          <w:b/>
          <w:bCs/>
          <w:sz w:val="28"/>
          <w:szCs w:val="28"/>
        </w:rPr>
        <w:t>&gt;&gt;</w:t>
      </w:r>
      <w:r w:rsidRPr="00D9171B">
        <w:rPr>
          <w:rFonts w:ascii="Times New Roman" w:hAnsi="Times New Roman" w:cs="Times New Roman"/>
          <w:sz w:val="28"/>
          <w:szCs w:val="28"/>
        </w:rPr>
        <w:t> «Проверить баланс», а «Выдать чек» — </w:t>
      </w:r>
      <w:r w:rsidRPr="00D9171B">
        <w:rPr>
          <w:rFonts w:ascii="Times New Roman" w:hAnsi="Times New Roman" w:cs="Times New Roman"/>
          <w:b/>
          <w:bCs/>
          <w:sz w:val="28"/>
          <w:szCs w:val="28"/>
        </w:rPr>
        <w:t>&lt;&lt;</w:t>
      </w:r>
      <w:proofErr w:type="spellStart"/>
      <w:r w:rsidRPr="00D9171B">
        <w:rPr>
          <w:rFonts w:ascii="Times New Roman" w:hAnsi="Times New Roman" w:cs="Times New Roman"/>
          <w:sz w:val="28"/>
          <w:szCs w:val="28"/>
        </w:rPr>
        <w:t>extend</w:t>
      </w:r>
      <w:proofErr w:type="spellEnd"/>
      <w:r w:rsidRPr="00D9171B">
        <w:rPr>
          <w:rFonts w:ascii="Times New Roman" w:hAnsi="Times New Roman" w:cs="Times New Roman"/>
          <w:b/>
          <w:bCs/>
          <w:sz w:val="28"/>
          <w:szCs w:val="28"/>
        </w:rPr>
        <w:t>&gt;&gt;</w:t>
      </w:r>
      <w:r w:rsidRPr="00D9171B">
        <w:rPr>
          <w:rFonts w:ascii="Times New Roman" w:hAnsi="Times New Roman" w:cs="Times New Roman"/>
          <w:sz w:val="28"/>
          <w:szCs w:val="28"/>
        </w:rPr>
        <w:t> по желанию клиента.</w:t>
      </w:r>
    </w:p>
    <w:p w14:paraId="7D47C199" w14:textId="77777777" w:rsidR="00D9171B" w:rsidRPr="00D9171B" w:rsidRDefault="00D9171B" w:rsidP="00D9171B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9171B">
        <w:rPr>
          <w:rFonts w:ascii="Times New Roman" w:hAnsi="Times New Roman" w:cs="Times New Roman"/>
          <w:sz w:val="28"/>
          <w:szCs w:val="28"/>
        </w:rPr>
        <w:t>Система изображается прямоугольником, внутри которого находятся все варианты использования. Вне него — актёры. Актёр может наследовать другого актёра (например, «Администратор» наследует «Гость»).</w:t>
      </w:r>
    </w:p>
    <w:p w14:paraId="44DB01F1" w14:textId="77777777" w:rsidR="00D9171B" w:rsidRPr="00D9171B" w:rsidRDefault="00D9171B" w:rsidP="00D9171B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9171B">
        <w:rPr>
          <w:rFonts w:ascii="Times New Roman" w:hAnsi="Times New Roman" w:cs="Times New Roman"/>
          <w:sz w:val="28"/>
          <w:szCs w:val="28"/>
        </w:rPr>
        <w:t>Главная ценность диаграммы — коммуникация с заказчиком. Бизнес-аналитик рисует её на первых встречах, чтобы согласовать границы системы и требования. Она не перегружена техническими деталями, но статична — не показывает ни порядок операций, ни взаимодействие объектов. Поэтому после неё обычно переходят к диаграммам деятельности или последовательности.</w:t>
      </w:r>
    </w:p>
    <w:p w14:paraId="176EB745" w14:textId="549CD9DE" w:rsidR="00D9171B" w:rsidRPr="00D9171B" w:rsidRDefault="00D9171B" w:rsidP="00D9171B">
      <w:pPr>
        <w:spacing w:afterLines="25" w:after="6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8608365" wp14:editId="636F0AC5">
            <wp:extent cx="5784850" cy="5970877"/>
            <wp:effectExtent l="0" t="0" r="6350" b="0"/>
            <wp:docPr id="24700285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7972" cy="5974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4A2BE" w14:textId="17560481" w:rsidR="00D9171B" w:rsidRPr="00D9171B" w:rsidRDefault="00D9171B" w:rsidP="00D9171B">
      <w:pPr>
        <w:spacing w:afterLines="25" w:after="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Диаграмма вариантов использования</w:t>
      </w:r>
    </w:p>
    <w:p w14:paraId="30440C8A" w14:textId="77777777" w:rsidR="00D9171B" w:rsidRDefault="00D9171B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3B5B9B7" w14:textId="77777777" w:rsidR="00D9171B" w:rsidRPr="00D9171B" w:rsidRDefault="00D9171B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7488579" w14:textId="24C78DFA" w:rsidR="00CB7EBF" w:rsidRPr="007514A9" w:rsidRDefault="00CB7EBF" w:rsidP="007514A9">
      <w:pPr>
        <w:pStyle w:val="2"/>
        <w:spacing w:afterLines="25" w:after="60" w:line="360" w:lineRule="auto"/>
      </w:pPr>
      <w:bookmarkStart w:id="12" w:name="_Toc229557896"/>
      <w:r w:rsidRPr="007514A9">
        <w:t>Диаграмма деятельности</w:t>
      </w:r>
      <w:bookmarkEnd w:id="12"/>
    </w:p>
    <w:p w14:paraId="0E2D8665" w14:textId="77777777" w:rsidR="00D9171B" w:rsidRPr="00D9171B" w:rsidRDefault="00D9171B" w:rsidP="00D9171B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9171B">
        <w:rPr>
          <w:rFonts w:ascii="Times New Roman" w:hAnsi="Times New Roman" w:cs="Times New Roman"/>
          <w:sz w:val="28"/>
          <w:szCs w:val="28"/>
        </w:rPr>
        <w:t>Диаграмма деятельности (</w:t>
      </w:r>
      <w:proofErr w:type="spellStart"/>
      <w:r w:rsidRPr="00D9171B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D917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171B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D9171B">
        <w:rPr>
          <w:rFonts w:ascii="Times New Roman" w:hAnsi="Times New Roman" w:cs="Times New Roman"/>
          <w:sz w:val="28"/>
          <w:szCs w:val="28"/>
        </w:rPr>
        <w:t xml:space="preserve">) в UML — </w:t>
      </w:r>
      <w:proofErr w:type="gramStart"/>
      <w:r w:rsidRPr="00D9171B">
        <w:rPr>
          <w:rFonts w:ascii="Times New Roman" w:hAnsi="Times New Roman" w:cs="Times New Roman"/>
          <w:sz w:val="28"/>
          <w:szCs w:val="28"/>
        </w:rPr>
        <w:t>это по сути</w:t>
      </w:r>
      <w:proofErr w:type="gramEnd"/>
      <w:r w:rsidRPr="00D9171B">
        <w:rPr>
          <w:rFonts w:ascii="Times New Roman" w:hAnsi="Times New Roman" w:cs="Times New Roman"/>
          <w:sz w:val="28"/>
          <w:szCs w:val="28"/>
        </w:rPr>
        <w:t xml:space="preserve"> расширенная блок-схема, показывающая поток управления от одного действия к другому. Она пришла на смену блок-схемам алгоритмов и идеально подходит для описания бизнес-процессов, сценариев вариантов использования или логики метода с поддержкой параллелизма.</w:t>
      </w:r>
    </w:p>
    <w:p w14:paraId="038979C2" w14:textId="77777777" w:rsidR="00D9171B" w:rsidRPr="00D9171B" w:rsidRDefault="00D9171B" w:rsidP="00D9171B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9171B">
        <w:rPr>
          <w:rFonts w:ascii="Times New Roman" w:hAnsi="Times New Roman" w:cs="Times New Roman"/>
          <w:sz w:val="28"/>
          <w:szCs w:val="28"/>
        </w:rPr>
        <w:lastRenderedPageBreak/>
        <w:t>Основные элементы:</w:t>
      </w:r>
    </w:p>
    <w:p w14:paraId="4C10A945" w14:textId="77777777" w:rsidR="00D9171B" w:rsidRPr="00D9171B" w:rsidRDefault="00D9171B" w:rsidP="00D9171B">
      <w:pPr>
        <w:numPr>
          <w:ilvl w:val="0"/>
          <w:numId w:val="3"/>
        </w:numPr>
        <w:spacing w:afterLines="25" w:after="60" w:line="360" w:lineRule="auto"/>
        <w:rPr>
          <w:rFonts w:ascii="Times New Roman" w:hAnsi="Times New Roman" w:cs="Times New Roman"/>
          <w:sz w:val="28"/>
          <w:szCs w:val="28"/>
        </w:rPr>
      </w:pPr>
      <w:r w:rsidRPr="00D9171B">
        <w:rPr>
          <w:rFonts w:ascii="Times New Roman" w:hAnsi="Times New Roman" w:cs="Times New Roman"/>
          <w:sz w:val="28"/>
          <w:szCs w:val="28"/>
        </w:rPr>
        <w:t>Начальный узел (сплошной кружок) и конечный узел (кружок с ободком).</w:t>
      </w:r>
    </w:p>
    <w:p w14:paraId="363A92D6" w14:textId="77777777" w:rsidR="00D9171B" w:rsidRPr="00D9171B" w:rsidRDefault="00D9171B" w:rsidP="00D9171B">
      <w:pPr>
        <w:numPr>
          <w:ilvl w:val="0"/>
          <w:numId w:val="3"/>
        </w:numPr>
        <w:spacing w:afterLines="25" w:after="60" w:line="360" w:lineRule="auto"/>
        <w:rPr>
          <w:rFonts w:ascii="Times New Roman" w:hAnsi="Times New Roman" w:cs="Times New Roman"/>
          <w:sz w:val="28"/>
          <w:szCs w:val="28"/>
        </w:rPr>
      </w:pPr>
      <w:r w:rsidRPr="00D9171B">
        <w:rPr>
          <w:rFonts w:ascii="Times New Roman" w:hAnsi="Times New Roman" w:cs="Times New Roman"/>
          <w:sz w:val="28"/>
          <w:szCs w:val="28"/>
        </w:rPr>
        <w:t xml:space="preserve">Действие (Action) — прямоугольник со скруглёнными углами («Ввести логин», «Проверить </w:t>
      </w:r>
      <w:proofErr w:type="spellStart"/>
      <w:r w:rsidRPr="00D9171B">
        <w:rPr>
          <w:rFonts w:ascii="Times New Roman" w:hAnsi="Times New Roman" w:cs="Times New Roman"/>
          <w:sz w:val="28"/>
          <w:szCs w:val="28"/>
        </w:rPr>
        <w:t>платеж</w:t>
      </w:r>
      <w:proofErr w:type="spellEnd"/>
      <w:r w:rsidRPr="00D9171B">
        <w:rPr>
          <w:rFonts w:ascii="Times New Roman" w:hAnsi="Times New Roman" w:cs="Times New Roman"/>
          <w:sz w:val="28"/>
          <w:szCs w:val="28"/>
        </w:rPr>
        <w:t>»).</w:t>
      </w:r>
    </w:p>
    <w:p w14:paraId="001FDC42" w14:textId="77777777" w:rsidR="00D9171B" w:rsidRPr="00D9171B" w:rsidRDefault="00D9171B" w:rsidP="00D9171B">
      <w:pPr>
        <w:numPr>
          <w:ilvl w:val="0"/>
          <w:numId w:val="3"/>
        </w:numPr>
        <w:spacing w:afterLines="25" w:after="60" w:line="360" w:lineRule="auto"/>
        <w:rPr>
          <w:rFonts w:ascii="Times New Roman" w:hAnsi="Times New Roman" w:cs="Times New Roman"/>
          <w:sz w:val="28"/>
          <w:szCs w:val="28"/>
        </w:rPr>
      </w:pPr>
      <w:r w:rsidRPr="00D9171B">
        <w:rPr>
          <w:rFonts w:ascii="Times New Roman" w:hAnsi="Times New Roman" w:cs="Times New Roman"/>
          <w:sz w:val="28"/>
          <w:szCs w:val="28"/>
        </w:rPr>
        <w:t>Узел решения (</w:t>
      </w:r>
      <w:proofErr w:type="spellStart"/>
      <w:r w:rsidRPr="00D9171B">
        <w:rPr>
          <w:rFonts w:ascii="Times New Roman" w:hAnsi="Times New Roman" w:cs="Times New Roman"/>
          <w:sz w:val="28"/>
          <w:szCs w:val="28"/>
        </w:rPr>
        <w:t>Decision</w:t>
      </w:r>
      <w:proofErr w:type="spellEnd"/>
      <w:r w:rsidRPr="00D9171B">
        <w:rPr>
          <w:rFonts w:ascii="Times New Roman" w:hAnsi="Times New Roman" w:cs="Times New Roman"/>
          <w:sz w:val="28"/>
          <w:szCs w:val="28"/>
        </w:rPr>
        <w:t>) — ромб, обычно с одним входом и двумя исходящими потоками (условия: «да/нет»).</w:t>
      </w:r>
    </w:p>
    <w:p w14:paraId="61519283" w14:textId="77777777" w:rsidR="00D9171B" w:rsidRPr="00D9171B" w:rsidRDefault="00D9171B" w:rsidP="00D9171B">
      <w:pPr>
        <w:numPr>
          <w:ilvl w:val="0"/>
          <w:numId w:val="3"/>
        </w:numPr>
        <w:spacing w:afterLines="25" w:after="60" w:line="360" w:lineRule="auto"/>
        <w:rPr>
          <w:rFonts w:ascii="Times New Roman" w:hAnsi="Times New Roman" w:cs="Times New Roman"/>
          <w:sz w:val="28"/>
          <w:szCs w:val="28"/>
        </w:rPr>
      </w:pPr>
      <w:r w:rsidRPr="00D9171B">
        <w:rPr>
          <w:rFonts w:ascii="Times New Roman" w:hAnsi="Times New Roman" w:cs="Times New Roman"/>
          <w:sz w:val="28"/>
          <w:szCs w:val="28"/>
        </w:rPr>
        <w:t>Слияние (</w:t>
      </w:r>
      <w:proofErr w:type="spellStart"/>
      <w:r w:rsidRPr="00D9171B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D9171B">
        <w:rPr>
          <w:rFonts w:ascii="Times New Roman" w:hAnsi="Times New Roman" w:cs="Times New Roman"/>
          <w:sz w:val="28"/>
          <w:szCs w:val="28"/>
        </w:rPr>
        <w:t>) — тоже ромб, но объединяет несколько входящих потоков в один.</w:t>
      </w:r>
    </w:p>
    <w:p w14:paraId="116E90D3" w14:textId="77777777" w:rsidR="00D9171B" w:rsidRPr="00D9171B" w:rsidRDefault="00D9171B" w:rsidP="00D9171B">
      <w:pPr>
        <w:numPr>
          <w:ilvl w:val="0"/>
          <w:numId w:val="3"/>
        </w:numPr>
        <w:spacing w:afterLines="25" w:after="60" w:line="360" w:lineRule="auto"/>
        <w:rPr>
          <w:rFonts w:ascii="Times New Roman" w:hAnsi="Times New Roman" w:cs="Times New Roman"/>
          <w:sz w:val="28"/>
          <w:szCs w:val="28"/>
        </w:rPr>
      </w:pPr>
      <w:r w:rsidRPr="00D9171B">
        <w:rPr>
          <w:rFonts w:ascii="Times New Roman" w:hAnsi="Times New Roman" w:cs="Times New Roman"/>
          <w:sz w:val="28"/>
          <w:szCs w:val="28"/>
        </w:rPr>
        <w:t>Разделение (</w:t>
      </w:r>
      <w:proofErr w:type="spellStart"/>
      <w:r w:rsidRPr="00D9171B">
        <w:rPr>
          <w:rFonts w:ascii="Times New Roman" w:hAnsi="Times New Roman" w:cs="Times New Roman"/>
          <w:sz w:val="28"/>
          <w:szCs w:val="28"/>
        </w:rPr>
        <w:t>Fork</w:t>
      </w:r>
      <w:proofErr w:type="spellEnd"/>
      <w:r w:rsidRPr="00D9171B">
        <w:rPr>
          <w:rFonts w:ascii="Times New Roman" w:hAnsi="Times New Roman" w:cs="Times New Roman"/>
          <w:sz w:val="28"/>
          <w:szCs w:val="28"/>
        </w:rPr>
        <w:t>) и Слияние (</w:t>
      </w:r>
      <w:proofErr w:type="spellStart"/>
      <w:r w:rsidRPr="00D9171B">
        <w:rPr>
          <w:rFonts w:ascii="Times New Roman" w:hAnsi="Times New Roman" w:cs="Times New Roman"/>
          <w:sz w:val="28"/>
          <w:szCs w:val="28"/>
        </w:rPr>
        <w:t>Join</w:t>
      </w:r>
      <w:proofErr w:type="spellEnd"/>
      <w:r w:rsidRPr="00D9171B">
        <w:rPr>
          <w:rFonts w:ascii="Times New Roman" w:hAnsi="Times New Roman" w:cs="Times New Roman"/>
          <w:sz w:val="28"/>
          <w:szCs w:val="28"/>
        </w:rPr>
        <w:t>) для параллельных потоков — толстые горизонтальные или вертикальные полосы (обозначают, что потоки выполняются одновременно и синхронизируются).</w:t>
      </w:r>
    </w:p>
    <w:p w14:paraId="59B6995C" w14:textId="77777777" w:rsidR="00D9171B" w:rsidRPr="00D9171B" w:rsidRDefault="00D9171B" w:rsidP="00D9171B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9171B">
        <w:rPr>
          <w:rFonts w:ascii="Times New Roman" w:hAnsi="Times New Roman" w:cs="Times New Roman"/>
          <w:sz w:val="28"/>
          <w:szCs w:val="28"/>
        </w:rPr>
        <w:t>Ключевое нововведение UML 2.x — зоны ответственности (</w:t>
      </w:r>
      <w:proofErr w:type="spellStart"/>
      <w:r w:rsidRPr="00D9171B">
        <w:rPr>
          <w:rFonts w:ascii="Times New Roman" w:hAnsi="Times New Roman" w:cs="Times New Roman"/>
          <w:sz w:val="28"/>
          <w:szCs w:val="28"/>
        </w:rPr>
        <w:t>Swimlanes</w:t>
      </w:r>
      <w:proofErr w:type="spellEnd"/>
      <w:r w:rsidRPr="00D9171B">
        <w:rPr>
          <w:rFonts w:ascii="Times New Roman" w:hAnsi="Times New Roman" w:cs="Times New Roman"/>
          <w:sz w:val="28"/>
          <w:szCs w:val="28"/>
        </w:rPr>
        <w:t>). Каждое действие можно отнести к дорожке, соответствующей объекту или отделу. Например: «Клиент», «Кассир», «Банк-эквайер» — так видно, кто за что отвечает.</w:t>
      </w:r>
    </w:p>
    <w:p w14:paraId="4D264CCA" w14:textId="77777777" w:rsidR="00D9171B" w:rsidRPr="00D9171B" w:rsidRDefault="00D9171B" w:rsidP="00D9171B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9171B">
        <w:rPr>
          <w:rFonts w:ascii="Times New Roman" w:hAnsi="Times New Roman" w:cs="Times New Roman"/>
          <w:sz w:val="28"/>
          <w:szCs w:val="28"/>
        </w:rPr>
        <w:t>Диаграмма деятельности может изображать как один алгоритм (циклы, ветвления), так и целый бизнес-процесс с миллионами операций. Она динамична — в отличие от диаграммы классов. Также поддерживает потоки объектов — прямоугольники, показывающие, какие данные передаются между действиями (например, «Счёт-фактура»).</w:t>
      </w:r>
    </w:p>
    <w:p w14:paraId="515CD093" w14:textId="77777777" w:rsidR="00D9171B" w:rsidRPr="00D9171B" w:rsidRDefault="00D9171B" w:rsidP="00D9171B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9171B">
        <w:rPr>
          <w:rFonts w:ascii="Times New Roman" w:hAnsi="Times New Roman" w:cs="Times New Roman"/>
          <w:sz w:val="28"/>
          <w:szCs w:val="28"/>
        </w:rPr>
        <w:t>Применяется: при детализации варианта использования, при описании рабочего процесса, для визуализации сложного алгоритма перед кодированием. Недостаток: при большом количестве параллельных веток диаграмма становится «спагетти».</w:t>
      </w:r>
    </w:p>
    <w:p w14:paraId="1E80BA65" w14:textId="77777777" w:rsidR="00225413" w:rsidRDefault="00225413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D34862F" w14:textId="681EABF9" w:rsidR="00D9171B" w:rsidRDefault="00D9171B" w:rsidP="00D9171B">
      <w:pPr>
        <w:spacing w:afterLines="25" w:after="6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99935D" wp14:editId="2B5B2A35">
            <wp:extent cx="5506528" cy="5226050"/>
            <wp:effectExtent l="0" t="0" r="0" b="0"/>
            <wp:docPr id="44294943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9832" cy="5229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9DF8C" w14:textId="09B978C7" w:rsidR="00D9171B" w:rsidRDefault="00D9171B" w:rsidP="00D9171B">
      <w:pPr>
        <w:spacing w:afterLines="25" w:after="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деятельности</w:t>
      </w:r>
    </w:p>
    <w:p w14:paraId="3B2AC0B9" w14:textId="77777777" w:rsidR="00D9171B" w:rsidRPr="007514A9" w:rsidRDefault="00D9171B" w:rsidP="00D9171B">
      <w:pPr>
        <w:spacing w:afterLines="25" w:after="60" w:line="360" w:lineRule="auto"/>
        <w:rPr>
          <w:rFonts w:ascii="Times New Roman" w:hAnsi="Times New Roman" w:cs="Times New Roman"/>
          <w:sz w:val="28"/>
          <w:szCs w:val="28"/>
        </w:rPr>
      </w:pPr>
    </w:p>
    <w:p w14:paraId="560C2401" w14:textId="02157CC3" w:rsidR="00CB7EBF" w:rsidRPr="00D9171B" w:rsidRDefault="00CB7EBF" w:rsidP="007514A9">
      <w:pPr>
        <w:pStyle w:val="2"/>
        <w:spacing w:afterLines="25" w:after="60" w:line="360" w:lineRule="auto"/>
      </w:pPr>
      <w:bookmarkStart w:id="13" w:name="_Toc229557897"/>
      <w:r w:rsidRPr="007514A9">
        <w:t>Диаграмма последовательности</w:t>
      </w:r>
      <w:bookmarkEnd w:id="13"/>
    </w:p>
    <w:p w14:paraId="1C4D9291" w14:textId="7A6E4625" w:rsidR="007514A9" w:rsidRPr="007514A9" w:rsidRDefault="007514A9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6334830" w14:textId="0CFF541C" w:rsidR="00CB7EBF" w:rsidRPr="007514A9" w:rsidRDefault="00CB7EBF" w:rsidP="007514A9">
      <w:pPr>
        <w:pStyle w:val="2"/>
        <w:spacing w:afterLines="25" w:after="60" w:line="360" w:lineRule="auto"/>
      </w:pPr>
      <w:bookmarkStart w:id="14" w:name="_Toc229557898"/>
      <w:r w:rsidRPr="007514A9">
        <w:t>Диаграмма классов</w:t>
      </w:r>
      <w:bookmarkEnd w:id="14"/>
    </w:p>
    <w:p w14:paraId="79C36161" w14:textId="77777777" w:rsidR="00225413" w:rsidRPr="007514A9" w:rsidRDefault="00225413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27C25B8" w14:textId="109B0861" w:rsidR="00CB7EBF" w:rsidRPr="007514A9" w:rsidRDefault="00CB7EBF" w:rsidP="007514A9">
      <w:pPr>
        <w:pStyle w:val="2"/>
        <w:spacing w:afterLines="25" w:after="60" w:line="360" w:lineRule="auto"/>
      </w:pPr>
      <w:bookmarkStart w:id="15" w:name="_Toc229557899"/>
      <w:r w:rsidRPr="007514A9">
        <w:t>Техническое задание</w:t>
      </w:r>
      <w:bookmarkEnd w:id="15"/>
    </w:p>
    <w:p w14:paraId="3F25D514" w14:textId="77777777" w:rsidR="00225413" w:rsidRPr="007514A9" w:rsidRDefault="00225413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9F4E100" w14:textId="77777777" w:rsidR="00CB7EBF" w:rsidRPr="007514A9" w:rsidRDefault="00CB7EBF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br w:type="page"/>
      </w:r>
    </w:p>
    <w:p w14:paraId="512C12EE" w14:textId="3EDCE3DC" w:rsidR="00225413" w:rsidRPr="007514A9" w:rsidRDefault="00B86478" w:rsidP="007514A9">
      <w:pPr>
        <w:pStyle w:val="1"/>
        <w:spacing w:afterLines="25" w:after="60" w:line="360" w:lineRule="auto"/>
      </w:pPr>
      <w:bookmarkStart w:id="16" w:name="_Toc229557900"/>
      <w:r w:rsidRPr="007514A9">
        <w:lastRenderedPageBreak/>
        <w:t>РАЗРАБОТКА БАЗЫ ДАННЫХ ИС</w:t>
      </w:r>
      <w:bookmarkEnd w:id="16"/>
    </w:p>
    <w:p w14:paraId="13F9D118" w14:textId="77777777" w:rsidR="00225413" w:rsidRPr="007514A9" w:rsidRDefault="00225413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9FD20D2" w14:textId="343A9BF9" w:rsidR="00CB7EBF" w:rsidRPr="007514A9" w:rsidRDefault="00CB7EBF" w:rsidP="00225413">
      <w:pPr>
        <w:pStyle w:val="2"/>
        <w:spacing w:afterLines="25" w:after="60" w:line="360" w:lineRule="auto"/>
        <w:ind w:firstLine="709"/>
      </w:pPr>
      <w:bookmarkStart w:id="17" w:name="_Toc229557901"/>
      <w:r w:rsidRPr="007514A9">
        <w:t>Создание концептуальной модели данных</w:t>
      </w:r>
      <w:bookmarkEnd w:id="17"/>
    </w:p>
    <w:p w14:paraId="65424E77" w14:textId="77777777" w:rsidR="00225413" w:rsidRPr="007514A9" w:rsidRDefault="00225413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B0E5E20" w14:textId="05B5E80A" w:rsidR="00CB7EBF" w:rsidRPr="007514A9" w:rsidRDefault="00CB7EBF" w:rsidP="00225413">
      <w:pPr>
        <w:pStyle w:val="2"/>
        <w:spacing w:afterLines="25" w:after="60" w:line="360" w:lineRule="auto"/>
        <w:ind w:firstLine="709"/>
      </w:pPr>
      <w:bookmarkStart w:id="18" w:name="_Toc229557902"/>
      <w:r w:rsidRPr="007514A9">
        <w:t>Создание логической модели данных</w:t>
      </w:r>
      <w:bookmarkEnd w:id="18"/>
    </w:p>
    <w:p w14:paraId="2E40E242" w14:textId="77777777" w:rsidR="00225413" w:rsidRPr="007514A9" w:rsidRDefault="00225413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886BE32" w14:textId="03472125" w:rsidR="00CB7EBF" w:rsidRPr="007514A9" w:rsidRDefault="00CB7EBF" w:rsidP="00225413">
      <w:pPr>
        <w:pStyle w:val="2"/>
        <w:spacing w:afterLines="25" w:after="60" w:line="360" w:lineRule="auto"/>
        <w:ind w:firstLine="709"/>
      </w:pPr>
      <w:bookmarkStart w:id="19" w:name="_Toc229557903"/>
      <w:r w:rsidRPr="007514A9">
        <w:t>Создание физической модели данных</w:t>
      </w:r>
      <w:bookmarkEnd w:id="19"/>
    </w:p>
    <w:p w14:paraId="2659D4D8" w14:textId="77777777" w:rsidR="00225413" w:rsidRPr="007514A9" w:rsidRDefault="00225413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C628AB9" w14:textId="31BE9918" w:rsidR="00CB7EBF" w:rsidRPr="007514A9" w:rsidRDefault="00CB7EBF" w:rsidP="00225413">
      <w:pPr>
        <w:pStyle w:val="2"/>
        <w:spacing w:afterLines="25" w:after="60" w:line="360" w:lineRule="auto"/>
        <w:ind w:firstLine="709"/>
      </w:pPr>
      <w:bookmarkStart w:id="20" w:name="_Toc229557904"/>
      <w:r w:rsidRPr="007514A9">
        <w:t>Запросы к базе данных</w:t>
      </w:r>
      <w:bookmarkEnd w:id="20"/>
    </w:p>
    <w:p w14:paraId="47CDD7CE" w14:textId="77777777" w:rsidR="00225413" w:rsidRPr="007514A9" w:rsidRDefault="00225413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F2DC1C6" w14:textId="77777777" w:rsidR="00CB7EBF" w:rsidRPr="007514A9" w:rsidRDefault="00CB7EBF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br w:type="page"/>
      </w:r>
    </w:p>
    <w:p w14:paraId="2E057E5D" w14:textId="526887C7" w:rsidR="00B86478" w:rsidRPr="007514A9" w:rsidRDefault="00B86478" w:rsidP="007514A9">
      <w:pPr>
        <w:pStyle w:val="1"/>
        <w:spacing w:afterLines="25" w:after="60" w:line="360" w:lineRule="auto"/>
      </w:pPr>
      <w:bookmarkStart w:id="21" w:name="_Toc229557905"/>
      <w:r w:rsidRPr="007514A9">
        <w:lastRenderedPageBreak/>
        <w:t>РАЗРАБОТКА ЭСКИЗНОГО ПРОЕКТА</w:t>
      </w:r>
      <w:bookmarkEnd w:id="21"/>
    </w:p>
    <w:p w14:paraId="679D71A3" w14:textId="77777777" w:rsidR="00225413" w:rsidRPr="007514A9" w:rsidRDefault="00225413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85A2D0A" w14:textId="77777777" w:rsidR="00CB7EBF" w:rsidRPr="007514A9" w:rsidRDefault="00CB7EBF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br w:type="page"/>
      </w:r>
    </w:p>
    <w:p w14:paraId="4E55412B" w14:textId="696F92A8" w:rsidR="00B86478" w:rsidRPr="007514A9" w:rsidRDefault="00B86478" w:rsidP="007514A9">
      <w:pPr>
        <w:pStyle w:val="1"/>
        <w:spacing w:afterLines="25" w:after="60" w:line="360" w:lineRule="auto"/>
        <w:rPr>
          <w:lang w:val="en-US"/>
        </w:rPr>
      </w:pPr>
      <w:bookmarkStart w:id="22" w:name="_Toc229557906"/>
      <w:r w:rsidRPr="007514A9">
        <w:lastRenderedPageBreak/>
        <w:t>ЗАКЛЮЧЕНИЕ</w:t>
      </w:r>
      <w:bookmarkEnd w:id="22"/>
    </w:p>
    <w:p w14:paraId="5E2C21B4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Данный раздел подробно рассматривает особенности проектирования и функционирования информационной системы «Спортивный комитет». В разделе описываются основные процессы, модели и диаграммы, используемые при проектировании системы. Рассматриваются методы автоматизации деятельности спортивного комитета, особенности хранения и обработки данных, а также взаимодействие пользователей с системой.</w:t>
      </w:r>
    </w:p>
    <w:p w14:paraId="5E15D6E6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6E20D99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Разработка информационной системы выполняется с использованием современных методов моделирования бизнес-процессов и проектирования баз данных. Использование UML-диаграмм и функциональных моделей позволяет наглядно представить структуру системы и определить основные взаимосвязи между её компонентами.</w:t>
      </w:r>
    </w:p>
    <w:p w14:paraId="29306A78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17146CD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Важным этапом является анализ потоков данных, описание пользовательских сценариев и разработка структуры базы данных. Реализация информационной системы обеспечивает повышение эффективности управления спортивными соревнованиями и сокращение временных затрат на обработку информации.</w:t>
      </w:r>
    </w:p>
    <w:p w14:paraId="31B5EBB5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Данный раздел подробно рассматривает особенности проектирования и функционирования информационной системы «Спортивный комитет». В разделе описываются основные процессы, модели и диаграммы, используемые при проектировании системы. Рассматриваются методы автоматизации деятельности спортивного комитета, особенности хранения и обработки данных, а также взаимодействие пользователей с системой.</w:t>
      </w:r>
    </w:p>
    <w:p w14:paraId="2B20524D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2021BC2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 xml:space="preserve">Разработка информационной системы выполняется с использованием современных методов моделирования бизнес-процессов и проектирования баз данных. Использование UML-диаграмм и функциональных моделей позволяет </w:t>
      </w:r>
      <w:r w:rsidRPr="007514A9">
        <w:rPr>
          <w:rFonts w:ascii="Times New Roman" w:hAnsi="Times New Roman" w:cs="Times New Roman"/>
          <w:sz w:val="28"/>
          <w:szCs w:val="28"/>
        </w:rPr>
        <w:lastRenderedPageBreak/>
        <w:t>наглядно представить структуру системы и определить основные взаимосвязи между её компонентами.</w:t>
      </w:r>
    </w:p>
    <w:p w14:paraId="75EF9566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343658A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Важным этапом является анализ потоков данных, описание пользовательских сценариев и разработка структуры базы данных. Реализация информационной системы обеспечивает повышение эффективности управления спортивными соревнованиями и сокращение временных затрат на обработку информации.</w:t>
      </w:r>
    </w:p>
    <w:p w14:paraId="4B9B1FCC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Данный раздел подробно рассматривает особенности проектирования и функционирования информационной системы «Спортивный комитет». В разделе описываются основные процессы, модели и диаграммы, используемые при проектировании системы. Рассматриваются методы автоматизации деятельности спортивного комитета, особенности хранения и обработки данных, а также взаимодействие пользователей с системой.</w:t>
      </w:r>
    </w:p>
    <w:p w14:paraId="191FA596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E20391E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Разработка информационной системы выполняется с использованием современных методов моделирования бизнес-процессов и проектирования баз данных. Использование UML-диаграмм и функциональных моделей позволяет наглядно представить структуру системы и определить основные взаимосвязи между её компонентами.</w:t>
      </w:r>
    </w:p>
    <w:p w14:paraId="653C14A1" w14:textId="77777777" w:rsidR="007514A9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9C6455F" w14:textId="4CF05182" w:rsidR="00225413" w:rsidRPr="007514A9" w:rsidRDefault="007514A9" w:rsidP="007514A9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t>Важным этапом является анализ потоков данных, описание пользовательских сценариев и разработка структуры базы данных. Реализация информационной системы обеспечивает повышение эффективности управления спортивными соревнованиями и сокращение временных затрат на обработку информации.</w:t>
      </w:r>
    </w:p>
    <w:p w14:paraId="3BCCF601" w14:textId="77777777" w:rsidR="00CB7EBF" w:rsidRPr="007514A9" w:rsidRDefault="00CB7EBF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4A9">
        <w:rPr>
          <w:rFonts w:ascii="Times New Roman" w:hAnsi="Times New Roman" w:cs="Times New Roman"/>
          <w:sz w:val="28"/>
          <w:szCs w:val="28"/>
        </w:rPr>
        <w:br w:type="page"/>
      </w:r>
    </w:p>
    <w:p w14:paraId="037CAF06" w14:textId="367EDC0F" w:rsidR="00B86478" w:rsidRPr="007514A9" w:rsidRDefault="00B86478" w:rsidP="007514A9">
      <w:pPr>
        <w:pStyle w:val="1"/>
        <w:spacing w:afterLines="25" w:after="60" w:line="360" w:lineRule="auto"/>
      </w:pPr>
      <w:bookmarkStart w:id="23" w:name="_Toc229557907"/>
      <w:r w:rsidRPr="007514A9">
        <w:lastRenderedPageBreak/>
        <w:t>СПИСОК ИСПОЛЬЗОВАННОЙ ЛИТЕРАТУРЫ</w:t>
      </w:r>
      <w:bookmarkEnd w:id="23"/>
    </w:p>
    <w:p w14:paraId="655910C2" w14:textId="77777777" w:rsidR="00225413" w:rsidRPr="007514A9" w:rsidRDefault="00225413" w:rsidP="00225413">
      <w:pPr>
        <w:spacing w:afterLines="25" w:after="6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sectPr w:rsidR="00225413" w:rsidRPr="007514A9" w:rsidSect="00AB6257">
      <w:footerReference w:type="default" r:id="rId12"/>
      <w:footerReference w:type="first" r:id="rId13"/>
      <w:pgSz w:w="11906" w:h="16838" w:code="9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91000" w14:textId="77777777" w:rsidR="009F0D8C" w:rsidRDefault="009F0D8C" w:rsidP="00AB6257">
      <w:pPr>
        <w:spacing w:after="0" w:line="240" w:lineRule="auto"/>
      </w:pPr>
      <w:r>
        <w:separator/>
      </w:r>
    </w:p>
  </w:endnote>
  <w:endnote w:type="continuationSeparator" w:id="0">
    <w:p w14:paraId="2F64148B" w14:textId="77777777" w:rsidR="009F0D8C" w:rsidRDefault="009F0D8C" w:rsidP="00AB62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849453386"/>
      <w:docPartObj>
        <w:docPartGallery w:val="Page Numbers (Bottom of Page)"/>
        <w:docPartUnique/>
      </w:docPartObj>
    </w:sdtPr>
    <w:sdtContent>
      <w:p w14:paraId="333626FC" w14:textId="77777777" w:rsidR="00225413" w:rsidRDefault="00225413" w:rsidP="00225413">
        <w:pPr>
          <w:pStyle w:val="ae"/>
          <w:rPr>
            <w:rFonts w:ascii="Times New Roman" w:hAnsi="Times New Roman" w:cs="Times New Roman"/>
            <w:sz w:val="28"/>
            <w:szCs w:val="28"/>
          </w:rPr>
        </w:pPr>
      </w:p>
      <w:p w14:paraId="063C563C" w14:textId="6F90CED7" w:rsidR="00AB6257" w:rsidRPr="007514A9" w:rsidRDefault="00AB6257" w:rsidP="007514A9">
        <w:pPr>
          <w:pStyle w:val="ae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AB6257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B6257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B6257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AB6257">
          <w:rPr>
            <w:rFonts w:ascii="Times New Roman" w:hAnsi="Times New Roman" w:cs="Times New Roman"/>
            <w:sz w:val="28"/>
            <w:szCs w:val="28"/>
          </w:rPr>
          <w:t>2</w:t>
        </w:r>
        <w:r w:rsidRPr="00AB6257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84519" w14:textId="77777777" w:rsidR="007514A9" w:rsidRDefault="007514A9" w:rsidP="007514A9">
    <w:pPr>
      <w:pStyle w:val="ae"/>
      <w:rPr>
        <w:rFonts w:ascii="Times New Roman" w:hAnsi="Times New Roman" w:cs="Times New Roman"/>
        <w:sz w:val="28"/>
        <w:szCs w:val="28"/>
      </w:rPr>
    </w:pPr>
  </w:p>
  <w:p w14:paraId="04670204" w14:textId="3EF0F494" w:rsidR="007514A9" w:rsidRPr="007514A9" w:rsidRDefault="00AB6257" w:rsidP="007514A9">
    <w:pPr>
      <w:pStyle w:val="ae"/>
      <w:jc w:val="center"/>
      <w:rPr>
        <w:rFonts w:ascii="Times New Roman" w:hAnsi="Times New Roman" w:cs="Times New Roman"/>
        <w:sz w:val="28"/>
        <w:szCs w:val="28"/>
        <w:lang w:val="en-US"/>
      </w:rPr>
    </w:pPr>
    <w:r>
      <w:rPr>
        <w:rFonts w:ascii="Times New Roman" w:hAnsi="Times New Roman" w:cs="Times New Roman"/>
        <w:sz w:val="28"/>
        <w:szCs w:val="28"/>
      </w:rPr>
      <w:t>Тюмень,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5AD81" w14:textId="77777777" w:rsidR="009F0D8C" w:rsidRDefault="009F0D8C" w:rsidP="00AB6257">
      <w:pPr>
        <w:spacing w:after="0" w:line="240" w:lineRule="auto"/>
      </w:pPr>
      <w:r>
        <w:separator/>
      </w:r>
    </w:p>
  </w:footnote>
  <w:footnote w:type="continuationSeparator" w:id="0">
    <w:p w14:paraId="00DD3A30" w14:textId="77777777" w:rsidR="009F0D8C" w:rsidRDefault="009F0D8C" w:rsidP="00AB62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04618"/>
    <w:multiLevelType w:val="multilevel"/>
    <w:tmpl w:val="ABBA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A77402"/>
    <w:multiLevelType w:val="multilevel"/>
    <w:tmpl w:val="647A0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AD328B"/>
    <w:multiLevelType w:val="multilevel"/>
    <w:tmpl w:val="6F081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0949131">
    <w:abstractNumId w:val="1"/>
  </w:num>
  <w:num w:numId="2" w16cid:durableId="896428666">
    <w:abstractNumId w:val="0"/>
  </w:num>
  <w:num w:numId="3" w16cid:durableId="15949730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095"/>
    <w:rsid w:val="00010512"/>
    <w:rsid w:val="000B4447"/>
    <w:rsid w:val="00137C1F"/>
    <w:rsid w:val="001E1095"/>
    <w:rsid w:val="00225413"/>
    <w:rsid w:val="0038164B"/>
    <w:rsid w:val="00425E06"/>
    <w:rsid w:val="005278F2"/>
    <w:rsid w:val="0070049C"/>
    <w:rsid w:val="007211BA"/>
    <w:rsid w:val="007514A9"/>
    <w:rsid w:val="007A0B3D"/>
    <w:rsid w:val="00825118"/>
    <w:rsid w:val="008D690B"/>
    <w:rsid w:val="009C3325"/>
    <w:rsid w:val="009F0D8C"/>
    <w:rsid w:val="00AB6257"/>
    <w:rsid w:val="00AD04D6"/>
    <w:rsid w:val="00AF2F9A"/>
    <w:rsid w:val="00B86478"/>
    <w:rsid w:val="00C425CC"/>
    <w:rsid w:val="00CB7EBF"/>
    <w:rsid w:val="00D91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6E859"/>
  <w15:chartTrackingRefBased/>
  <w15:docId w15:val="{BC035C6E-CB4B-45C9-9957-D5AFDD17F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86478"/>
    <w:pPr>
      <w:tabs>
        <w:tab w:val="left" w:pos="9638"/>
      </w:tabs>
      <w:spacing w:line="300" w:lineRule="auto"/>
      <w:jc w:val="center"/>
      <w:outlineLvl w:val="0"/>
    </w:pPr>
    <w:rPr>
      <w:rFonts w:ascii="Times New Roman" w:hAnsi="Times New Roman" w:cs="Times New Roman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B7EBF"/>
    <w:pPr>
      <w:tabs>
        <w:tab w:val="left" w:pos="3524"/>
      </w:tabs>
      <w:outlineLvl w:val="1"/>
    </w:pPr>
    <w:rPr>
      <w:rFonts w:ascii="Times New Roman" w:hAnsi="Times New Roman" w:cs="Times New Roman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E10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10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10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10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10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10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10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86478"/>
    <w:rPr>
      <w:rFonts w:ascii="Times New Roman" w:hAnsi="Times New Roman" w:cs="Times New Roman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CB7EBF"/>
    <w:rPr>
      <w:rFonts w:ascii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1E10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E109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E109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E109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E109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E109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E109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E10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E10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10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E10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E10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E109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E10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E109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E10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E109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E1095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AB62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B6257"/>
  </w:style>
  <w:style w:type="paragraph" w:styleId="ae">
    <w:name w:val="footer"/>
    <w:basedOn w:val="a"/>
    <w:link w:val="af"/>
    <w:uiPriority w:val="99"/>
    <w:unhideWhenUsed/>
    <w:rsid w:val="00AB62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B6257"/>
  </w:style>
  <w:style w:type="paragraph" w:styleId="af0">
    <w:name w:val="TOC Heading"/>
    <w:basedOn w:val="1"/>
    <w:next w:val="a"/>
    <w:uiPriority w:val="39"/>
    <w:unhideWhenUsed/>
    <w:qFormat/>
    <w:rsid w:val="00010512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86478"/>
    <w:pPr>
      <w:spacing w:after="100"/>
    </w:pPr>
  </w:style>
  <w:style w:type="character" w:styleId="af1">
    <w:name w:val="Hyperlink"/>
    <w:basedOn w:val="a0"/>
    <w:uiPriority w:val="99"/>
    <w:unhideWhenUsed/>
    <w:rsid w:val="00B86478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CB7EB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D8E6B0-23A2-49A8-B2C6-CAF3526415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23</Pages>
  <Words>3747</Words>
  <Characters>21359</Characters>
  <Application>Microsoft Office Word</Application>
  <DocSecurity>0</DocSecurity>
  <Lines>177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Chernyshev</dc:creator>
  <cp:keywords/>
  <dc:description/>
  <cp:lastModifiedBy>Anton Chernyshev</cp:lastModifiedBy>
  <cp:revision>8</cp:revision>
  <dcterms:created xsi:type="dcterms:W3CDTF">2026-05-12T19:30:00Z</dcterms:created>
  <dcterms:modified xsi:type="dcterms:W3CDTF">2026-05-13T07:13:00Z</dcterms:modified>
</cp:coreProperties>
</file>