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/>
        <w:drawing>
          <wp:inline distT="0" distB="0" distL="0" distR="0">
            <wp:extent cx="3876675" cy="4794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Київський політехнічний інститут імені Ігоря Сікорського”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4"/>
          <w:szCs w:val="44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color w:val="000000"/>
          <w:sz w:val="44"/>
          <w:szCs w:val="44"/>
          <w:lang w:val="en-US"/>
        </w:rPr>
        <w:t>8</w:t>
      </w:r>
      <w:bookmarkStart w:id="0" w:name="_GoBack"/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Алгоритми та структури даних – 1. Основи алгоритмізації</w:t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36"/>
          <w:szCs w:val="36"/>
          <w:lang w:val="uk-UA"/>
        </w:rPr>
        <w:t>Тема: «Машина Тюрінга»</w:t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Команда №6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4301"/>
        <w:gridCol w:w="2604"/>
      </w:tblGrid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Виконали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студенти групи ІТ-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ar-SA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3: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Перевірив:</w:t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Чабан А.Є.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Філянін Н.С.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Хамад І.А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.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ас. Цимбал С. І.</w:t>
            </w:r>
          </w:p>
        </w:tc>
      </w:tr>
    </w:tbl>
    <w:p>
      <w:pPr>
        <w:pStyle w:val="Normal"/>
        <w:widowControl w:val="false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Київ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</w:t>
      </w:r>
      <w:r>
        <w:br w:type="page"/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Мета роботи: ознайомитися з симулятором машини Тюрінга та навчитись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використовувати його для розв’язування простих задач.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/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Хід роботи: 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Необхідно запрограмувати машину Тюрінга враховуючи умови: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˗ машина починає роботу з положення на першому символі першого слова на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стрічці;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˗ після виконання роботи вхідні слова залишаються на стрічці, а відповідь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дописується за останнім вхідним словом через порожню клітинку;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˗ вхідні параметри записуються в бінарному поданні і розділяються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порожньою клітинкою на стрічці.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таблиці 8.1 наведено варіанти завдань для виконання на симуляторі машини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Тюрінга, формула обрахунку – No варіанту = No команди % 7 + 1.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симуляторі завантажено простий приклад з поясненнями для розуміння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роботи машини Тюрінга загалом та синтаксису заданої машини.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Варто зазначити, що для всіх варіантів вхідні числа x, y є невід’ємними цілими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числами (x &gt; 0, y &gt; 0).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hyperlink r:id="rId3">
        <w:r>
          <w:rPr>
            <w:rStyle w:val="InternetLink"/>
            <w:rFonts w:ascii="Times New Roman" w:hAnsi="Times New Roman"/>
            <w:sz w:val="28"/>
            <w:szCs w:val="28"/>
            <w:lang w:val="uk-UA"/>
          </w:rPr>
          <w:t xml:space="preserve">* Завантажити файл МТ можна на 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GitHub *</w:t>
        </w:r>
      </w:hyperlink>
    </w:p>
    <w:p>
      <w:pPr>
        <w:pStyle w:val="Normal"/>
        <w:bidi w:val="0"/>
        <w:spacing w:lineRule="auto" w:line="264" w:before="0" w:after="0"/>
        <w:jc w:val="left"/>
        <w:rPr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Завдання: 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3175</wp:posOffset>
            </wp:positionH>
            <wp:positionV relativeFrom="paragraph">
              <wp:posOffset>76200</wp:posOffset>
            </wp:positionV>
            <wp:extent cx="5318760" cy="609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Результат виконання якщо </w:t>
      </w:r>
      <w:r>
        <w:rPr>
          <w:rFonts w:ascii="Times New Roman" w:hAnsi="Times New Roman"/>
          <w:sz w:val="28"/>
          <w:szCs w:val="28"/>
          <w:lang w:val="en-US"/>
        </w:rPr>
        <w:t xml:space="preserve">x%y=0 </w:t>
      </w:r>
      <w:r>
        <w:rPr>
          <w:rFonts w:ascii="Times New Roman" w:hAnsi="Times New Roman"/>
          <w:sz w:val="28"/>
          <w:szCs w:val="28"/>
          <w:lang w:val="en-US"/>
        </w:rPr>
        <w:t>(x=22,y=11)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264" w:before="0" w:after="0"/>
        <w:jc w:val="left"/>
        <w:rPr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-588645</wp:posOffset>
            </wp:positionH>
            <wp:positionV relativeFrom="paragraph">
              <wp:posOffset>635</wp:posOffset>
            </wp:positionV>
            <wp:extent cx="7362190" cy="2590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  <w:lang w:val="uk-UA"/>
        </w:rPr>
        <w:t xml:space="preserve">к бачимо — результат вийшов 100001 (33). Що показує правильність роботи в данному випадку, теперь візьмемо випадок коли </w:t>
      </w:r>
      <w:r>
        <w:rPr>
          <w:rFonts w:ascii="Times New Roman" w:hAnsi="Times New Roman"/>
          <w:sz w:val="28"/>
          <w:szCs w:val="28"/>
          <w:lang w:val="en-US"/>
        </w:rPr>
        <w:t>x%y!=0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Нехай х=22, у=15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2301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  <w:lang w:val="uk-UA"/>
        </w:rPr>
        <w:t>к бачимо в результаті отримуємо 660. Як і має бути при виконанні формули 2*</w:t>
      </w:r>
      <w:r>
        <w:rPr>
          <w:rFonts w:ascii="Times New Roman" w:hAnsi="Times New Roman"/>
          <w:sz w:val="28"/>
          <w:szCs w:val="28"/>
          <w:lang w:val="en-US"/>
        </w:rPr>
        <w:t>x*y.</w:t>
      </w:r>
    </w:p>
    <w:p>
      <w:pPr>
        <w:pStyle w:val="Normal"/>
        <w:bidi w:val="0"/>
        <w:spacing w:lineRule="auto" w:line="264" w:before="0" w:after="0"/>
        <w:jc w:val="left"/>
        <w:rPr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Спершу перевіримо чи ділиться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uk-UA"/>
        </w:rPr>
        <w:t xml:space="preserve">на у, і для цього створимо їх копії і будемо працювати лише з копіями, бо при виконанні дій ми будемо їх змінювати, що призведе до втрати інформації.  Для створення кордонів між х та у, використаємо додатковий символ </w:t>
      </w: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#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Всі функції реалізовані шляхом рекурсивного виклику їх самих та інкревентування (при додаванні та множенні) та декрементування (при відніманні та діленні). 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70485</wp:posOffset>
            </wp:positionH>
            <wp:positionV relativeFrom="paragraph">
              <wp:posOffset>152400</wp:posOffset>
            </wp:positionV>
            <wp:extent cx="4998085" cy="16916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(кривенька ілюстрація алгоритму). Тобто якщо якщо з першого разу число не </w:t>
      </w:r>
      <w:r>
        <w:rPr>
          <w:rFonts w:eastAsia="NSimSun" w:cs="Arial" w:ascii="Times New Roman" w:hAnsi="Times New Roman"/>
          <w:color w:val="auto"/>
          <w:kern w:val="0"/>
          <w:sz w:val="28"/>
          <w:szCs w:val="28"/>
          <w:lang w:val="uk-UA" w:eastAsia="zh-CN" w:bidi="hi-IN"/>
        </w:rPr>
        <w:t xml:space="preserve">віднялося (вся копія х не стала нулями) </w:t>
      </w:r>
      <w:r>
        <w:rPr>
          <w:rFonts w:ascii="Times New Roman" w:hAnsi="Times New Roman"/>
          <w:sz w:val="28"/>
          <w:szCs w:val="28"/>
          <w:lang w:val="uk-UA"/>
        </w:rPr>
        <w:t xml:space="preserve"> — ми рекурсивно викликаємо повторне віднімання. І якщо х таки стає нулями — це означає що число таки ділиться націло і далі ми виконує додавання (за аналогічним алгоритмом). Якщо ж ні, алгоритм замінить в числі всі 0 на одиниці, а дільник все ще не закінчиться, дойде то </w:t>
      </w:r>
      <w:r>
        <w:rPr>
          <w:rFonts w:ascii="Times New Roman" w:hAnsi="Times New Roman"/>
          <w:sz w:val="28"/>
          <w:szCs w:val="28"/>
          <w:lang w:val="uk-UA"/>
        </w:rPr>
        <w:t>до пропуску і зрозуміє що число не ділиться націло і перейде до виконання функції множення.</w:t>
      </w:r>
    </w:p>
    <w:p>
      <w:pPr>
        <w:pStyle w:val="Normal"/>
        <w:bidi w:val="0"/>
        <w:spacing w:lineRule="auto" w:line="264" w:before="0" w:after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16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bidi w:val="0"/>
        <w:spacing w:lineRule="auto" w:line="264" w:before="0" w:after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>А якщо отримуємо нулі — переходимо до додавання.</w:t>
      </w:r>
    </w:p>
    <w:p>
      <w:pPr>
        <w:pStyle w:val="Normal"/>
        <w:bidi w:val="0"/>
        <w:spacing w:lineRule="auto" w:line="264" w:before="0" w:after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87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исновок: під час виконання данної лабораторної роботи наша команда ознайомилася та навчилася використовувати машину Тьюринга та виконувати на ній прості алгоритми.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Текст выноски Знак"/>
    <w:qFormat/>
    <w:rPr>
      <w:rFonts w:ascii="Tahoma" w:hAnsi="Tahoma" w:eastAsia="Tahoma"/>
      <w:sz w:val="16"/>
      <w:szCs w:val="1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alloonText">
    <w:name w:val="Balloon Text"/>
    <w:basedOn w:val="Normal"/>
    <w:qFormat/>
    <w:pPr>
      <w:spacing w:lineRule="exact" w:line="240" w:before="0" w:after="0"/>
    </w:pPr>
    <w:rPr>
      <w:rFonts w:ascii="Tahoma" w:hAnsi="Tahoma" w:eastAsia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it03team6/asdlabs/tree/master/asdlab8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LibreOffice/7.0.3.1$Windows_X86_64 LibreOffice_project/d7547858d014d4cf69878db179d326fc3483e082</Application>
  <Pages>4</Pages>
  <Words>407</Words>
  <Characters>2345</Characters>
  <CharactersWithSpaces>2718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2020-12-23T20:53:37Z</dcterms:modified>
  <cp:revision>7</cp:revision>
  <dc:subject/>
  <dc:title/>
</cp:coreProperties>
</file>