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Cash Flow Coaching Kit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[Narrator] Cash Flow</w:t>
      </w:r>
      <w:r w:rsidR="00903B6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Canvas coaching tips.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3B66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Matthew Lee, Director,</w:t>
      </w:r>
      <w:r w:rsidR="00903B6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Lee and Alexander Chartered Accountants.</w:t>
      </w:r>
    </w:p>
    <w:p w:rsidR="00D65A16" w:rsidRDefault="00D65A16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D65A16" w:rsidP="002A3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(Matthew Lee)</w:t>
      </w:r>
      <w:r>
        <w:t xml:space="preserve"> </w:t>
      </w: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 xml:space="preserve">- I use </w:t>
      </w:r>
      <w:r w:rsidR="009817C6">
        <w:rPr>
          <w:rFonts w:ascii="Courier New" w:hAnsi="Courier New" w:cs="Courier New"/>
        </w:rPr>
        <w:t xml:space="preserve">the </w:t>
      </w:r>
      <w:r w:rsidRPr="002A3027">
        <w:rPr>
          <w:rFonts w:ascii="Courier New" w:hAnsi="Courier New" w:cs="Courier New"/>
        </w:rPr>
        <w:t>Cash Flow Canvas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as a visual trigger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with clients, it allows me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to show them very simply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some figures on their cash in, cash</w:t>
      </w:r>
      <w:r w:rsidR="009817C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out,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and where the money is going.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 xml:space="preserve">Quite often, </w:t>
      </w:r>
      <w:r w:rsidR="009817C6">
        <w:rPr>
          <w:rFonts w:ascii="Courier New" w:hAnsi="Courier New" w:cs="Courier New"/>
        </w:rPr>
        <w:t>they will</w:t>
      </w:r>
      <w:r w:rsidRPr="002A3027">
        <w:rPr>
          <w:rFonts w:ascii="Courier New" w:hAnsi="Courier New" w:cs="Courier New"/>
        </w:rPr>
        <w:t xml:space="preserve"> understand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that they're earning more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than they're spending,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but then they can't answer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where the money ends </w:t>
      </w:r>
      <w:proofErr w:type="gramStart"/>
      <w:r w:rsidRPr="002A3027">
        <w:rPr>
          <w:rFonts w:ascii="Courier New" w:hAnsi="Courier New" w:cs="Courier New"/>
        </w:rPr>
        <w:t>up,</w:t>
      </w:r>
      <w:r w:rsidR="00D65A16">
        <w:rPr>
          <w:rFonts w:ascii="Courier New" w:hAnsi="Courier New" w:cs="Courier New"/>
        </w:rPr>
        <w:t xml:space="preserve">  </w:t>
      </w:r>
      <w:r w:rsidRPr="002A3027">
        <w:rPr>
          <w:rFonts w:ascii="Courier New" w:hAnsi="Courier New" w:cs="Courier New"/>
        </w:rPr>
        <w:t>and</w:t>
      </w:r>
      <w:proofErr w:type="gramEnd"/>
      <w:r w:rsidRPr="002A3027">
        <w:rPr>
          <w:rFonts w:ascii="Courier New" w:hAnsi="Courier New" w:cs="Courier New"/>
        </w:rPr>
        <w:t xml:space="preserve"> the Cash Flow Canvas</w:t>
      </w:r>
      <w:r w:rsidR="00D65A16">
        <w:rPr>
          <w:rFonts w:ascii="Courier New" w:hAnsi="Courier New" w:cs="Courier New"/>
        </w:rPr>
        <w:t xml:space="preserve"> h</w:t>
      </w:r>
      <w:r w:rsidRPr="002A3027">
        <w:rPr>
          <w:rFonts w:ascii="Courier New" w:hAnsi="Courier New" w:cs="Courier New"/>
        </w:rPr>
        <w:t xml:space="preserve">elps me </w:t>
      </w:r>
      <w:r w:rsidR="009817C6">
        <w:rPr>
          <w:rFonts w:ascii="Courier New" w:hAnsi="Courier New" w:cs="Courier New"/>
        </w:rPr>
        <w:t xml:space="preserve">to </w:t>
      </w:r>
      <w:r w:rsidRPr="002A3027">
        <w:rPr>
          <w:rFonts w:ascii="Courier New" w:hAnsi="Courier New" w:cs="Courier New"/>
        </w:rPr>
        <w:t>explain this to them.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[Narrator] David Simmons,</w:t>
      </w:r>
      <w:r w:rsidR="00D65A1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Chartered Accountant.</w:t>
      </w:r>
    </w:p>
    <w:p w:rsidR="00D65A16" w:rsidRDefault="00D65A16" w:rsidP="002A3027">
      <w:pPr>
        <w:pStyle w:val="PlainText"/>
        <w:rPr>
          <w:rFonts w:ascii="Courier New" w:hAnsi="Courier New" w:cs="Courier New"/>
        </w:rPr>
      </w:pPr>
    </w:p>
    <w:p w:rsidR="00D65A16" w:rsidRPr="002A3027" w:rsidRDefault="00D65A16" w:rsidP="002A3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(David Simmons) </w:t>
      </w: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I use the canvas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as a point of reference</w:t>
      </w:r>
      <w:r w:rsidR="009817C6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so I can come </w:t>
      </w:r>
      <w:proofErr w:type="gramStart"/>
      <w:r w:rsidRPr="002A3027">
        <w:rPr>
          <w:rFonts w:ascii="Courier New" w:hAnsi="Courier New" w:cs="Courier New"/>
        </w:rPr>
        <w:t>back,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and</w:t>
      </w:r>
      <w:proofErr w:type="gramEnd"/>
      <w:r w:rsidRPr="002A3027">
        <w:rPr>
          <w:rFonts w:ascii="Courier New" w:hAnsi="Courier New" w:cs="Courier New"/>
        </w:rPr>
        <w:t xml:space="preserve"> address the various elements of it.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Question about profitability,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how long does it take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them to become profitable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or to grow their profitability?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Do they need finance to be able to,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what difference will </w:t>
      </w:r>
      <w:proofErr w:type="gramStart"/>
      <w:r w:rsidRPr="002A3027">
        <w:rPr>
          <w:rFonts w:ascii="Courier New" w:hAnsi="Courier New" w:cs="Courier New"/>
        </w:rPr>
        <w:t>the</w:t>
      </w:r>
      <w:proofErr w:type="gramEnd"/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 xml:space="preserve">additional finance </w:t>
      </w:r>
      <w:proofErr w:type="gramStart"/>
      <w:r w:rsidRPr="002A3027">
        <w:rPr>
          <w:rFonts w:ascii="Courier New" w:hAnsi="Courier New" w:cs="Courier New"/>
        </w:rPr>
        <w:t>have</w:t>
      </w:r>
      <w:proofErr w:type="gramEnd"/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on their business?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proofErr w:type="gramStart"/>
      <w:r w:rsidRPr="002A3027">
        <w:rPr>
          <w:rFonts w:ascii="Courier New" w:hAnsi="Courier New" w:cs="Courier New"/>
        </w:rPr>
        <w:t>So</w:t>
      </w:r>
      <w:proofErr w:type="gramEnd"/>
      <w:r w:rsidRPr="002A3027">
        <w:rPr>
          <w:rFonts w:ascii="Courier New" w:hAnsi="Courier New" w:cs="Courier New"/>
        </w:rPr>
        <w:t xml:space="preserve"> these elements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are all so important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when running a business.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[Narrator] Ian Wood, Managing Director,</w:t>
      </w:r>
      <w:r w:rsidR="009817C6" w:rsidRPr="009817C6">
        <w:rPr>
          <w:rFonts w:ascii="Courier New" w:hAnsi="Courier New" w:cs="Courier New"/>
        </w:rPr>
        <w:t xml:space="preserve"> </w:t>
      </w:r>
      <w:r w:rsidR="009817C6" w:rsidRPr="002A3027">
        <w:rPr>
          <w:rFonts w:ascii="Courier New" w:hAnsi="Courier New" w:cs="Courier New"/>
        </w:rPr>
        <w:t>Value Beyond Business Advisors.</w:t>
      </w:r>
    </w:p>
    <w:p w:rsidR="00C4750E" w:rsidRDefault="00C4750E" w:rsidP="002A3027">
      <w:pPr>
        <w:pStyle w:val="PlainText"/>
        <w:rPr>
          <w:rFonts w:ascii="Courier New" w:hAnsi="Courier New" w:cs="Courier New"/>
        </w:rPr>
      </w:pPr>
    </w:p>
    <w:p w:rsidR="00C4750E" w:rsidRPr="002A3027" w:rsidRDefault="00C4750E" w:rsidP="002A3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(Ian Wood)</w:t>
      </w: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 xml:space="preserve">- We use the Cash Flow Canvas </w:t>
      </w:r>
      <w:proofErr w:type="gramStart"/>
      <w:r w:rsidRPr="002A3027">
        <w:rPr>
          <w:rFonts w:ascii="Courier New" w:hAnsi="Courier New" w:cs="Courier New"/>
        </w:rPr>
        <w:t>as a way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to</w:t>
      </w:r>
      <w:proofErr w:type="gramEnd"/>
      <w:r w:rsidRPr="002A3027">
        <w:rPr>
          <w:rFonts w:ascii="Courier New" w:hAnsi="Courier New" w:cs="Courier New"/>
        </w:rPr>
        <w:t xml:space="preserve"> understand exactly where the</w:t>
      </w:r>
      <w:r w:rsidR="009817C6">
        <w:rPr>
          <w:rFonts w:ascii="Courier New" w:hAnsi="Courier New" w:cs="Courier New"/>
        </w:rPr>
        <w:t>ir</w:t>
      </w:r>
      <w:r w:rsidRPr="002A3027">
        <w:rPr>
          <w:rFonts w:ascii="Courier New" w:hAnsi="Courier New" w:cs="Courier New"/>
        </w:rPr>
        <w:t xml:space="preserve"> cash flow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is going right now, but to also then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provide different scenarios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so that if they were to increase </w:t>
      </w:r>
      <w:r w:rsidR="009817C6">
        <w:rPr>
          <w:rFonts w:ascii="Courier New" w:hAnsi="Courier New" w:cs="Courier New"/>
        </w:rPr>
        <w:t>sales</w:t>
      </w:r>
      <w:r w:rsidRPr="002A302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or increase staff members,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then </w:t>
      </w:r>
      <w:r w:rsidR="009817C6">
        <w:rPr>
          <w:rFonts w:ascii="Courier New" w:hAnsi="Courier New" w:cs="Courier New"/>
        </w:rPr>
        <w:t>see</w:t>
      </w:r>
      <w:r w:rsidR="009817C6" w:rsidRPr="002A3027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what the impact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will be on the cash flow from there.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[Narrator] Peter Knight,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Director, Knight Partners.</w:t>
      </w:r>
    </w:p>
    <w:p w:rsidR="00C4750E" w:rsidRDefault="00C4750E" w:rsidP="002A3027">
      <w:pPr>
        <w:pStyle w:val="PlainText"/>
        <w:rPr>
          <w:rFonts w:ascii="Courier New" w:hAnsi="Courier New" w:cs="Courier New"/>
        </w:rPr>
      </w:pPr>
    </w:p>
    <w:p w:rsidR="00C4750E" w:rsidRPr="002A3027" w:rsidRDefault="00C4750E" w:rsidP="002A3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(Peter Knight)</w:t>
      </w: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- If you're using the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canvas for the first time,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I would suggest this.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Resist the temptation to get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caught up in the minutiae.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As accountants, we like things to balance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and right down to the dollars and cents</w:t>
      </w:r>
      <w:r>
        <w:rPr>
          <w:rFonts w:ascii="Courier New" w:hAnsi="Courier New" w:cs="Courier New"/>
        </w:rPr>
        <w:t xml:space="preserve">, </w:t>
      </w:r>
      <w:r w:rsidRPr="002A3027">
        <w:rPr>
          <w:rFonts w:ascii="Courier New" w:hAnsi="Courier New" w:cs="Courier New"/>
        </w:rPr>
        <w:t>the canvas is not designed for that.</w:t>
      </w:r>
    </w:p>
    <w:p w:rsidR="00906850" w:rsidRPr="002A3027" w:rsidRDefault="00906850" w:rsidP="00796199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It's to get the general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 xml:space="preserve">essence of the </w:t>
      </w:r>
      <w:r w:rsidR="009817C6">
        <w:rPr>
          <w:rFonts w:ascii="Courier New" w:hAnsi="Courier New" w:cs="Courier New"/>
        </w:rPr>
        <w:t xml:space="preserve">P and </w:t>
      </w:r>
      <w:proofErr w:type="gramStart"/>
      <w:r w:rsidR="009817C6">
        <w:rPr>
          <w:rFonts w:ascii="Courier New" w:hAnsi="Courier New" w:cs="Courier New"/>
        </w:rPr>
        <w:t>L</w:t>
      </w:r>
      <w:r w:rsidRPr="002A302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and</w:t>
      </w:r>
      <w:proofErr w:type="gramEnd"/>
      <w:r w:rsidRPr="002A3027">
        <w:rPr>
          <w:rFonts w:ascii="Courier New" w:hAnsi="Courier New" w:cs="Courier New"/>
        </w:rPr>
        <w:t xml:space="preserve"> break it into the core components.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817C6" w:rsidRDefault="009817C6" w:rsidP="002A3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at</w:t>
      </w:r>
      <w:r w:rsidR="00C4750E" w:rsidRPr="002A3027">
        <w:rPr>
          <w:rFonts w:ascii="Courier New" w:hAnsi="Courier New" w:cs="Courier New"/>
        </w:rPr>
        <w:t xml:space="preserve"> the heart of it,</w:t>
      </w:r>
      <w:r w:rsidR="00C4750E">
        <w:rPr>
          <w:rFonts w:ascii="Courier New" w:hAnsi="Courier New" w:cs="Courier New"/>
        </w:rPr>
        <w:t xml:space="preserve"> </w:t>
      </w:r>
      <w:r w:rsidR="00C4750E" w:rsidRPr="002A3027">
        <w:rPr>
          <w:rFonts w:ascii="Courier New" w:hAnsi="Courier New" w:cs="Courier New"/>
        </w:rPr>
        <w:t>it's the lead to the conversation.</w:t>
      </w:r>
    </w:p>
    <w:p w:rsidR="009817C6" w:rsidRPr="002A3027" w:rsidRDefault="009817C6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A3027">
        <w:rPr>
          <w:rFonts w:ascii="Courier New" w:hAnsi="Courier New" w:cs="Courier New"/>
        </w:rPr>
        <w:t>For the Cash Flow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conversation that follows it,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not so much the accuracy</w:t>
      </w: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lastRenderedPageBreak/>
        <w:t>of the canvas itself.</w:t>
      </w:r>
    </w:p>
    <w:p w:rsidR="00C4750E" w:rsidRDefault="00C4750E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(lighthearted music)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p w:rsidR="00906850" w:rsidRPr="002A3027" w:rsidRDefault="00C4750E" w:rsidP="002A3027">
      <w:pPr>
        <w:pStyle w:val="PlainText"/>
        <w:rPr>
          <w:rFonts w:ascii="Courier New" w:hAnsi="Courier New" w:cs="Courier New"/>
        </w:rPr>
      </w:pPr>
      <w:r w:rsidRPr="002A3027">
        <w:rPr>
          <w:rFonts w:ascii="Courier New" w:hAnsi="Courier New" w:cs="Courier New"/>
        </w:rPr>
        <w:t>Cash Flow Coaching Kit</w:t>
      </w:r>
      <w:r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Better understand your cash flow at</w:t>
      </w:r>
      <w:r w:rsidR="00796199">
        <w:rPr>
          <w:rFonts w:ascii="Courier New" w:hAnsi="Courier New" w:cs="Courier New"/>
        </w:rPr>
        <w:t xml:space="preserve"> </w:t>
      </w:r>
      <w:r w:rsidRPr="002A3027">
        <w:rPr>
          <w:rFonts w:ascii="Courier New" w:hAnsi="Courier New" w:cs="Courier New"/>
        </w:rPr>
        <w:t>www.cashflowcoachingkit.com.au</w:t>
      </w:r>
    </w:p>
    <w:p w:rsidR="00906850" w:rsidRPr="002A3027" w:rsidRDefault="00906850" w:rsidP="002A3027">
      <w:pPr>
        <w:pStyle w:val="PlainText"/>
        <w:rPr>
          <w:rFonts w:ascii="Courier New" w:hAnsi="Courier New" w:cs="Courier New"/>
        </w:rPr>
      </w:pPr>
    </w:p>
    <w:sectPr w:rsidR="00906850" w:rsidRPr="002A3027" w:rsidSect="002A30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916"/>
    <w:rsid w:val="002A3027"/>
    <w:rsid w:val="0035629E"/>
    <w:rsid w:val="004158D4"/>
    <w:rsid w:val="00796199"/>
    <w:rsid w:val="007A5916"/>
    <w:rsid w:val="00815BE4"/>
    <w:rsid w:val="00903B66"/>
    <w:rsid w:val="00906850"/>
    <w:rsid w:val="009817C6"/>
    <w:rsid w:val="00B32EE9"/>
    <w:rsid w:val="00C4750E"/>
    <w:rsid w:val="00D6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813BE-C481-4BA8-AEC9-B1F632B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30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30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King</dc:creator>
  <cp:lastModifiedBy>Ching Tan</cp:lastModifiedBy>
  <cp:revision>3</cp:revision>
  <dcterms:created xsi:type="dcterms:W3CDTF">2020-01-22T06:00:00Z</dcterms:created>
  <dcterms:modified xsi:type="dcterms:W3CDTF">2020-01-23T11:53:00Z</dcterms:modified>
</cp:coreProperties>
</file>