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EE" w:rsidRDefault="003114C3">
      <w:r>
        <w:t>Глава 2. Сглаживание коэффициентов.</w:t>
      </w:r>
    </w:p>
    <w:p w:rsidR="003114C3" w:rsidRDefault="003114C3" w:rsidP="003114C3">
      <w:pPr>
        <w:ind w:firstLine="708"/>
      </w:pPr>
      <w:r>
        <w:t>Уравнение для решения задачи Стефана без явного выделения фазовой границы выглядит как (см. главу 1):</w:t>
      </w:r>
    </w:p>
    <w:p w:rsidR="003114C3" w:rsidRDefault="003114C3" w:rsidP="003114C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λδ(</m:t>
          </m:r>
          <m:r>
            <w:rPr>
              <w:rFonts w:ascii="Cambria Math" w:eastAsiaTheme="minorEastAsia" w:hAnsi="Cambria Math"/>
              <w:lang w:val="en-US"/>
            </w:rPr>
            <m:t>u-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</m:oMath>
      </m:oMathPara>
    </w:p>
    <w:p w:rsidR="003114C3" w:rsidRDefault="003114C3">
      <w:pPr>
        <w:rPr>
          <w:rFonts w:eastAsiaTheme="minorEastAsia"/>
          <w:lang w:val="en-US"/>
        </w:rPr>
      </w:pPr>
      <w:r>
        <w:tab/>
        <w:t xml:space="preserve">Видно, что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λδ(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входят в уравнение одинаковым образом</w:t>
      </w:r>
      <w:r w:rsidRPr="003114C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λδ(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представляет собой сосредоточенную теплоемкость (на поверхности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w:proofErr w:type="gramStart"/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. Для перехода к разностной схеме заменим </w:t>
      </w:r>
      <w:proofErr w:type="gramStart"/>
      <w:r>
        <w:rPr>
          <w:rFonts w:eastAsiaTheme="minorEastAsia"/>
        </w:rPr>
        <w:t>дельта-функцию</w:t>
      </w:r>
      <w:proofErr w:type="gramEnd"/>
      <w:r>
        <w:rPr>
          <w:rFonts w:eastAsiaTheme="minorEastAsia"/>
        </w:rPr>
        <w:t xml:space="preserve"> приближенно дельтаобразной, или размазанной, дельта-функцией </w:t>
      </w:r>
      <m:oMath>
        <m:r>
          <w:rPr>
            <w:rFonts w:ascii="Cambria Math" w:eastAsiaTheme="minorEastAsia" w:hAnsi="Cambria Math"/>
          </w:rPr>
          <m:t>δ(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≥0</m:t>
        </m:r>
      </m:oMath>
      <w:r w:rsidR="00CF127E">
        <w:rPr>
          <w:rFonts w:eastAsiaTheme="minorEastAsia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CF127E">
        <w:rPr>
          <w:rFonts w:eastAsiaTheme="minorEastAsia"/>
        </w:rPr>
        <w:t xml:space="preserve"> – величина полуинтервала, на котором отлична от нуля </w:t>
      </w:r>
      <m:oMath>
        <m:r>
          <w:rPr>
            <w:rFonts w:ascii="Cambria Math" w:eastAsiaTheme="minorEastAsia" w:hAnsi="Cambria Math"/>
          </w:rPr>
          <m:t>δ(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)</m:t>
        </m:r>
      </m:oMath>
      <w:r w:rsidR="00CF127E">
        <w:rPr>
          <w:rFonts w:eastAsiaTheme="minorEastAsia"/>
        </w:rPr>
        <w:t>. Это размазывание</w:t>
      </w:r>
      <w:r w:rsidR="00CF127E" w:rsidRPr="00CF127E">
        <w:rPr>
          <w:rFonts w:eastAsiaTheme="minorEastAsia"/>
        </w:rPr>
        <w:t xml:space="preserve"> (</w:t>
      </w:r>
      <w:r w:rsidR="00CF127E">
        <w:rPr>
          <w:rFonts w:eastAsiaTheme="minorEastAsia"/>
        </w:rPr>
        <w:t>сглаживание</w:t>
      </w:r>
      <w:r w:rsidR="00CF127E" w:rsidRPr="00CF127E">
        <w:rPr>
          <w:rFonts w:eastAsiaTheme="minorEastAsia"/>
        </w:rPr>
        <w:t>)</w:t>
      </w:r>
      <w:r w:rsidR="00CF127E">
        <w:rPr>
          <w:rFonts w:eastAsiaTheme="minorEastAsia"/>
        </w:rPr>
        <w:t xml:space="preserve"> эквивалентно замене на интервале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F127E" w:rsidRPr="00CF127E">
        <w:rPr>
          <w:rFonts w:eastAsiaTheme="minorEastAsia"/>
        </w:rPr>
        <w:t xml:space="preserve"> </w:t>
      </w:r>
      <w:r w:rsidR="00CF127E">
        <w:rPr>
          <w:rFonts w:eastAsiaTheme="minorEastAsia"/>
        </w:rPr>
        <w:t xml:space="preserve">разрывной функции </w:t>
      </w:r>
      <m:oMath>
        <m:r>
          <w:rPr>
            <w:rFonts w:ascii="Cambria Math" w:eastAsiaTheme="minorEastAsia" w:hAnsi="Cambria Math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CF127E">
        <w:rPr>
          <w:rFonts w:eastAsiaTheme="minorEastAsia"/>
        </w:rPr>
        <w:t xml:space="preserve"> непрерывной функцией </w:t>
      </w:r>
      <m:oMath>
        <m:r>
          <w:rPr>
            <w:rFonts w:ascii="Cambria Math" w:eastAsiaTheme="minorEastAsia" w:hAnsi="Cambria Math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Δ</m:t>
            </m:r>
          </m:e>
        </m:d>
      </m:oMath>
      <w:r w:rsidR="00CF127E" w:rsidRPr="00CF127E">
        <w:rPr>
          <w:rFonts w:eastAsiaTheme="minorEastAsia"/>
        </w:rPr>
        <w:t xml:space="preserve"> </w:t>
      </w:r>
      <w:r w:rsidR="00CF127E">
        <w:rPr>
          <w:rFonts w:eastAsiaTheme="minorEastAsia"/>
        </w:rPr>
        <w:t xml:space="preserve">такой, что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η'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ζ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Δ</m:t>
            </m:r>
          </m:e>
        </m:d>
        <m:r>
          <w:rPr>
            <w:rFonts w:ascii="Cambria Math" w:eastAsiaTheme="minorEastAsia" w:hAnsi="Cambria Math"/>
          </w:rPr>
          <m:t xml:space="preserve">=δ(ζ,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)</m:t>
        </m:r>
      </m:oMath>
      <w:r w:rsidR="00CF127E" w:rsidRPr="00CF127E">
        <w:rPr>
          <w:rFonts w:eastAsiaTheme="minorEastAsia"/>
        </w:rPr>
        <w:t>.</w:t>
      </w:r>
    </w:p>
    <w:p w:rsidR="001F7DFC" w:rsidRDefault="001F7DFC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Итак, введем сглаженную теплоемкость </w:t>
      </w:r>
      <m:oMath>
        <m:acc>
          <m:accPr>
            <m:chr m:val="̌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с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δ(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)</m:t>
        </m:r>
      </m:oMath>
      <w:r w:rsidRPr="001F7DFC">
        <w:rPr>
          <w:rFonts w:eastAsiaTheme="minorEastAsia"/>
        </w:rPr>
        <w:t xml:space="preserve"> </w:t>
      </w:r>
      <w:r>
        <w:rPr>
          <w:rFonts w:eastAsiaTheme="minorEastAsia"/>
        </w:rPr>
        <w:t>из условий:</w:t>
      </w:r>
    </w:p>
    <w:p w:rsidR="001F7DFC" w:rsidRPr="00453A74" w:rsidRDefault="001F7DFC" w:rsidP="001F7DFC">
      <w:pPr>
        <w:pStyle w:val="a6"/>
        <w:numPr>
          <w:ilvl w:val="0"/>
          <w:numId w:val="1"/>
        </w:numPr>
      </w:pPr>
      <m:oMath>
        <m:acc>
          <m:accPr>
            <m:chr m:val="̌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с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53A74">
        <w:rPr>
          <w:rFonts w:eastAsiaTheme="minorEastAsia"/>
          <w:lang w:val="en-US"/>
        </w:rPr>
        <w:t xml:space="preserve">, </w:t>
      </w:r>
      <w:r w:rsidR="00453A74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u&lt;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</w:p>
    <w:p w:rsidR="00453A74" w:rsidRPr="00453A74" w:rsidRDefault="00453A74" w:rsidP="001F7DFC">
      <w:pPr>
        <w:pStyle w:val="a6"/>
        <w:numPr>
          <w:ilvl w:val="0"/>
          <w:numId w:val="1"/>
        </w:numPr>
      </w:pPr>
      <m:oMath>
        <m:acc>
          <m:accPr>
            <m:chr m:val="̌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с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u&lt;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</w:p>
    <w:p w:rsidR="00453A74" w:rsidRPr="00453A74" w:rsidRDefault="00453A74" w:rsidP="001F7DFC">
      <w:pPr>
        <w:pStyle w:val="a6"/>
        <w:numPr>
          <w:ilvl w:val="0"/>
          <w:numId w:val="1"/>
        </w:numPr>
      </w:pPr>
      <w:r>
        <w:t xml:space="preserve">Изменение энтальпии на интервале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сохраняется, т.е.</w:t>
      </w:r>
    </w:p>
    <w:p w:rsidR="00453A74" w:rsidRPr="00453A74" w:rsidRDefault="00453A74" w:rsidP="00453A74">
      <w:pPr>
        <w:pStyle w:val="a6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p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λ</m:t>
          </m:r>
        </m:oMath>
      </m:oMathPara>
    </w:p>
    <w:p w:rsidR="00453A74" w:rsidRDefault="00453A74" w:rsidP="00453A74">
      <w:pPr>
        <w:pStyle w:val="a6"/>
        <w:rPr>
          <w:rFonts w:eastAsiaTheme="minorEastAsia"/>
        </w:rPr>
      </w:pPr>
    </w:p>
    <w:p w:rsidR="00453A74" w:rsidRDefault="00453A74" w:rsidP="00453A74">
      <w:pPr>
        <w:pStyle w:val="a6"/>
        <w:rPr>
          <w:rFonts w:eastAsiaTheme="minorEastAsia"/>
        </w:rPr>
      </w:pPr>
      <w:r>
        <w:rPr>
          <w:rFonts w:eastAsiaTheme="minorEastAsia"/>
        </w:rPr>
        <w:t>Примеры сглаженных коэффициентов теплоемкости:</w:t>
      </w:r>
    </w:p>
    <w:p w:rsidR="00E031D7" w:rsidRDefault="00453A74" w:rsidP="00453A74">
      <w:pPr>
        <w:pStyle w:val="a6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670987" cy="1496638"/>
            <wp:effectExtent l="19050" t="0" r="0" b="0"/>
            <wp:docPr id="1" name="Рисунок 1" descr="C:\Users\antonl\Desktop\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l\Desktop\c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19" cy="150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A74" w:rsidRDefault="00E031D7" w:rsidP="00453A74">
      <w:pPr>
        <w:pStyle w:val="a6"/>
        <w:rPr>
          <w:rFonts w:eastAsiaTheme="minorEastAsia"/>
        </w:rPr>
      </w:pPr>
      <w:r>
        <w:rPr>
          <w:rFonts w:eastAsiaTheme="minorEastAsia"/>
        </w:rPr>
        <w:t>Рисунок 1. Линейно сглаженная теплоемкость</w:t>
      </w:r>
    </w:p>
    <w:p w:rsidR="00E031D7" w:rsidRDefault="00E031D7" w:rsidP="00453A74">
      <w:pPr>
        <w:pStyle w:val="a6"/>
        <w:rPr>
          <w:rFonts w:eastAsiaTheme="minorEastAsia"/>
        </w:rPr>
      </w:pPr>
    </w:p>
    <w:p w:rsidR="00453A74" w:rsidRDefault="00453A74" w:rsidP="00453A74">
      <w:pPr>
        <w:pStyle w:val="a6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670987" cy="1774141"/>
            <wp:effectExtent l="19050" t="0" r="0" b="0"/>
            <wp:docPr id="2" name="Рисунок 2" descr="C:\Users\antonl\Desktop\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l\Desktop\c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72" cy="178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1D7" w:rsidRDefault="00E031D7" w:rsidP="00E031D7">
      <w:pPr>
        <w:pStyle w:val="a6"/>
        <w:rPr>
          <w:rFonts w:eastAsiaTheme="minorEastAsia"/>
        </w:rPr>
      </w:pPr>
      <w:r>
        <w:rPr>
          <w:rFonts w:eastAsiaTheme="minorEastAsia"/>
        </w:rPr>
        <w:t>Рисунок 2. Теплоемкость, сглаженная параболами.</w:t>
      </w:r>
    </w:p>
    <w:p w:rsidR="00E031D7" w:rsidRPr="00E031D7" w:rsidRDefault="00E031D7" w:rsidP="00E031D7">
      <w:pPr>
        <w:ind w:firstLine="708"/>
        <w:rPr>
          <w:rFonts w:eastAsiaTheme="minorEastAsia"/>
        </w:rPr>
      </w:pPr>
      <w:r w:rsidRPr="00E031D7">
        <w:rPr>
          <w:rFonts w:eastAsiaTheme="minorEastAsia"/>
        </w:rPr>
        <w:t>На том же интервале проводится сглаживание коэффициента теплопроводности</w:t>
      </w:r>
      <w:r>
        <w:rPr>
          <w:rFonts w:eastAsiaTheme="minorEastAsia"/>
        </w:rPr>
        <w:t>.</w:t>
      </w:r>
      <w:r w:rsidRPr="00E031D7">
        <w:rPr>
          <w:rFonts w:eastAsiaTheme="minorEastAsia"/>
        </w:rPr>
        <w:t xml:space="preserve"> </w:t>
      </w:r>
      <w:proofErr w:type="gramStart"/>
      <w:r w:rsidRPr="00E031D7">
        <w:rPr>
          <w:rFonts w:eastAsiaTheme="minorEastAsia"/>
        </w:rPr>
        <w:t>В</w:t>
      </w:r>
      <w:proofErr w:type="gramEnd"/>
      <w:r w:rsidRPr="00E031D7">
        <w:rPr>
          <w:rFonts w:eastAsiaTheme="minorEastAsia"/>
        </w:rPr>
        <w:t xml:space="preserve"> итоге получается уравнение со сглаженными коэффициентами</w:t>
      </w:r>
      <w:r>
        <w:rPr>
          <w:rFonts w:eastAsiaTheme="minorEastAsia"/>
        </w:rPr>
        <w:t>:</w:t>
      </w:r>
    </w:p>
    <w:p w:rsidR="00E031D7" w:rsidRPr="00352056" w:rsidRDefault="00E031D7" w:rsidP="00352056">
      <w:pPr>
        <w:rPr>
          <w:rFonts w:eastAsiaTheme="minorEastAsia"/>
          <w:i/>
          <w:lang w:val="en-US"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</m:oMath>
      </m:oMathPara>
    </w:p>
    <w:sectPr w:rsidR="00E031D7" w:rsidRPr="00352056" w:rsidSect="00823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2728E"/>
    <w:multiLevelType w:val="hybridMultilevel"/>
    <w:tmpl w:val="A894A570"/>
    <w:lvl w:ilvl="0" w:tplc="96AA5CB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114C3"/>
    <w:rsid w:val="001F7DFC"/>
    <w:rsid w:val="003114C3"/>
    <w:rsid w:val="00352056"/>
    <w:rsid w:val="00453A74"/>
    <w:rsid w:val="00823EEE"/>
    <w:rsid w:val="00CF127E"/>
    <w:rsid w:val="00E0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4C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114C3"/>
    <w:rPr>
      <w:color w:val="808080"/>
    </w:rPr>
  </w:style>
  <w:style w:type="paragraph" w:styleId="a6">
    <w:name w:val="List Paragraph"/>
    <w:basedOn w:val="a"/>
    <w:uiPriority w:val="34"/>
    <w:qFormat/>
    <w:rsid w:val="001F7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Leshkevich</dc:creator>
  <cp:keywords/>
  <dc:description/>
  <cp:lastModifiedBy>Leshkevich</cp:lastModifiedBy>
  <cp:revision>2</cp:revision>
  <dcterms:created xsi:type="dcterms:W3CDTF">2020-04-10T12:03:00Z</dcterms:created>
  <dcterms:modified xsi:type="dcterms:W3CDTF">2020-04-10T13:01:00Z</dcterms:modified>
</cp:coreProperties>
</file>