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2BAF" w14:textId="434D69B6" w:rsidR="00967685" w:rsidRDefault="004624BA">
      <w:pPr>
        <w:rPr>
          <w:rFonts w:ascii="Halcyon Bold" w:hAnsi="Halcyon Bold"/>
          <w:sz w:val="36"/>
          <w:szCs w:val="36"/>
        </w:rPr>
      </w:pPr>
      <w:r>
        <w:rPr>
          <w:rFonts w:ascii="Halcyon Bold" w:hAnsi="Halcyon Bold"/>
          <w:sz w:val="36"/>
          <w:szCs w:val="36"/>
        </w:rPr>
        <w:t xml:space="preserve">KATA: </w:t>
      </w:r>
      <w:proofErr w:type="spellStart"/>
      <w:r w:rsidR="00242EDD">
        <w:rPr>
          <w:rFonts w:ascii="Halcyon Bold" w:hAnsi="Halcyon Bold"/>
          <w:sz w:val="36"/>
          <w:szCs w:val="36"/>
        </w:rPr>
        <w:t>PascalCase</w:t>
      </w:r>
      <w:proofErr w:type="spellEnd"/>
      <w:r>
        <w:rPr>
          <w:rFonts w:ascii="Halcyon Bold" w:hAnsi="Halcyon Bold"/>
          <w:sz w:val="36"/>
          <w:szCs w:val="36"/>
        </w:rPr>
        <w:t xml:space="preserve"> converter</w:t>
      </w:r>
    </w:p>
    <w:p w14:paraId="4BC00C1F" w14:textId="5B12B35C" w:rsidR="004624BA" w:rsidRDefault="004624BA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 xml:space="preserve">The goal of this kata is to make use of String manipulation techniques in </w:t>
      </w:r>
      <w:r w:rsidR="00B34477">
        <w:rPr>
          <w:rFonts w:ascii="Halcyon" w:hAnsi="Halcyon"/>
          <w:sz w:val="28"/>
          <w:szCs w:val="28"/>
        </w:rPr>
        <w:t>C#</w:t>
      </w:r>
      <w:r>
        <w:rPr>
          <w:rFonts w:ascii="Halcyon" w:hAnsi="Halcyon"/>
          <w:sz w:val="28"/>
          <w:szCs w:val="28"/>
        </w:rPr>
        <w:t xml:space="preserve">. You are given a sentence and have to convert it to </w:t>
      </w:r>
      <w:proofErr w:type="spellStart"/>
      <w:r w:rsidR="00242EDD">
        <w:rPr>
          <w:rFonts w:ascii="Halcyon" w:hAnsi="Halcyon"/>
          <w:sz w:val="28"/>
          <w:szCs w:val="28"/>
        </w:rPr>
        <w:t>PascalCase</w:t>
      </w:r>
      <w:proofErr w:type="spellEnd"/>
      <w:r>
        <w:rPr>
          <w:rFonts w:ascii="Halcyon" w:hAnsi="Halcyon"/>
          <w:sz w:val="28"/>
          <w:szCs w:val="28"/>
        </w:rPr>
        <w:t xml:space="preserve">, </w:t>
      </w:r>
      <w:proofErr w:type="gramStart"/>
      <w:r>
        <w:rPr>
          <w:rFonts w:ascii="Halcyon" w:hAnsi="Halcyon"/>
          <w:sz w:val="28"/>
          <w:szCs w:val="28"/>
        </w:rPr>
        <w:t>i.e.</w:t>
      </w:r>
      <w:proofErr w:type="gramEnd"/>
      <w:r>
        <w:rPr>
          <w:rFonts w:ascii="Halcyon" w:hAnsi="Halcyon"/>
          <w:sz w:val="28"/>
          <w:szCs w:val="28"/>
        </w:rPr>
        <w:t xml:space="preserve"> “pineapple on pizza” -&gt; “</w:t>
      </w:r>
      <w:proofErr w:type="spellStart"/>
      <w:r>
        <w:rPr>
          <w:rFonts w:ascii="Halcyon" w:hAnsi="Halcyon"/>
          <w:sz w:val="28"/>
          <w:szCs w:val="28"/>
        </w:rPr>
        <w:t>PineappleOnPizza</w:t>
      </w:r>
      <w:proofErr w:type="spellEnd"/>
      <w:r>
        <w:rPr>
          <w:rFonts w:ascii="Halcyon" w:hAnsi="Halcyon"/>
          <w:sz w:val="28"/>
          <w:szCs w:val="28"/>
        </w:rPr>
        <w:t xml:space="preserve">”. Each word needs to be capitalized and the spaces removed. </w:t>
      </w:r>
    </w:p>
    <w:p w14:paraId="70914367" w14:textId="2F7ADE39" w:rsidR="004624BA" w:rsidRDefault="004624BA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>You do not need to ask for user input, rather simply take a provided sentence and do the conversion. The sentence given is “The quick brown fox jumped over the lazy dog”.</w:t>
      </w:r>
      <w:r w:rsidR="00470BFD">
        <w:rPr>
          <w:rFonts w:ascii="Halcyon" w:hAnsi="Halcyon"/>
          <w:sz w:val="28"/>
          <w:szCs w:val="28"/>
        </w:rPr>
        <w:t xml:space="preserve"> Convert this</w:t>
      </w:r>
      <w:r w:rsidR="00242EDD">
        <w:rPr>
          <w:rFonts w:ascii="Halcyon" w:hAnsi="Halcyon"/>
          <w:sz w:val="28"/>
          <w:szCs w:val="28"/>
        </w:rPr>
        <w:t>.</w:t>
      </w:r>
    </w:p>
    <w:p w14:paraId="61A83EA8" w14:textId="001B725C" w:rsidR="009E665E" w:rsidRDefault="009E665E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 xml:space="preserve">Some things to think about: </w:t>
      </w:r>
    </w:p>
    <w:p w14:paraId="7B8F2EFE" w14:textId="54C82813" w:rsidR="009E665E" w:rsidRDefault="009E665E" w:rsidP="009E665E">
      <w:pPr>
        <w:pStyle w:val="ListParagraph"/>
        <w:numPr>
          <w:ilvl w:val="0"/>
          <w:numId w:val="1"/>
        </w:num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 xml:space="preserve">How will you handle irregular </w:t>
      </w:r>
      <w:r w:rsidR="009C1C56">
        <w:rPr>
          <w:rFonts w:ascii="Halcyon" w:hAnsi="Halcyon"/>
          <w:sz w:val="28"/>
          <w:szCs w:val="28"/>
        </w:rPr>
        <w:t>capitalization?</w:t>
      </w:r>
      <w:r>
        <w:rPr>
          <w:rFonts w:ascii="Halcyon" w:hAnsi="Halcyon"/>
          <w:sz w:val="28"/>
          <w:szCs w:val="28"/>
        </w:rPr>
        <w:t xml:space="preserve"> </w:t>
      </w:r>
      <w:proofErr w:type="gramStart"/>
      <w:r>
        <w:rPr>
          <w:rFonts w:ascii="Halcyon" w:hAnsi="Halcyon"/>
          <w:sz w:val="28"/>
          <w:szCs w:val="28"/>
        </w:rPr>
        <w:t>i.e.</w:t>
      </w:r>
      <w:proofErr w:type="gramEnd"/>
      <w:r>
        <w:rPr>
          <w:rFonts w:ascii="Halcyon" w:hAnsi="Halcyon"/>
          <w:sz w:val="28"/>
          <w:szCs w:val="28"/>
        </w:rPr>
        <w:t xml:space="preserve"> </w:t>
      </w:r>
      <w:proofErr w:type="spellStart"/>
      <w:r>
        <w:rPr>
          <w:rFonts w:ascii="Halcyon" w:hAnsi="Halcyon"/>
          <w:sz w:val="28"/>
          <w:szCs w:val="28"/>
        </w:rPr>
        <w:t>jUmpED</w:t>
      </w:r>
      <w:proofErr w:type="spellEnd"/>
    </w:p>
    <w:p w14:paraId="142380C7" w14:textId="43328EA2" w:rsidR="009E665E" w:rsidRDefault="009E665E" w:rsidP="009E665E">
      <w:pPr>
        <w:pStyle w:val="ListParagraph"/>
        <w:numPr>
          <w:ilvl w:val="0"/>
          <w:numId w:val="1"/>
        </w:num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 xml:space="preserve">How will you handle multiple whitespaces, </w:t>
      </w:r>
      <w:proofErr w:type="spellStart"/>
      <w:r>
        <w:rPr>
          <w:rFonts w:ascii="Halcyon" w:hAnsi="Halcyon"/>
          <w:sz w:val="28"/>
          <w:szCs w:val="28"/>
        </w:rPr>
        <w:t>i.e</w:t>
      </w:r>
      <w:proofErr w:type="spellEnd"/>
      <w:r>
        <w:rPr>
          <w:rFonts w:ascii="Halcyon" w:hAnsi="Halcyon"/>
          <w:sz w:val="28"/>
          <w:szCs w:val="28"/>
        </w:rPr>
        <w:t xml:space="preserve"> the </w:t>
      </w:r>
      <w:proofErr w:type="gramStart"/>
      <w:r>
        <w:rPr>
          <w:rFonts w:ascii="Halcyon" w:hAnsi="Halcyon"/>
          <w:sz w:val="28"/>
          <w:szCs w:val="28"/>
        </w:rPr>
        <w:t>quick     brown</w:t>
      </w:r>
      <w:proofErr w:type="gramEnd"/>
    </w:p>
    <w:p w14:paraId="0596B3EC" w14:textId="553DB75F" w:rsidR="009E665E" w:rsidRDefault="00997B71" w:rsidP="009E665E">
      <w:pPr>
        <w:pStyle w:val="ListParagraph"/>
        <w:numPr>
          <w:ilvl w:val="0"/>
          <w:numId w:val="1"/>
        </w:num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 xml:space="preserve">(Optional) </w:t>
      </w:r>
      <w:r w:rsidR="009E665E">
        <w:rPr>
          <w:rFonts w:ascii="Halcyon" w:hAnsi="Halcyon"/>
          <w:sz w:val="28"/>
          <w:szCs w:val="28"/>
        </w:rPr>
        <w:t>How will you hand</w:t>
      </w:r>
      <w:r w:rsidR="00A619BC">
        <w:rPr>
          <w:rFonts w:ascii="Halcyon" w:hAnsi="Halcyon"/>
          <w:sz w:val="28"/>
          <w:szCs w:val="28"/>
        </w:rPr>
        <w:t>le</w:t>
      </w:r>
      <w:r w:rsidR="009E665E">
        <w:rPr>
          <w:rFonts w:ascii="Halcyon" w:hAnsi="Halcyon"/>
          <w:sz w:val="28"/>
          <w:szCs w:val="28"/>
        </w:rPr>
        <w:t xml:space="preserve"> punctuation, </w:t>
      </w:r>
      <w:proofErr w:type="gramStart"/>
      <w:r w:rsidR="009E665E">
        <w:rPr>
          <w:rFonts w:ascii="Halcyon" w:hAnsi="Halcyon"/>
          <w:sz w:val="28"/>
          <w:szCs w:val="28"/>
        </w:rPr>
        <w:t>i.e.</w:t>
      </w:r>
      <w:proofErr w:type="gramEnd"/>
      <w:r w:rsidR="009E665E">
        <w:rPr>
          <w:rFonts w:ascii="Halcyon" w:hAnsi="Halcyon"/>
          <w:sz w:val="28"/>
          <w:szCs w:val="28"/>
        </w:rPr>
        <w:t xml:space="preserve"> the quick, brown</w:t>
      </w:r>
      <w:r w:rsidR="00F7229E">
        <w:rPr>
          <w:rFonts w:ascii="Halcyon" w:hAnsi="Halcyon"/>
          <w:sz w:val="28"/>
          <w:szCs w:val="28"/>
        </w:rPr>
        <w:t>!</w:t>
      </w:r>
      <w:r w:rsidR="009E665E">
        <w:rPr>
          <w:rFonts w:ascii="Halcyon" w:hAnsi="Halcyon"/>
          <w:sz w:val="28"/>
          <w:szCs w:val="28"/>
        </w:rPr>
        <w:t xml:space="preserve"> </w:t>
      </w:r>
      <w:r w:rsidR="00F7229E">
        <w:rPr>
          <w:rFonts w:ascii="Halcyon" w:hAnsi="Halcyon"/>
          <w:sz w:val="28"/>
          <w:szCs w:val="28"/>
        </w:rPr>
        <w:t>f</w:t>
      </w:r>
      <w:r w:rsidR="009E665E">
        <w:rPr>
          <w:rFonts w:ascii="Halcyon" w:hAnsi="Halcyon"/>
          <w:sz w:val="28"/>
          <w:szCs w:val="28"/>
        </w:rPr>
        <w:t>ox</w:t>
      </w:r>
      <w:r w:rsidR="00F7229E">
        <w:rPr>
          <w:rFonts w:ascii="Halcyon" w:hAnsi="Halcyon"/>
          <w:sz w:val="28"/>
          <w:szCs w:val="28"/>
        </w:rPr>
        <w:t>.</w:t>
      </w:r>
    </w:p>
    <w:p w14:paraId="46D77BD8" w14:textId="360EB905" w:rsidR="007620C2" w:rsidRDefault="003D1F47" w:rsidP="007620C2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>Catering for punctuation is something to think about</w:t>
      </w:r>
      <w:r w:rsidR="007620C2">
        <w:rPr>
          <w:rFonts w:ascii="Halcyon" w:hAnsi="Halcyon"/>
          <w:sz w:val="28"/>
          <w:szCs w:val="28"/>
        </w:rPr>
        <w:t xml:space="preserve">, but </w:t>
      </w:r>
      <w:proofErr w:type="gramStart"/>
      <w:r w:rsidR="00242EDD">
        <w:rPr>
          <w:rFonts w:ascii="Halcyon" w:hAnsi="Halcyon"/>
          <w:sz w:val="28"/>
          <w:szCs w:val="28"/>
        </w:rPr>
        <w:t>it’s</w:t>
      </w:r>
      <w:proofErr w:type="gramEnd"/>
      <w:r w:rsidR="007620C2">
        <w:rPr>
          <w:rFonts w:ascii="Halcyon" w:hAnsi="Halcyon"/>
          <w:sz w:val="28"/>
          <w:szCs w:val="28"/>
        </w:rPr>
        <w:t xml:space="preserve"> not required for the kata.</w:t>
      </w:r>
    </w:p>
    <w:p w14:paraId="48DFEC80" w14:textId="350F05CB" w:rsidR="00242EDD" w:rsidRDefault="00242EDD" w:rsidP="007620C2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>For these extra things to think about you can use the following sentence:</w:t>
      </w:r>
    </w:p>
    <w:p w14:paraId="20A47BEF" w14:textId="1204243B" w:rsidR="00E043B0" w:rsidRPr="007620C2" w:rsidRDefault="00242EDD" w:rsidP="007620C2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 xml:space="preserve">“The </w:t>
      </w:r>
      <w:proofErr w:type="spellStart"/>
      <w:r>
        <w:rPr>
          <w:rFonts w:ascii="Halcyon" w:hAnsi="Halcyon"/>
          <w:sz w:val="28"/>
          <w:szCs w:val="28"/>
        </w:rPr>
        <w:t>qUick</w:t>
      </w:r>
      <w:proofErr w:type="spellEnd"/>
      <w:r>
        <w:rPr>
          <w:rFonts w:ascii="Halcyon" w:hAnsi="Halcyon"/>
          <w:sz w:val="28"/>
          <w:szCs w:val="28"/>
        </w:rPr>
        <w:t xml:space="preserve">!  </w:t>
      </w:r>
      <w:proofErr w:type="spellStart"/>
      <w:r>
        <w:rPr>
          <w:rFonts w:ascii="Halcyon" w:hAnsi="Halcyon"/>
          <w:sz w:val="28"/>
          <w:szCs w:val="28"/>
        </w:rPr>
        <w:t>bRoWn</w:t>
      </w:r>
      <w:proofErr w:type="spellEnd"/>
      <w:r>
        <w:rPr>
          <w:rFonts w:ascii="Halcyon" w:hAnsi="Halcyon"/>
          <w:sz w:val="28"/>
          <w:szCs w:val="28"/>
        </w:rPr>
        <w:t xml:space="preserve"> fox    jumped, OVER the    lazy. dog”</w:t>
      </w:r>
    </w:p>
    <w:sectPr w:rsidR="00E043B0" w:rsidRPr="00762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lcyon Bold">
    <w:panose1 w:val="020B0003050401020504"/>
    <w:charset w:val="00"/>
    <w:family w:val="swiss"/>
    <w:notTrueType/>
    <w:pitch w:val="variable"/>
    <w:sig w:usb0="20000007" w:usb1="00000000" w:usb2="00000000" w:usb3="00000000" w:csb0="00000193" w:csb1="00000000"/>
  </w:font>
  <w:font w:name="Halcyon">
    <w:panose1 w:val="020B0003050401020504"/>
    <w:charset w:val="00"/>
    <w:family w:val="swiss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4148E"/>
    <w:multiLevelType w:val="hybridMultilevel"/>
    <w:tmpl w:val="8B58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EC"/>
    <w:rsid w:val="00242EDD"/>
    <w:rsid w:val="003D1F47"/>
    <w:rsid w:val="004624BA"/>
    <w:rsid w:val="00470BFD"/>
    <w:rsid w:val="00502C34"/>
    <w:rsid w:val="00731BEC"/>
    <w:rsid w:val="007620C2"/>
    <w:rsid w:val="008708BF"/>
    <w:rsid w:val="008C42A9"/>
    <w:rsid w:val="009873E6"/>
    <w:rsid w:val="00997B71"/>
    <w:rsid w:val="009C118C"/>
    <w:rsid w:val="009C1C56"/>
    <w:rsid w:val="009E665E"/>
    <w:rsid w:val="00A619BC"/>
    <w:rsid w:val="00B2045B"/>
    <w:rsid w:val="00B224BA"/>
    <w:rsid w:val="00B34477"/>
    <w:rsid w:val="00E043B0"/>
    <w:rsid w:val="00EE55A4"/>
    <w:rsid w:val="00F7229E"/>
    <w:rsid w:val="00FA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5BC0"/>
  <w15:chartTrackingRefBased/>
  <w15:docId w15:val="{8B697776-6F04-4BA9-9174-8F5CCE0C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6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5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B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44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64360C1A5FA4988705E3D665AAE83" ma:contentTypeVersion="12" ma:contentTypeDescription="Create a new document." ma:contentTypeScope="" ma:versionID="06c5b580296f2dd995985b04b8b682ae">
  <xsd:schema xmlns:xsd="http://www.w3.org/2001/XMLSchema" xmlns:xs="http://www.w3.org/2001/XMLSchema" xmlns:p="http://schemas.microsoft.com/office/2006/metadata/properties" xmlns:ns2="9fc07c97-c3b4-44f0-a1d5-35d8156ff620" xmlns:ns3="09f7c3a6-83f5-4154-aa50-24f4744dcb7d" targetNamespace="http://schemas.microsoft.com/office/2006/metadata/properties" ma:root="true" ma:fieldsID="3d3cae986bd87acf3bcf21a5fe0a27ed" ns2:_="" ns3:_="">
    <xsd:import namespace="9fc07c97-c3b4-44f0-a1d5-35d8156ff620"/>
    <xsd:import namespace="09f7c3a6-83f5-4154-aa50-24f4744dcb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07c97-c3b4-44f0-a1d5-35d8156ff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7c3a6-83f5-4154-aa50-24f4744dcb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698CB8-3AD1-41F8-813A-B1F775AE00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4917C3-2EA6-4DC3-AAFE-4E07347AB5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07c97-c3b4-44f0-a1d5-35d8156ff620"/>
    <ds:schemaRef ds:uri="09f7c3a6-83f5-4154-aa50-24f4744dc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022C08-5451-4DCA-8CBD-12D792E633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Lennox</dc:creator>
  <cp:keywords/>
  <dc:description/>
  <cp:lastModifiedBy>Nicholas Lennox</cp:lastModifiedBy>
  <cp:revision>23</cp:revision>
  <cp:lastPrinted>2020-10-07T06:10:00Z</cp:lastPrinted>
  <dcterms:created xsi:type="dcterms:W3CDTF">2020-10-07T06:03:00Z</dcterms:created>
  <dcterms:modified xsi:type="dcterms:W3CDTF">2021-05-11T06:17:00Z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0x01010045264360C1A5FA4988705E3D665AAE83</vt:lpwstr>
  </property>
</Properties>
</file>