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3E330A" w14:textId="77777777" w:rsidR="006A474D"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Данные </w:t>
      </w:r>
    </w:p>
    <w:p w14:paraId="4F38F3CD" w14:textId="77777777" w:rsidR="006A474D"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Данные были собраны из открытых источников и были преобразованы в файлы формата .</w:t>
      </w:r>
      <w:proofErr w:type="spellStart"/>
      <w:r>
        <w:rPr>
          <w:rFonts w:ascii="Times New Roman" w:eastAsia="Times New Roman" w:hAnsi="Times New Roman" w:cs="Times New Roman"/>
          <w:sz w:val="28"/>
          <w:szCs w:val="28"/>
        </w:rPr>
        <w:t>txt</w:t>
      </w:r>
      <w:proofErr w:type="spellEnd"/>
      <w:r>
        <w:rPr>
          <w:rFonts w:ascii="Times New Roman" w:eastAsia="Times New Roman" w:hAnsi="Times New Roman" w:cs="Times New Roman"/>
          <w:sz w:val="28"/>
          <w:szCs w:val="28"/>
        </w:rPr>
        <w:t xml:space="preserve">. Ознакомиться с ними можно в репозитории </w:t>
      </w:r>
      <w:proofErr w:type="spellStart"/>
      <w:r>
        <w:rPr>
          <w:rFonts w:ascii="Times New Roman" w:eastAsia="Times New Roman" w:hAnsi="Times New Roman" w:cs="Times New Roman"/>
          <w:sz w:val="28"/>
          <w:szCs w:val="28"/>
        </w:rPr>
        <w:t>гитхаба</w:t>
      </w:r>
      <w:proofErr w:type="spellEnd"/>
    </w:p>
    <w:p w14:paraId="56EDF243" w14:textId="77777777" w:rsidR="006A474D"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Исследовательский вопрос</w:t>
      </w:r>
    </w:p>
    <w:p w14:paraId="0173D8AC" w14:textId="77777777" w:rsidR="006A474D" w:rsidRDefault="006A474D">
      <w:pPr>
        <w:spacing w:line="360" w:lineRule="auto"/>
        <w:jc w:val="both"/>
        <w:rPr>
          <w:rFonts w:ascii="Times New Roman" w:eastAsia="Times New Roman" w:hAnsi="Times New Roman" w:cs="Times New Roman"/>
          <w:sz w:val="28"/>
          <w:szCs w:val="28"/>
        </w:rPr>
      </w:pPr>
    </w:p>
    <w:p w14:paraId="544BFA47" w14:textId="77777777" w:rsidR="006A474D"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Цель проекта - проверить, можно ли с помощью методов компьютерного анализа текста выявить изменения в стиле и лексике произведений Эдуарда Лимонова разных периодов.</w:t>
      </w:r>
    </w:p>
    <w:p w14:paraId="01CD4DB0" w14:textId="77777777" w:rsidR="006A474D" w:rsidRDefault="006A474D">
      <w:pPr>
        <w:spacing w:line="360" w:lineRule="auto"/>
        <w:jc w:val="both"/>
        <w:rPr>
          <w:rFonts w:ascii="Times New Roman" w:eastAsia="Times New Roman" w:hAnsi="Times New Roman" w:cs="Times New Roman"/>
          <w:sz w:val="28"/>
          <w:szCs w:val="28"/>
        </w:rPr>
      </w:pPr>
    </w:p>
    <w:p w14:paraId="3C2A1A5A" w14:textId="77777777" w:rsidR="006A474D"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Основной исследовательский вопрос:</w:t>
      </w:r>
    </w:p>
    <w:p w14:paraId="3641B821" w14:textId="77777777" w:rsidR="006A474D" w:rsidRDefault="006A474D">
      <w:pPr>
        <w:spacing w:line="360" w:lineRule="auto"/>
        <w:jc w:val="both"/>
        <w:rPr>
          <w:rFonts w:ascii="Times New Roman" w:eastAsia="Times New Roman" w:hAnsi="Times New Roman" w:cs="Times New Roman"/>
          <w:sz w:val="28"/>
          <w:szCs w:val="28"/>
        </w:rPr>
      </w:pPr>
    </w:p>
    <w:p w14:paraId="124194C5" w14:textId="77777777" w:rsidR="006A474D"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Как меняется лексико-стилевой профиль текстов Эдуарда Лимонова при сравнении нескольких произведений, написанных в разные периоды его творчества?</w:t>
      </w:r>
    </w:p>
    <w:p w14:paraId="78F507AE" w14:textId="77777777" w:rsidR="006A474D" w:rsidRDefault="006A474D">
      <w:pPr>
        <w:spacing w:line="360" w:lineRule="auto"/>
        <w:jc w:val="both"/>
        <w:rPr>
          <w:rFonts w:ascii="Times New Roman" w:eastAsia="Times New Roman" w:hAnsi="Times New Roman" w:cs="Times New Roman"/>
          <w:sz w:val="28"/>
          <w:szCs w:val="28"/>
        </w:rPr>
      </w:pPr>
    </w:p>
    <w:p w14:paraId="6B348E4D" w14:textId="77777777" w:rsidR="006A474D"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Этот вопрос можно проверить на данных, потому что тексты представлены в формате «.</w:t>
      </w:r>
      <w:proofErr w:type="spellStart"/>
      <w:r>
        <w:rPr>
          <w:rFonts w:ascii="Times New Roman" w:eastAsia="Times New Roman" w:hAnsi="Times New Roman" w:cs="Times New Roman"/>
          <w:sz w:val="28"/>
          <w:szCs w:val="28"/>
        </w:rPr>
        <w:t>txt</w:t>
      </w:r>
      <w:proofErr w:type="spellEnd"/>
      <w:r>
        <w:rPr>
          <w:rFonts w:ascii="Times New Roman" w:eastAsia="Times New Roman" w:hAnsi="Times New Roman" w:cs="Times New Roman"/>
          <w:sz w:val="28"/>
          <w:szCs w:val="28"/>
        </w:rPr>
        <w:t xml:space="preserve">», а значит, их можно обработать </w:t>
      </w:r>
      <w:proofErr w:type="spellStart"/>
      <w:r>
        <w:rPr>
          <w:rFonts w:ascii="Times New Roman" w:eastAsia="Times New Roman" w:hAnsi="Times New Roman" w:cs="Times New Roman"/>
          <w:sz w:val="28"/>
          <w:szCs w:val="28"/>
        </w:rPr>
        <w:t>программно</w:t>
      </w:r>
      <w:proofErr w:type="spellEnd"/>
      <w:r>
        <w:rPr>
          <w:rFonts w:ascii="Times New Roman" w:eastAsia="Times New Roman" w:hAnsi="Times New Roman" w:cs="Times New Roman"/>
          <w:sz w:val="28"/>
          <w:szCs w:val="28"/>
        </w:rPr>
        <w:t>: посчитать частотность слов, выделить ключевые слова и сравнить тексты между собой по частотным признакам.</w:t>
      </w:r>
    </w:p>
    <w:p w14:paraId="5A4415FC" w14:textId="77777777" w:rsidR="006A474D" w:rsidRDefault="006A474D">
      <w:pPr>
        <w:spacing w:line="360" w:lineRule="auto"/>
        <w:jc w:val="both"/>
        <w:rPr>
          <w:rFonts w:ascii="Times New Roman" w:eastAsia="Times New Roman" w:hAnsi="Times New Roman" w:cs="Times New Roman"/>
          <w:sz w:val="28"/>
          <w:szCs w:val="28"/>
        </w:rPr>
      </w:pPr>
    </w:p>
    <w:p w14:paraId="010C41B0" w14:textId="77777777" w:rsidR="006A474D"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Дополнительные вопросы:</w:t>
      </w:r>
    </w:p>
    <w:p w14:paraId="4E40A7F2" w14:textId="77777777" w:rsidR="006A474D" w:rsidRDefault="006A474D">
      <w:pPr>
        <w:spacing w:line="360" w:lineRule="auto"/>
        <w:jc w:val="both"/>
        <w:rPr>
          <w:rFonts w:ascii="Times New Roman" w:eastAsia="Times New Roman" w:hAnsi="Times New Roman" w:cs="Times New Roman"/>
          <w:sz w:val="28"/>
          <w:szCs w:val="28"/>
        </w:rPr>
      </w:pPr>
    </w:p>
    <w:p w14:paraId="2177D2CC" w14:textId="77777777" w:rsidR="006A474D"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1. Какие слова являются наиболее характерными для каждого текста?</w:t>
      </w:r>
    </w:p>
    <w:p w14:paraId="0CDE9FEC" w14:textId="77777777" w:rsidR="006A474D"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2. Какие тексты оказываются ближе друг к другу по частотности словоформ?</w:t>
      </w:r>
    </w:p>
    <w:p w14:paraId="53A9E2F8" w14:textId="77777777" w:rsidR="006A474D"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3. Можно ли по результатам анализа говорить об изменении авторской манеры?</w:t>
      </w:r>
    </w:p>
    <w:p w14:paraId="377533D0" w14:textId="77777777" w:rsidR="006A474D" w:rsidRDefault="006A474D">
      <w:pPr>
        <w:spacing w:line="360" w:lineRule="auto"/>
        <w:jc w:val="both"/>
        <w:rPr>
          <w:rFonts w:ascii="Times New Roman" w:eastAsia="Times New Roman" w:hAnsi="Times New Roman" w:cs="Times New Roman"/>
          <w:sz w:val="28"/>
          <w:szCs w:val="28"/>
        </w:rPr>
      </w:pPr>
    </w:p>
    <w:p w14:paraId="265185BC" w14:textId="77777777" w:rsidR="006A474D"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Предыдущие исследования</w:t>
      </w:r>
    </w:p>
    <w:p w14:paraId="2084489A" w14:textId="77777777" w:rsidR="006A474D" w:rsidRDefault="006A474D">
      <w:pPr>
        <w:spacing w:line="360" w:lineRule="auto"/>
        <w:jc w:val="both"/>
        <w:rPr>
          <w:rFonts w:ascii="Times New Roman" w:eastAsia="Times New Roman" w:hAnsi="Times New Roman" w:cs="Times New Roman"/>
          <w:sz w:val="28"/>
          <w:szCs w:val="28"/>
        </w:rPr>
      </w:pPr>
    </w:p>
    <w:p w14:paraId="0DE2047B" w14:textId="77777777" w:rsidR="006A474D"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Творчество Эдуарда Лимонова часто рассматривается в связи с автобиографичностью, образом автора, эмигрантским опытом и соединением литературы с политическим жестом. Особенно часто в этом контексте упоминается роман «Это я - Эдичка», который воспринимается как важный текст русской автобиографической прозы и как произведение, где литературный герой тесно связан с публичным образом автора. </w:t>
      </w:r>
    </w:p>
    <w:p w14:paraId="32D28F91" w14:textId="77777777" w:rsidR="006A474D" w:rsidRDefault="006A474D">
      <w:pPr>
        <w:spacing w:line="360" w:lineRule="auto"/>
        <w:jc w:val="both"/>
        <w:rPr>
          <w:rFonts w:ascii="Times New Roman" w:eastAsia="Times New Roman" w:hAnsi="Times New Roman" w:cs="Times New Roman"/>
          <w:sz w:val="28"/>
          <w:szCs w:val="28"/>
        </w:rPr>
      </w:pPr>
    </w:p>
    <w:p w14:paraId="52DA7FF2" w14:textId="3D4C4E7F" w:rsidR="006A474D"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Исследователи также обращают внимание на литературные взгляды Лимонова, его отношение к русской литературе XX</w:t>
      </w:r>
      <w:r w:rsidR="00AE3C28">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XXI веков, андеграунду и понятию «жестокого реализма». Это важно для нашего проекта, потому что стиль Лимонова связан не только с темами, но и с особой авторской позицией: резкостью, провокативностью, автобиографичностью и сознательным разрушением привычных литературных норм. </w:t>
      </w:r>
    </w:p>
    <w:p w14:paraId="236B51B0" w14:textId="77777777" w:rsidR="006A474D" w:rsidRDefault="006A474D">
      <w:pPr>
        <w:spacing w:line="360" w:lineRule="auto"/>
        <w:jc w:val="both"/>
        <w:rPr>
          <w:rFonts w:ascii="Times New Roman" w:eastAsia="Times New Roman" w:hAnsi="Times New Roman" w:cs="Times New Roman"/>
          <w:sz w:val="28"/>
          <w:szCs w:val="28"/>
        </w:rPr>
      </w:pPr>
    </w:p>
    <w:p w14:paraId="6729A08E" w14:textId="77777777" w:rsidR="006A474D"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Методологически проект опирается на подходы цифровой </w:t>
      </w:r>
      <w:proofErr w:type="spellStart"/>
      <w:r>
        <w:rPr>
          <w:rFonts w:ascii="Times New Roman" w:eastAsia="Times New Roman" w:hAnsi="Times New Roman" w:cs="Times New Roman"/>
          <w:sz w:val="28"/>
          <w:szCs w:val="28"/>
        </w:rPr>
        <w:t>гуманитаристики</w:t>
      </w:r>
      <w:proofErr w:type="spellEnd"/>
      <w:r>
        <w:rPr>
          <w:rFonts w:ascii="Times New Roman" w:eastAsia="Times New Roman" w:hAnsi="Times New Roman" w:cs="Times New Roman"/>
          <w:sz w:val="28"/>
          <w:szCs w:val="28"/>
        </w:rPr>
        <w:t xml:space="preserve"> и текст-майнинга. TF-IDF используется для выделения слов, наиболее значимых для конкретного текста внутри корпуса. Этот метод позволяет увидеть не просто самые частотные слова, а слова, которые отличают один текст от других. </w:t>
      </w:r>
    </w:p>
    <w:p w14:paraId="43015CB3" w14:textId="77777777" w:rsidR="006A474D" w:rsidRDefault="006A474D">
      <w:pPr>
        <w:spacing w:line="360" w:lineRule="auto"/>
        <w:jc w:val="both"/>
        <w:rPr>
          <w:rFonts w:ascii="Times New Roman" w:eastAsia="Times New Roman" w:hAnsi="Times New Roman" w:cs="Times New Roman"/>
          <w:sz w:val="28"/>
          <w:szCs w:val="28"/>
        </w:rPr>
      </w:pPr>
    </w:p>
    <w:p w14:paraId="264E1532" w14:textId="77777777" w:rsidR="006A474D"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Для сравнения текстов по стилю используется </w:t>
      </w:r>
      <w:proofErr w:type="spellStart"/>
      <w:r>
        <w:rPr>
          <w:rFonts w:ascii="Times New Roman" w:eastAsia="Times New Roman" w:hAnsi="Times New Roman" w:cs="Times New Roman"/>
          <w:sz w:val="28"/>
          <w:szCs w:val="28"/>
        </w:rPr>
        <w:t>стилометрический</w:t>
      </w:r>
      <w:proofErr w:type="spellEnd"/>
      <w:r>
        <w:rPr>
          <w:rFonts w:ascii="Times New Roman" w:eastAsia="Times New Roman" w:hAnsi="Times New Roman" w:cs="Times New Roman"/>
          <w:sz w:val="28"/>
          <w:szCs w:val="28"/>
        </w:rPr>
        <w:t xml:space="preserve"> подход. В классической </w:t>
      </w:r>
      <w:proofErr w:type="spellStart"/>
      <w:r>
        <w:rPr>
          <w:rFonts w:ascii="Times New Roman" w:eastAsia="Times New Roman" w:hAnsi="Times New Roman" w:cs="Times New Roman"/>
          <w:sz w:val="28"/>
          <w:szCs w:val="28"/>
        </w:rPr>
        <w:t>стилометрии</w:t>
      </w:r>
      <w:proofErr w:type="spellEnd"/>
      <w:r>
        <w:rPr>
          <w:rFonts w:ascii="Times New Roman" w:eastAsia="Times New Roman" w:hAnsi="Times New Roman" w:cs="Times New Roman"/>
          <w:sz w:val="28"/>
          <w:szCs w:val="28"/>
        </w:rPr>
        <w:t xml:space="preserve"> важны частотные признаки текста: повторяющиеся словоформы, устойчивые языковые привычки, распределение наиболее частотных слов. Один из известных методов такого анализа - дельта </w:t>
      </w:r>
      <w:proofErr w:type="spellStart"/>
      <w:r>
        <w:rPr>
          <w:rFonts w:ascii="Times New Roman" w:eastAsia="Times New Roman" w:hAnsi="Times New Roman" w:cs="Times New Roman"/>
          <w:sz w:val="28"/>
          <w:szCs w:val="28"/>
        </w:rPr>
        <w:t>Бёрроуза</w:t>
      </w:r>
      <w:proofErr w:type="spellEnd"/>
      <w:r>
        <w:rPr>
          <w:rFonts w:ascii="Times New Roman" w:eastAsia="Times New Roman" w:hAnsi="Times New Roman" w:cs="Times New Roman"/>
          <w:sz w:val="28"/>
          <w:szCs w:val="28"/>
        </w:rPr>
        <w:t xml:space="preserve">, предложенная Джоном </w:t>
      </w:r>
      <w:proofErr w:type="spellStart"/>
      <w:r>
        <w:rPr>
          <w:rFonts w:ascii="Times New Roman" w:eastAsia="Times New Roman" w:hAnsi="Times New Roman" w:cs="Times New Roman"/>
          <w:sz w:val="28"/>
          <w:szCs w:val="28"/>
        </w:rPr>
        <w:t>Бёрроузом</w:t>
      </w:r>
      <w:proofErr w:type="spellEnd"/>
      <w:r>
        <w:rPr>
          <w:rFonts w:ascii="Times New Roman" w:eastAsia="Times New Roman" w:hAnsi="Times New Roman" w:cs="Times New Roman"/>
          <w:sz w:val="28"/>
          <w:szCs w:val="28"/>
        </w:rPr>
        <w:t xml:space="preserve"> для измерения стилистического расстояния между текстами. </w:t>
      </w:r>
    </w:p>
    <w:p w14:paraId="1C8FF4A9" w14:textId="77777777" w:rsidR="006A474D" w:rsidRDefault="006A474D">
      <w:pPr>
        <w:spacing w:line="360" w:lineRule="auto"/>
        <w:jc w:val="both"/>
        <w:rPr>
          <w:rFonts w:ascii="Times New Roman" w:eastAsia="Times New Roman" w:hAnsi="Times New Roman" w:cs="Times New Roman"/>
          <w:sz w:val="28"/>
          <w:szCs w:val="28"/>
        </w:rPr>
      </w:pPr>
    </w:p>
    <w:p w14:paraId="59A9B489" w14:textId="77777777" w:rsidR="006A474D"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Таким образом, проект соединяет два уровня анализа: тематический, через TF-IDF, и </w:t>
      </w:r>
      <w:proofErr w:type="spellStart"/>
      <w:r>
        <w:rPr>
          <w:rFonts w:ascii="Times New Roman" w:eastAsia="Times New Roman" w:hAnsi="Times New Roman" w:cs="Times New Roman"/>
          <w:sz w:val="28"/>
          <w:szCs w:val="28"/>
        </w:rPr>
        <w:t>стилометрический</w:t>
      </w:r>
      <w:proofErr w:type="spellEnd"/>
      <w:r>
        <w:rPr>
          <w:rFonts w:ascii="Times New Roman" w:eastAsia="Times New Roman" w:hAnsi="Times New Roman" w:cs="Times New Roman"/>
          <w:sz w:val="28"/>
          <w:szCs w:val="28"/>
        </w:rPr>
        <w:t>, через сравнение частотных профилей текстов.</w:t>
      </w:r>
    </w:p>
    <w:p w14:paraId="5E7FCE00" w14:textId="77777777" w:rsidR="006A474D" w:rsidRDefault="006A474D">
      <w:pPr>
        <w:spacing w:line="360" w:lineRule="auto"/>
        <w:jc w:val="both"/>
        <w:rPr>
          <w:rFonts w:ascii="Times New Roman" w:eastAsia="Times New Roman" w:hAnsi="Times New Roman" w:cs="Times New Roman"/>
          <w:sz w:val="28"/>
          <w:szCs w:val="28"/>
        </w:rPr>
      </w:pPr>
    </w:p>
    <w:p w14:paraId="680EB4DB" w14:textId="77777777" w:rsidR="006A474D"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Метод</w:t>
      </w:r>
    </w:p>
    <w:p w14:paraId="173D341E" w14:textId="77777777" w:rsidR="006A474D" w:rsidRDefault="006A474D">
      <w:pPr>
        <w:spacing w:line="360" w:lineRule="auto"/>
        <w:jc w:val="both"/>
        <w:rPr>
          <w:rFonts w:ascii="Times New Roman" w:eastAsia="Times New Roman" w:hAnsi="Times New Roman" w:cs="Times New Roman"/>
          <w:sz w:val="28"/>
          <w:szCs w:val="28"/>
        </w:rPr>
      </w:pPr>
    </w:p>
    <w:p w14:paraId="22050E5C" w14:textId="77777777" w:rsidR="006A474D"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проекте используются два цифровых метода: TF-IDF и </w:t>
      </w:r>
      <w:proofErr w:type="spellStart"/>
      <w:r>
        <w:rPr>
          <w:rFonts w:ascii="Times New Roman" w:eastAsia="Times New Roman" w:hAnsi="Times New Roman" w:cs="Times New Roman"/>
          <w:sz w:val="28"/>
          <w:szCs w:val="28"/>
        </w:rPr>
        <w:t>стилометрическое</w:t>
      </w:r>
      <w:proofErr w:type="spellEnd"/>
      <w:r>
        <w:rPr>
          <w:rFonts w:ascii="Times New Roman" w:eastAsia="Times New Roman" w:hAnsi="Times New Roman" w:cs="Times New Roman"/>
          <w:sz w:val="28"/>
          <w:szCs w:val="28"/>
        </w:rPr>
        <w:t xml:space="preserve"> сравнение текстов.</w:t>
      </w:r>
    </w:p>
    <w:p w14:paraId="3704A063" w14:textId="77777777" w:rsidR="006A474D" w:rsidRDefault="006A474D">
      <w:pPr>
        <w:spacing w:line="360" w:lineRule="auto"/>
        <w:jc w:val="both"/>
        <w:rPr>
          <w:rFonts w:ascii="Times New Roman" w:eastAsia="Times New Roman" w:hAnsi="Times New Roman" w:cs="Times New Roman"/>
          <w:sz w:val="28"/>
          <w:szCs w:val="28"/>
        </w:rPr>
      </w:pPr>
    </w:p>
    <w:p w14:paraId="4789BBF3" w14:textId="77777777" w:rsidR="006A474D"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Первый метод - TF-IDF. Он позволяет выделить ключевые слова каждого произведения. Обычная частотность показывает, какие слова встречаются чаще всего, но в таких списках часто оказываются слишком общие слова. TF-IDF работает точнее: он повышает вес слов, которые часто встречаются в одном тексте, но редко встречаются в других текстах корпуса. Поэтому этот метод подходит для поиска тематических и смысловых маркеров отдельных произведений.</w:t>
      </w:r>
    </w:p>
    <w:p w14:paraId="09FC25C8" w14:textId="77777777" w:rsidR="006A474D" w:rsidRDefault="006A474D">
      <w:pPr>
        <w:spacing w:line="360" w:lineRule="auto"/>
        <w:jc w:val="both"/>
        <w:rPr>
          <w:rFonts w:ascii="Times New Roman" w:eastAsia="Times New Roman" w:hAnsi="Times New Roman" w:cs="Times New Roman"/>
          <w:sz w:val="28"/>
          <w:szCs w:val="28"/>
        </w:rPr>
      </w:pPr>
    </w:p>
    <w:p w14:paraId="29422E98" w14:textId="77777777" w:rsidR="006A474D"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Второй метод - </w:t>
      </w:r>
      <w:proofErr w:type="spellStart"/>
      <w:r>
        <w:rPr>
          <w:rFonts w:ascii="Times New Roman" w:eastAsia="Times New Roman" w:hAnsi="Times New Roman" w:cs="Times New Roman"/>
          <w:sz w:val="28"/>
          <w:szCs w:val="28"/>
        </w:rPr>
        <w:t>стилометрический</w:t>
      </w:r>
      <w:proofErr w:type="spellEnd"/>
      <w:r>
        <w:rPr>
          <w:rFonts w:ascii="Times New Roman" w:eastAsia="Times New Roman" w:hAnsi="Times New Roman" w:cs="Times New Roman"/>
          <w:sz w:val="28"/>
          <w:szCs w:val="28"/>
        </w:rPr>
        <w:t xml:space="preserve"> анализ. Для него тексты сравниваются по частотности словоформ. В отличие от TF-IDF, здесь важно не только содержание, но и повторяющиеся речевые привычки. На основе частотных профилей строится матрица расстояний между текстами: чем меньше расстояние, тем ближе тексты друг к другу; чем больше расстояние, тем сильнее они различаются.</w:t>
      </w:r>
    </w:p>
    <w:p w14:paraId="6B0234E3" w14:textId="77777777" w:rsidR="006A474D" w:rsidRDefault="006A474D">
      <w:pPr>
        <w:spacing w:line="360" w:lineRule="auto"/>
        <w:jc w:val="both"/>
        <w:rPr>
          <w:rFonts w:ascii="Times New Roman" w:eastAsia="Times New Roman" w:hAnsi="Times New Roman" w:cs="Times New Roman"/>
          <w:sz w:val="28"/>
          <w:szCs w:val="28"/>
        </w:rPr>
      </w:pPr>
    </w:p>
    <w:p w14:paraId="4EB3E718" w14:textId="77777777" w:rsidR="006A474D"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Дополнительно используются визуализации: тепловая карта расстояний и </w:t>
      </w:r>
      <w:proofErr w:type="spellStart"/>
      <w:r>
        <w:rPr>
          <w:rFonts w:ascii="Times New Roman" w:eastAsia="Times New Roman" w:hAnsi="Times New Roman" w:cs="Times New Roman"/>
          <w:sz w:val="28"/>
          <w:szCs w:val="28"/>
        </w:rPr>
        <w:t>дендрограмма</w:t>
      </w:r>
      <w:proofErr w:type="spellEnd"/>
      <w:r>
        <w:rPr>
          <w:rFonts w:ascii="Times New Roman" w:eastAsia="Times New Roman" w:hAnsi="Times New Roman" w:cs="Times New Roman"/>
          <w:sz w:val="28"/>
          <w:szCs w:val="28"/>
        </w:rPr>
        <w:t xml:space="preserve">. Тепловая карта показывает степень близости текстов друг к другу, а </w:t>
      </w:r>
      <w:proofErr w:type="spellStart"/>
      <w:r>
        <w:rPr>
          <w:rFonts w:ascii="Times New Roman" w:eastAsia="Times New Roman" w:hAnsi="Times New Roman" w:cs="Times New Roman"/>
          <w:sz w:val="28"/>
          <w:szCs w:val="28"/>
        </w:rPr>
        <w:t>дендрограмма</w:t>
      </w:r>
      <w:proofErr w:type="spellEnd"/>
      <w:r>
        <w:rPr>
          <w:rFonts w:ascii="Times New Roman" w:eastAsia="Times New Roman" w:hAnsi="Times New Roman" w:cs="Times New Roman"/>
          <w:sz w:val="28"/>
          <w:szCs w:val="28"/>
        </w:rPr>
        <w:t xml:space="preserve"> помогает увидеть, какие произведения группируются вместе.</w:t>
      </w:r>
    </w:p>
    <w:p w14:paraId="66B55C82" w14:textId="77777777" w:rsidR="006A474D" w:rsidRDefault="006A474D">
      <w:pPr>
        <w:spacing w:line="360" w:lineRule="auto"/>
        <w:jc w:val="both"/>
        <w:rPr>
          <w:rFonts w:ascii="Times New Roman" w:eastAsia="Times New Roman" w:hAnsi="Times New Roman" w:cs="Times New Roman"/>
          <w:sz w:val="28"/>
          <w:szCs w:val="28"/>
        </w:rPr>
      </w:pPr>
    </w:p>
    <w:p w14:paraId="56AACA6E" w14:textId="77777777" w:rsidR="006A474D"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Ход исследования</w:t>
      </w:r>
    </w:p>
    <w:p w14:paraId="7124CAAE" w14:textId="77777777" w:rsidR="006A474D" w:rsidRDefault="006A474D">
      <w:pPr>
        <w:spacing w:line="360" w:lineRule="auto"/>
        <w:jc w:val="both"/>
        <w:rPr>
          <w:rFonts w:ascii="Times New Roman" w:eastAsia="Times New Roman" w:hAnsi="Times New Roman" w:cs="Times New Roman"/>
          <w:sz w:val="28"/>
          <w:szCs w:val="28"/>
        </w:rPr>
      </w:pPr>
    </w:p>
    <w:p w14:paraId="2B80648E" w14:textId="77777777" w:rsidR="006A474D"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Сначала тексты были приведены к единому формату .</w:t>
      </w:r>
      <w:proofErr w:type="spellStart"/>
      <w:r>
        <w:rPr>
          <w:rFonts w:ascii="Times New Roman" w:eastAsia="Times New Roman" w:hAnsi="Times New Roman" w:cs="Times New Roman"/>
          <w:sz w:val="28"/>
          <w:szCs w:val="28"/>
        </w:rPr>
        <w:t>txt</w:t>
      </w:r>
      <w:proofErr w:type="spellEnd"/>
      <w:r>
        <w:rPr>
          <w:rFonts w:ascii="Times New Roman" w:eastAsia="Times New Roman" w:hAnsi="Times New Roman" w:cs="Times New Roman"/>
          <w:sz w:val="28"/>
          <w:szCs w:val="28"/>
        </w:rPr>
        <w:t xml:space="preserve">. Затем они были загружены в Python через ссылки на </w:t>
      </w:r>
      <w:proofErr w:type="spellStart"/>
      <w:r>
        <w:rPr>
          <w:rFonts w:ascii="Times New Roman" w:eastAsia="Times New Roman" w:hAnsi="Times New Roman" w:cs="Times New Roman"/>
          <w:sz w:val="28"/>
          <w:szCs w:val="28"/>
        </w:rPr>
        <w:t>GitHub</w:t>
      </w:r>
      <w:proofErr w:type="spellEnd"/>
      <w:r>
        <w:rPr>
          <w:rFonts w:ascii="Times New Roman" w:eastAsia="Times New Roman" w:hAnsi="Times New Roman" w:cs="Times New Roman"/>
          <w:sz w:val="28"/>
          <w:szCs w:val="28"/>
        </w:rPr>
        <w:t xml:space="preserve">. После этого была проведена предварительная обработка: удаление лишних символов, приведение текста к нижнему регистру, токенизация, </w:t>
      </w:r>
      <w:proofErr w:type="spellStart"/>
      <w:r>
        <w:rPr>
          <w:rFonts w:ascii="Times New Roman" w:eastAsia="Times New Roman" w:hAnsi="Times New Roman" w:cs="Times New Roman"/>
          <w:sz w:val="28"/>
          <w:szCs w:val="28"/>
        </w:rPr>
        <w:t>лемматизация</w:t>
      </w:r>
      <w:proofErr w:type="spellEnd"/>
      <w:r>
        <w:rPr>
          <w:rFonts w:ascii="Times New Roman" w:eastAsia="Times New Roman" w:hAnsi="Times New Roman" w:cs="Times New Roman"/>
          <w:sz w:val="28"/>
          <w:szCs w:val="28"/>
        </w:rPr>
        <w:t xml:space="preserve"> и удаление стоп-слов для TF-IDF.</w:t>
      </w:r>
    </w:p>
    <w:p w14:paraId="779E7246" w14:textId="77777777" w:rsidR="006A474D" w:rsidRDefault="006A474D">
      <w:pPr>
        <w:spacing w:line="360" w:lineRule="auto"/>
        <w:jc w:val="both"/>
        <w:rPr>
          <w:rFonts w:ascii="Times New Roman" w:eastAsia="Times New Roman" w:hAnsi="Times New Roman" w:cs="Times New Roman"/>
          <w:sz w:val="28"/>
          <w:szCs w:val="28"/>
        </w:rPr>
      </w:pPr>
    </w:p>
    <w:p w14:paraId="1492EDB4" w14:textId="77777777" w:rsidR="006A474D"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На следующем этапе был рассчитан TF-IDF. Для каждого текста были выделены слова с наибольшим весом. Это позволило определить, какие лексические маркеры сильнее всего отличают одно произведение от других.</w:t>
      </w:r>
    </w:p>
    <w:p w14:paraId="63B5D90C" w14:textId="77777777" w:rsidR="006A474D" w:rsidRDefault="006A474D">
      <w:pPr>
        <w:spacing w:line="360" w:lineRule="auto"/>
        <w:jc w:val="both"/>
        <w:rPr>
          <w:rFonts w:ascii="Times New Roman" w:eastAsia="Times New Roman" w:hAnsi="Times New Roman" w:cs="Times New Roman"/>
          <w:sz w:val="28"/>
          <w:szCs w:val="28"/>
        </w:rPr>
      </w:pPr>
    </w:p>
    <w:p w14:paraId="52548636" w14:textId="77777777" w:rsidR="006A474D"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Затем была проведена </w:t>
      </w:r>
      <w:proofErr w:type="spellStart"/>
      <w:r>
        <w:rPr>
          <w:rFonts w:ascii="Times New Roman" w:eastAsia="Times New Roman" w:hAnsi="Times New Roman" w:cs="Times New Roman"/>
          <w:sz w:val="28"/>
          <w:szCs w:val="28"/>
        </w:rPr>
        <w:t>стилометрическая</w:t>
      </w:r>
      <w:proofErr w:type="spellEnd"/>
      <w:r>
        <w:rPr>
          <w:rFonts w:ascii="Times New Roman" w:eastAsia="Times New Roman" w:hAnsi="Times New Roman" w:cs="Times New Roman"/>
          <w:sz w:val="28"/>
          <w:szCs w:val="28"/>
        </w:rPr>
        <w:t xml:space="preserve"> часть анализа. Для нее тексты были очищены, но не </w:t>
      </w:r>
      <w:proofErr w:type="spellStart"/>
      <w:r>
        <w:rPr>
          <w:rFonts w:ascii="Times New Roman" w:eastAsia="Times New Roman" w:hAnsi="Times New Roman" w:cs="Times New Roman"/>
          <w:sz w:val="28"/>
          <w:szCs w:val="28"/>
        </w:rPr>
        <w:t>лемматизированы</w:t>
      </w:r>
      <w:proofErr w:type="spellEnd"/>
      <w:r>
        <w:rPr>
          <w:rFonts w:ascii="Times New Roman" w:eastAsia="Times New Roman" w:hAnsi="Times New Roman" w:cs="Times New Roman"/>
          <w:sz w:val="28"/>
          <w:szCs w:val="28"/>
        </w:rPr>
        <w:t xml:space="preserve">, потому что в </w:t>
      </w:r>
      <w:proofErr w:type="spellStart"/>
      <w:r>
        <w:rPr>
          <w:rFonts w:ascii="Times New Roman" w:eastAsia="Times New Roman" w:hAnsi="Times New Roman" w:cs="Times New Roman"/>
          <w:sz w:val="28"/>
          <w:szCs w:val="28"/>
        </w:rPr>
        <w:t>стилометрии</w:t>
      </w:r>
      <w:proofErr w:type="spellEnd"/>
      <w:r>
        <w:rPr>
          <w:rFonts w:ascii="Times New Roman" w:eastAsia="Times New Roman" w:hAnsi="Times New Roman" w:cs="Times New Roman"/>
          <w:sz w:val="28"/>
          <w:szCs w:val="28"/>
        </w:rPr>
        <w:t xml:space="preserve"> важны именно словоформы. После этого была построена таблица частотности наиболее частотных словоформ, рассчитаны расстояния между текстами и создана визуализация.</w:t>
      </w:r>
    </w:p>
    <w:p w14:paraId="0FADB231" w14:textId="77777777" w:rsidR="006A474D" w:rsidRDefault="006A474D">
      <w:pPr>
        <w:spacing w:line="360" w:lineRule="auto"/>
        <w:jc w:val="both"/>
        <w:rPr>
          <w:rFonts w:ascii="Times New Roman" w:eastAsia="Times New Roman" w:hAnsi="Times New Roman" w:cs="Times New Roman"/>
          <w:sz w:val="28"/>
          <w:szCs w:val="28"/>
        </w:rPr>
      </w:pPr>
    </w:p>
    <w:p w14:paraId="1599BCD9" w14:textId="77777777" w:rsidR="006A474D"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Ограничения и перспективы</w:t>
      </w:r>
    </w:p>
    <w:p w14:paraId="45EE8967" w14:textId="77777777" w:rsidR="006A474D" w:rsidRDefault="006A474D">
      <w:pPr>
        <w:spacing w:line="360" w:lineRule="auto"/>
        <w:jc w:val="both"/>
        <w:rPr>
          <w:rFonts w:ascii="Times New Roman" w:eastAsia="Times New Roman" w:hAnsi="Times New Roman" w:cs="Times New Roman"/>
          <w:sz w:val="28"/>
          <w:szCs w:val="28"/>
        </w:rPr>
      </w:pPr>
    </w:p>
    <w:p w14:paraId="6B1A1393" w14:textId="77777777" w:rsidR="006A474D"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 проекта есть несколько ограничений. Во-первых, корпус текстов ограничен: анализируется только несколько произведений Лимонова, поэтому выводы нельзя автоматически распространять на всё его творчество. Во-вторых, разные тексты могут отличаться по объему, жанру и времени написания, а это влияет на результаты. Например, роман, дневниковая проза и публицистический текст могут различаться не только из-за эволюции стиля, но и из-за жанровых особенностей.</w:t>
      </w:r>
    </w:p>
    <w:p w14:paraId="626DE277" w14:textId="77777777" w:rsidR="006A474D" w:rsidRDefault="006A474D">
      <w:pPr>
        <w:spacing w:line="360" w:lineRule="auto"/>
        <w:jc w:val="both"/>
        <w:rPr>
          <w:rFonts w:ascii="Times New Roman" w:eastAsia="Times New Roman" w:hAnsi="Times New Roman" w:cs="Times New Roman"/>
          <w:sz w:val="28"/>
          <w:szCs w:val="28"/>
        </w:rPr>
      </w:pPr>
    </w:p>
    <w:p w14:paraId="2C95D702" w14:textId="77777777" w:rsidR="006A474D"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Еще одно ограничение связано с обработкой текста. Если из анализа удаляются стоп-слова, результат становится удобнее для интерпретации, но </w:t>
      </w:r>
      <w:r>
        <w:rPr>
          <w:rFonts w:ascii="Times New Roman" w:eastAsia="Times New Roman" w:hAnsi="Times New Roman" w:cs="Times New Roman"/>
          <w:sz w:val="28"/>
          <w:szCs w:val="28"/>
        </w:rPr>
        <w:lastRenderedPageBreak/>
        <w:t xml:space="preserve">менее строгим с точки зрения классической </w:t>
      </w:r>
      <w:proofErr w:type="spellStart"/>
      <w:r>
        <w:rPr>
          <w:rFonts w:ascii="Times New Roman" w:eastAsia="Times New Roman" w:hAnsi="Times New Roman" w:cs="Times New Roman"/>
          <w:sz w:val="28"/>
          <w:szCs w:val="28"/>
        </w:rPr>
        <w:t>стилометрии</w:t>
      </w:r>
      <w:proofErr w:type="spellEnd"/>
      <w:r>
        <w:rPr>
          <w:rFonts w:ascii="Times New Roman" w:eastAsia="Times New Roman" w:hAnsi="Times New Roman" w:cs="Times New Roman"/>
          <w:sz w:val="28"/>
          <w:szCs w:val="28"/>
        </w:rPr>
        <w:t>. Если стоп-слова оставить, анализ будет ближе к авторской атрибуции, но часть результатов будет выглядеть менее понятной для содержательного литературного анализа.</w:t>
      </w:r>
    </w:p>
    <w:p w14:paraId="0B663129" w14:textId="77777777" w:rsidR="006A474D" w:rsidRDefault="006A474D">
      <w:pPr>
        <w:spacing w:line="360" w:lineRule="auto"/>
        <w:jc w:val="both"/>
        <w:rPr>
          <w:rFonts w:ascii="Times New Roman" w:eastAsia="Times New Roman" w:hAnsi="Times New Roman" w:cs="Times New Roman"/>
          <w:sz w:val="28"/>
          <w:szCs w:val="28"/>
        </w:rPr>
      </w:pPr>
    </w:p>
    <w:p w14:paraId="6A78A5AB" w14:textId="77777777" w:rsidR="006A474D"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дальнейшем проект можно расширить. Во-первых, можно добавить больше произведений Лимонова и разделить их по периодам: ранняя эмигрантская проза, постсоветские тексты, поздняя публицистика. Во-вторых, можно отдельно сравнить художественные тексты и публицистику. В-третьих, можно добавить другие методы: анализ длины предложений, частотность местоимений, n-граммы, тематическое моделирование или сравнение Лимонова с другими авторами русского андеграунда и эмигрантской литературы.</w:t>
      </w:r>
    </w:p>
    <w:p w14:paraId="31787EAB" w14:textId="77777777" w:rsidR="006A474D" w:rsidRDefault="006A474D">
      <w:pPr>
        <w:spacing w:line="360" w:lineRule="auto"/>
        <w:jc w:val="both"/>
        <w:rPr>
          <w:rFonts w:ascii="Times New Roman" w:eastAsia="Times New Roman" w:hAnsi="Times New Roman" w:cs="Times New Roman"/>
          <w:sz w:val="28"/>
          <w:szCs w:val="28"/>
        </w:rPr>
      </w:pPr>
    </w:p>
    <w:p w14:paraId="76A02F06" w14:textId="77777777" w:rsidR="006A474D"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Главная перспектива проекта заключается в создании более широкой карты эволюции авторского письма Лимонова.</w:t>
      </w:r>
    </w:p>
    <w:p w14:paraId="7A38EF43" w14:textId="77777777" w:rsidR="006A474D" w:rsidRDefault="006A474D">
      <w:pPr>
        <w:spacing w:line="360" w:lineRule="auto"/>
        <w:jc w:val="both"/>
        <w:rPr>
          <w:rFonts w:ascii="Times New Roman" w:eastAsia="Times New Roman" w:hAnsi="Times New Roman" w:cs="Times New Roman"/>
          <w:sz w:val="28"/>
          <w:szCs w:val="28"/>
        </w:rPr>
      </w:pPr>
    </w:p>
    <w:p w14:paraId="753FE7BB" w14:textId="77777777" w:rsidR="006A474D" w:rsidRDefault="006A474D">
      <w:pPr>
        <w:spacing w:line="360" w:lineRule="auto"/>
        <w:jc w:val="both"/>
        <w:rPr>
          <w:rFonts w:ascii="Times New Roman" w:eastAsia="Times New Roman" w:hAnsi="Times New Roman" w:cs="Times New Roman"/>
          <w:sz w:val="28"/>
          <w:szCs w:val="28"/>
        </w:rPr>
      </w:pPr>
    </w:p>
    <w:p w14:paraId="2FA9DDA8" w14:textId="77777777" w:rsidR="006A474D" w:rsidRDefault="006A474D">
      <w:pPr>
        <w:spacing w:line="360" w:lineRule="auto"/>
        <w:jc w:val="both"/>
        <w:rPr>
          <w:rFonts w:ascii="Times New Roman" w:eastAsia="Times New Roman" w:hAnsi="Times New Roman" w:cs="Times New Roman"/>
          <w:sz w:val="28"/>
          <w:szCs w:val="28"/>
        </w:rPr>
      </w:pPr>
    </w:p>
    <w:p w14:paraId="22A93F17" w14:textId="77777777" w:rsidR="006A474D" w:rsidRDefault="006A474D">
      <w:pPr>
        <w:spacing w:line="360" w:lineRule="auto"/>
        <w:jc w:val="both"/>
        <w:rPr>
          <w:rFonts w:ascii="Times New Roman" w:eastAsia="Times New Roman" w:hAnsi="Times New Roman" w:cs="Times New Roman"/>
          <w:sz w:val="28"/>
          <w:szCs w:val="28"/>
        </w:rPr>
      </w:pPr>
    </w:p>
    <w:p w14:paraId="51E60CA7" w14:textId="77777777" w:rsidR="006A474D"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Результаты анализа</w:t>
      </w:r>
    </w:p>
    <w:p w14:paraId="01803E76" w14:textId="77777777" w:rsidR="006A474D" w:rsidRDefault="006A474D">
      <w:pPr>
        <w:spacing w:line="360" w:lineRule="auto"/>
        <w:jc w:val="both"/>
        <w:rPr>
          <w:rFonts w:ascii="Times New Roman" w:eastAsia="Times New Roman" w:hAnsi="Times New Roman" w:cs="Times New Roman"/>
          <w:b/>
          <w:bCs/>
          <w:sz w:val="28"/>
          <w:szCs w:val="28"/>
        </w:rPr>
      </w:pPr>
    </w:p>
    <w:p w14:paraId="2FE8D58A" w14:textId="77777777" w:rsidR="006A474D"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Как уже ранее было замечено, перед началом анализа важно учитывать объем самих текстов, так как размер произведения может влиять на частотные показатели. В нашем корпусе самым крупным текстом оказалась «История его слуги» (</w:t>
      </w:r>
      <w:proofErr w:type="spellStart"/>
      <w:r>
        <w:rPr>
          <w:rFonts w:ascii="Times New Roman" w:eastAsia="Times New Roman" w:hAnsi="Times New Roman" w:cs="Times New Roman"/>
          <w:sz w:val="28"/>
          <w:szCs w:val="28"/>
        </w:rPr>
        <w:t>slugi</w:t>
      </w:r>
      <w:proofErr w:type="spellEnd"/>
      <w:r>
        <w:rPr>
          <w:rFonts w:ascii="Times New Roman" w:eastAsia="Times New Roman" w:hAnsi="Times New Roman" w:cs="Times New Roman"/>
          <w:sz w:val="28"/>
          <w:szCs w:val="28"/>
        </w:rPr>
        <w:t>) - 629 215 символов. Почти сопоставимым по объему является «Это я - Эдичка» (</w:t>
      </w:r>
      <w:proofErr w:type="spellStart"/>
      <w:r>
        <w:rPr>
          <w:rFonts w:ascii="Times New Roman" w:eastAsia="Times New Roman" w:hAnsi="Times New Roman" w:cs="Times New Roman"/>
          <w:sz w:val="28"/>
          <w:szCs w:val="28"/>
        </w:rPr>
        <w:t>edichka</w:t>
      </w:r>
      <w:proofErr w:type="spellEnd"/>
      <w:r>
        <w:rPr>
          <w:rFonts w:ascii="Times New Roman" w:eastAsia="Times New Roman" w:hAnsi="Times New Roman" w:cs="Times New Roman"/>
          <w:sz w:val="28"/>
          <w:szCs w:val="28"/>
        </w:rPr>
        <w:t>) - 603 599 символов. Далее идет «Подросток Савенко» (</w:t>
      </w:r>
      <w:proofErr w:type="spellStart"/>
      <w:r>
        <w:rPr>
          <w:rFonts w:ascii="Times New Roman" w:eastAsia="Times New Roman" w:hAnsi="Times New Roman" w:cs="Times New Roman"/>
          <w:sz w:val="28"/>
          <w:szCs w:val="28"/>
        </w:rPr>
        <w:t>Savenko</w:t>
      </w:r>
      <w:proofErr w:type="spellEnd"/>
      <w:r>
        <w:rPr>
          <w:rFonts w:ascii="Times New Roman" w:eastAsia="Times New Roman" w:hAnsi="Times New Roman" w:cs="Times New Roman"/>
          <w:sz w:val="28"/>
          <w:szCs w:val="28"/>
        </w:rPr>
        <w:t>) - 442 616 символов. Меньше по объему оказались «У нас была великая эпоха» (</w:t>
      </w:r>
      <w:proofErr w:type="spellStart"/>
      <w:r>
        <w:rPr>
          <w:rFonts w:ascii="Times New Roman" w:eastAsia="Times New Roman" w:hAnsi="Times New Roman" w:cs="Times New Roman"/>
          <w:sz w:val="28"/>
          <w:szCs w:val="28"/>
        </w:rPr>
        <w:t>epoha</w:t>
      </w:r>
      <w:proofErr w:type="spellEnd"/>
      <w:r>
        <w:rPr>
          <w:rFonts w:ascii="Times New Roman" w:eastAsia="Times New Roman" w:hAnsi="Times New Roman" w:cs="Times New Roman"/>
          <w:sz w:val="28"/>
          <w:szCs w:val="28"/>
        </w:rPr>
        <w:t xml:space="preserve">) - 291 970 символов и </w:t>
      </w:r>
      <w:r>
        <w:rPr>
          <w:rFonts w:ascii="Times New Roman" w:eastAsia="Times New Roman" w:hAnsi="Times New Roman" w:cs="Times New Roman"/>
          <w:sz w:val="28"/>
          <w:szCs w:val="28"/>
        </w:rPr>
        <w:lastRenderedPageBreak/>
        <w:t>«Дневник неудачника» (</w:t>
      </w:r>
      <w:proofErr w:type="spellStart"/>
      <w:r>
        <w:rPr>
          <w:rFonts w:ascii="Times New Roman" w:eastAsia="Times New Roman" w:hAnsi="Times New Roman" w:cs="Times New Roman"/>
          <w:sz w:val="28"/>
          <w:szCs w:val="28"/>
        </w:rPr>
        <w:t>neudachnik</w:t>
      </w:r>
      <w:proofErr w:type="spellEnd"/>
      <w:r>
        <w:rPr>
          <w:rFonts w:ascii="Times New Roman" w:eastAsia="Times New Roman" w:hAnsi="Times New Roman" w:cs="Times New Roman"/>
          <w:sz w:val="28"/>
          <w:szCs w:val="28"/>
        </w:rPr>
        <w:t xml:space="preserve">) - 186 394 символа. Таким образом, корпус нельзя назвать полностью равномерным, однако все тексты достаточно объемные для того, чтобы проводить первичный частотный и </w:t>
      </w:r>
      <w:proofErr w:type="spellStart"/>
      <w:r>
        <w:rPr>
          <w:rFonts w:ascii="Times New Roman" w:eastAsia="Times New Roman" w:hAnsi="Times New Roman" w:cs="Times New Roman"/>
          <w:sz w:val="28"/>
          <w:szCs w:val="28"/>
        </w:rPr>
        <w:t>стилометрический</w:t>
      </w:r>
      <w:proofErr w:type="spellEnd"/>
      <w:r>
        <w:rPr>
          <w:rFonts w:ascii="Times New Roman" w:eastAsia="Times New Roman" w:hAnsi="Times New Roman" w:cs="Times New Roman"/>
          <w:sz w:val="28"/>
          <w:szCs w:val="28"/>
        </w:rPr>
        <w:t xml:space="preserve"> анализ.</w:t>
      </w:r>
    </w:p>
    <w:p w14:paraId="1254CA1B" w14:textId="77777777" w:rsidR="006A474D" w:rsidRDefault="006A474D">
      <w:pPr>
        <w:spacing w:line="360" w:lineRule="auto"/>
        <w:jc w:val="both"/>
        <w:rPr>
          <w:rFonts w:ascii="Times New Roman" w:eastAsia="Times New Roman" w:hAnsi="Times New Roman" w:cs="Times New Roman"/>
          <w:sz w:val="28"/>
          <w:szCs w:val="28"/>
        </w:rPr>
      </w:pPr>
    </w:p>
    <w:p w14:paraId="59DA2AE9" w14:textId="77777777" w:rsidR="006A474D"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После обработки корпуса была получена таблица из 20 409 лемм по пяти текстам. Это показывает, что тексты были загружены и обработаны корректно. В отличие от первоначального варианта, где часть файлов фактически не читалась программой как полноценный русский текст, теперь анализ уже можно использовать для содержательной интерпретации.</w:t>
      </w:r>
    </w:p>
    <w:p w14:paraId="21AD1E93" w14:textId="77777777" w:rsidR="006A474D" w:rsidRDefault="006A474D">
      <w:pPr>
        <w:spacing w:line="360" w:lineRule="auto"/>
        <w:jc w:val="both"/>
        <w:rPr>
          <w:rFonts w:ascii="Times New Roman" w:eastAsia="Times New Roman" w:hAnsi="Times New Roman" w:cs="Times New Roman"/>
          <w:sz w:val="28"/>
          <w:szCs w:val="28"/>
        </w:rPr>
      </w:pPr>
    </w:p>
    <w:p w14:paraId="097ABB2E" w14:textId="77777777" w:rsidR="006A474D"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Частотный анализ показал, что у Лимонова в разных текстах повторяется общий набор слов: «свой», «мочь», «сказать», «человек», «который», «весь», «говорить», «знать», «время», «хотеть». С одной стороны, это довольно общая лексика, которая характерна для повествовательной прозы в целом. С другой стороны, в случае Лимонова она хорошо соотносится с автобиографическим характером его письма, так как в центре часто оказывается человек, его речь, желание, память, отношение к другим людям и к собственной жизни.</w:t>
      </w:r>
    </w:p>
    <w:p w14:paraId="446B9C04" w14:textId="77777777" w:rsidR="006A474D" w:rsidRDefault="006A474D">
      <w:pPr>
        <w:spacing w:line="360" w:lineRule="auto"/>
        <w:jc w:val="both"/>
        <w:rPr>
          <w:rFonts w:ascii="Times New Roman" w:eastAsia="Times New Roman" w:hAnsi="Times New Roman" w:cs="Times New Roman"/>
          <w:sz w:val="28"/>
          <w:szCs w:val="28"/>
        </w:rPr>
      </w:pPr>
    </w:p>
    <w:p w14:paraId="6F4D2A27" w14:textId="77777777" w:rsidR="006A474D"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Вместе с этим, каждый текст имеет свои более выраженные лексические особенности. В «Подростке Савенко» среди частотных слов выделяются «</w:t>
      </w:r>
      <w:proofErr w:type="spellStart"/>
      <w:r>
        <w:rPr>
          <w:rFonts w:ascii="Times New Roman" w:eastAsia="Times New Roman" w:hAnsi="Times New Roman" w:cs="Times New Roman"/>
          <w:sz w:val="28"/>
          <w:szCs w:val="28"/>
        </w:rPr>
        <w:t>светка</w:t>
      </w:r>
      <w:proofErr w:type="spellEnd"/>
      <w:r>
        <w:rPr>
          <w:rFonts w:ascii="Times New Roman" w:eastAsia="Times New Roman" w:hAnsi="Times New Roman" w:cs="Times New Roman"/>
          <w:sz w:val="28"/>
          <w:szCs w:val="28"/>
        </w:rPr>
        <w:t>», «</w:t>
      </w:r>
      <w:proofErr w:type="spellStart"/>
      <w:r>
        <w:rPr>
          <w:rFonts w:ascii="Times New Roman" w:eastAsia="Times New Roman" w:hAnsi="Times New Roman" w:cs="Times New Roman"/>
          <w:sz w:val="28"/>
          <w:szCs w:val="28"/>
        </w:rPr>
        <w:t>кадик</w:t>
      </w:r>
      <w:proofErr w:type="spellEnd"/>
      <w:r>
        <w:rPr>
          <w:rFonts w:ascii="Times New Roman" w:eastAsia="Times New Roman" w:hAnsi="Times New Roman" w:cs="Times New Roman"/>
          <w:sz w:val="28"/>
          <w:szCs w:val="28"/>
        </w:rPr>
        <w:t>», «</w:t>
      </w:r>
      <w:proofErr w:type="spellStart"/>
      <w:r>
        <w:rPr>
          <w:rFonts w:ascii="Times New Roman" w:eastAsia="Times New Roman" w:hAnsi="Times New Roman" w:cs="Times New Roman"/>
          <w:sz w:val="28"/>
          <w:szCs w:val="28"/>
        </w:rPr>
        <w:t>вовка</w:t>
      </w:r>
      <w:proofErr w:type="spellEnd"/>
      <w:r>
        <w:rPr>
          <w:rFonts w:ascii="Times New Roman" w:eastAsia="Times New Roman" w:hAnsi="Times New Roman" w:cs="Times New Roman"/>
          <w:sz w:val="28"/>
          <w:szCs w:val="28"/>
        </w:rPr>
        <w:t>», «ребята», «мать», «отец». Это позволяет говорить о том, что данный текст сильнее связан с миром детства, юности, семьи и дворового окружения. Здесь важны не абстрактные понятия, а конкретные люди и социальная среда, внутри которой формируется герой.</w:t>
      </w:r>
    </w:p>
    <w:p w14:paraId="7E571F2A" w14:textId="77777777" w:rsidR="006A474D" w:rsidRDefault="006A474D">
      <w:pPr>
        <w:spacing w:line="360" w:lineRule="auto"/>
        <w:jc w:val="both"/>
        <w:rPr>
          <w:rFonts w:ascii="Times New Roman" w:eastAsia="Times New Roman" w:hAnsi="Times New Roman" w:cs="Times New Roman"/>
          <w:sz w:val="28"/>
          <w:szCs w:val="28"/>
        </w:rPr>
      </w:pPr>
    </w:p>
    <w:p w14:paraId="6F5377FB" w14:textId="77777777" w:rsidR="006A474D"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«У нас была великая эпоха» наиболее заметными оказываются слова «мать», «отец», «ребёнок», «солдат», «лейтенант», «военный», «дивизия», </w:t>
      </w:r>
      <w:r>
        <w:rPr>
          <w:rFonts w:ascii="Times New Roman" w:eastAsia="Times New Roman" w:hAnsi="Times New Roman" w:cs="Times New Roman"/>
          <w:sz w:val="28"/>
          <w:szCs w:val="28"/>
        </w:rPr>
        <w:lastRenderedPageBreak/>
        <w:t>«штаб». В этом случае частотный профиль уже указывает не только на семейную память, но и на военный контекст. Поэтому текст можно рассматривать как соединение автобиографического материала с более широким историческим и поколенческим сюжетом.</w:t>
      </w:r>
    </w:p>
    <w:p w14:paraId="702EBD69" w14:textId="77777777" w:rsidR="006A474D" w:rsidRDefault="006A474D">
      <w:pPr>
        <w:spacing w:line="360" w:lineRule="auto"/>
        <w:jc w:val="both"/>
        <w:rPr>
          <w:rFonts w:ascii="Times New Roman" w:eastAsia="Times New Roman" w:hAnsi="Times New Roman" w:cs="Times New Roman"/>
          <w:sz w:val="28"/>
          <w:szCs w:val="28"/>
        </w:rPr>
      </w:pPr>
    </w:p>
    <w:p w14:paraId="4C254E45" w14:textId="77777777" w:rsidR="006A474D"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«Это я - Эдичка» чаще встречаются слова «свой», «мочь», «сказать», «человек», «говорить», «знать», «хотеть», «</w:t>
      </w:r>
      <w:proofErr w:type="spellStart"/>
      <w:r>
        <w:rPr>
          <w:rFonts w:ascii="Times New Roman" w:eastAsia="Times New Roman" w:hAnsi="Times New Roman" w:cs="Times New Roman"/>
          <w:sz w:val="28"/>
          <w:szCs w:val="28"/>
        </w:rPr>
        <w:t>елена</w:t>
      </w:r>
      <w:proofErr w:type="spellEnd"/>
      <w:r>
        <w:rPr>
          <w:rFonts w:ascii="Times New Roman" w:eastAsia="Times New Roman" w:hAnsi="Times New Roman" w:cs="Times New Roman"/>
          <w:sz w:val="28"/>
          <w:szCs w:val="28"/>
        </w:rPr>
        <w:t>», «русский», «жить», «жизнь», «любить». Такой набор хорошо отражает исповедальный характер текста. Здесь важны не только события, но и постоянное проговаривание собственного состояния, отношений, любви, эмигрантского опыта и столкновения героя с чужой социальной средой.</w:t>
      </w:r>
    </w:p>
    <w:p w14:paraId="4E3880E9" w14:textId="77777777" w:rsidR="006A474D" w:rsidRDefault="006A474D">
      <w:pPr>
        <w:spacing w:line="360" w:lineRule="auto"/>
        <w:jc w:val="both"/>
        <w:rPr>
          <w:rFonts w:ascii="Times New Roman" w:eastAsia="Times New Roman" w:hAnsi="Times New Roman" w:cs="Times New Roman"/>
          <w:sz w:val="28"/>
          <w:szCs w:val="28"/>
        </w:rPr>
      </w:pPr>
    </w:p>
    <w:p w14:paraId="68B64E4C" w14:textId="77777777" w:rsidR="006A474D"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«Дневник неудачника или Секретная тетрадь» по частотному составу также оказывается связан с личной и эмоциональной тематикой. Среди наиболее частотных слов здесь встречаются «человек», «жизнь», «любить», «женщина», «друг», «девочка», «экономка», «день», «хороший». Это делает текст близким к дневниковой и рефлексивной прозе, где большое значение имеют отношения, быт и внутреннее состояние героя.</w:t>
      </w:r>
    </w:p>
    <w:p w14:paraId="34E6A9C7" w14:textId="77777777" w:rsidR="006A474D" w:rsidRDefault="006A474D">
      <w:pPr>
        <w:spacing w:line="360" w:lineRule="auto"/>
        <w:jc w:val="both"/>
        <w:rPr>
          <w:rFonts w:ascii="Times New Roman" w:eastAsia="Times New Roman" w:hAnsi="Times New Roman" w:cs="Times New Roman"/>
          <w:sz w:val="28"/>
          <w:szCs w:val="28"/>
        </w:rPr>
      </w:pPr>
    </w:p>
    <w:p w14:paraId="100C0DEA" w14:textId="77777777" w:rsidR="006A474D"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«История его слуги» частотный анализ показывает заметное присутствие имен собственных и сюжетных маркеров: «</w:t>
      </w:r>
      <w:proofErr w:type="spellStart"/>
      <w:r>
        <w:rPr>
          <w:rFonts w:ascii="Times New Roman" w:eastAsia="Times New Roman" w:hAnsi="Times New Roman" w:cs="Times New Roman"/>
          <w:sz w:val="28"/>
          <w:szCs w:val="28"/>
        </w:rPr>
        <w:t>дженни</w:t>
      </w:r>
      <w:proofErr w:type="spellEnd"/>
      <w:r>
        <w:rPr>
          <w:rFonts w:ascii="Times New Roman" w:eastAsia="Times New Roman" w:hAnsi="Times New Roman" w:cs="Times New Roman"/>
          <w:sz w:val="28"/>
          <w:szCs w:val="28"/>
        </w:rPr>
        <w:t>», «</w:t>
      </w:r>
      <w:proofErr w:type="spellStart"/>
      <w:r>
        <w:rPr>
          <w:rFonts w:ascii="Times New Roman" w:eastAsia="Times New Roman" w:hAnsi="Times New Roman" w:cs="Times New Roman"/>
          <w:sz w:val="28"/>
          <w:szCs w:val="28"/>
        </w:rPr>
        <w:t>стивен</w:t>
      </w:r>
      <w:proofErr w:type="spellEnd"/>
      <w:r>
        <w:rPr>
          <w:rFonts w:ascii="Times New Roman" w:eastAsia="Times New Roman" w:hAnsi="Times New Roman" w:cs="Times New Roman"/>
          <w:sz w:val="28"/>
          <w:szCs w:val="28"/>
        </w:rPr>
        <w:t>», «</w:t>
      </w:r>
      <w:proofErr w:type="spellStart"/>
      <w:r>
        <w:rPr>
          <w:rFonts w:ascii="Times New Roman" w:eastAsia="Times New Roman" w:hAnsi="Times New Roman" w:cs="Times New Roman"/>
          <w:sz w:val="28"/>
          <w:szCs w:val="28"/>
        </w:rPr>
        <w:t>линда</w:t>
      </w:r>
      <w:proofErr w:type="spellEnd"/>
      <w:r>
        <w:rPr>
          <w:rFonts w:ascii="Times New Roman" w:eastAsia="Times New Roman" w:hAnsi="Times New Roman" w:cs="Times New Roman"/>
          <w:sz w:val="28"/>
          <w:szCs w:val="28"/>
        </w:rPr>
        <w:t>», «</w:t>
      </w:r>
      <w:proofErr w:type="spellStart"/>
      <w:r>
        <w:rPr>
          <w:rFonts w:ascii="Times New Roman" w:eastAsia="Times New Roman" w:hAnsi="Times New Roman" w:cs="Times New Roman"/>
          <w:sz w:val="28"/>
          <w:szCs w:val="28"/>
        </w:rPr>
        <w:t>гэтсби</w:t>
      </w:r>
      <w:proofErr w:type="spellEnd"/>
      <w:r>
        <w:rPr>
          <w:rFonts w:ascii="Times New Roman" w:eastAsia="Times New Roman" w:hAnsi="Times New Roman" w:cs="Times New Roman"/>
          <w:sz w:val="28"/>
          <w:szCs w:val="28"/>
        </w:rPr>
        <w:t>», «</w:t>
      </w:r>
      <w:proofErr w:type="spellStart"/>
      <w:r>
        <w:rPr>
          <w:rFonts w:ascii="Times New Roman" w:eastAsia="Times New Roman" w:hAnsi="Times New Roman" w:cs="Times New Roman"/>
          <w:sz w:val="28"/>
          <w:szCs w:val="28"/>
        </w:rPr>
        <w:t>эдвард</w:t>
      </w:r>
      <w:proofErr w:type="spellEnd"/>
      <w:r>
        <w:rPr>
          <w:rFonts w:ascii="Times New Roman" w:eastAsia="Times New Roman" w:hAnsi="Times New Roman" w:cs="Times New Roman"/>
          <w:sz w:val="28"/>
          <w:szCs w:val="28"/>
        </w:rPr>
        <w:t>», «книга». Это отличает текст от более прямой автобиографической прозы. Он оказывается сильнее связан с системой персонажей и литературным сюжетом.</w:t>
      </w:r>
    </w:p>
    <w:p w14:paraId="397E7C96" w14:textId="77777777" w:rsidR="006A474D" w:rsidRDefault="006A474D">
      <w:pPr>
        <w:spacing w:line="360" w:lineRule="auto"/>
        <w:jc w:val="both"/>
        <w:rPr>
          <w:rFonts w:ascii="Times New Roman" w:eastAsia="Times New Roman" w:hAnsi="Times New Roman" w:cs="Times New Roman"/>
          <w:sz w:val="28"/>
          <w:szCs w:val="28"/>
        </w:rPr>
      </w:pPr>
    </w:p>
    <w:p w14:paraId="447E5145" w14:textId="77777777" w:rsidR="006A474D"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TF-IDF позволил уточнить эти наблюдения. Если простая частотность показывает самые употребительные слова, то TF-IDF выделяет те слова, которые особенно важны именно для данного текста по сравнению с остальными. Для «Подростка Савенко» такими словами стали «</w:t>
      </w:r>
      <w:proofErr w:type="spellStart"/>
      <w:r>
        <w:rPr>
          <w:rFonts w:ascii="Times New Roman" w:eastAsia="Times New Roman" w:hAnsi="Times New Roman" w:cs="Times New Roman"/>
          <w:sz w:val="28"/>
          <w:szCs w:val="28"/>
        </w:rPr>
        <w:t>светка</w:t>
      </w:r>
      <w:proofErr w:type="spellEnd"/>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lastRenderedPageBreak/>
        <w:t>«</w:t>
      </w:r>
      <w:proofErr w:type="spellStart"/>
      <w:r>
        <w:rPr>
          <w:rFonts w:ascii="Times New Roman" w:eastAsia="Times New Roman" w:hAnsi="Times New Roman" w:cs="Times New Roman"/>
          <w:sz w:val="28"/>
          <w:szCs w:val="28"/>
        </w:rPr>
        <w:t>кадик</w:t>
      </w:r>
      <w:proofErr w:type="spellEnd"/>
      <w:r>
        <w:rPr>
          <w:rFonts w:ascii="Times New Roman" w:eastAsia="Times New Roman" w:hAnsi="Times New Roman" w:cs="Times New Roman"/>
          <w:sz w:val="28"/>
          <w:szCs w:val="28"/>
        </w:rPr>
        <w:t>», «</w:t>
      </w:r>
      <w:proofErr w:type="spellStart"/>
      <w:r>
        <w:rPr>
          <w:rFonts w:ascii="Times New Roman" w:eastAsia="Times New Roman" w:hAnsi="Times New Roman" w:cs="Times New Roman"/>
          <w:sz w:val="28"/>
          <w:szCs w:val="28"/>
        </w:rPr>
        <w:t>вовка</w:t>
      </w:r>
      <w:proofErr w:type="spellEnd"/>
      <w:r>
        <w:rPr>
          <w:rFonts w:ascii="Times New Roman" w:eastAsia="Times New Roman" w:hAnsi="Times New Roman" w:cs="Times New Roman"/>
          <w:sz w:val="28"/>
          <w:szCs w:val="28"/>
        </w:rPr>
        <w:t>», «славка», «ребята», «</w:t>
      </w:r>
      <w:proofErr w:type="spellStart"/>
      <w:r>
        <w:rPr>
          <w:rFonts w:ascii="Times New Roman" w:eastAsia="Times New Roman" w:hAnsi="Times New Roman" w:cs="Times New Roman"/>
          <w:sz w:val="28"/>
          <w:szCs w:val="28"/>
        </w:rPr>
        <w:t>саня</w:t>
      </w:r>
      <w:proofErr w:type="spellEnd"/>
      <w:r>
        <w:rPr>
          <w:rFonts w:ascii="Times New Roman" w:eastAsia="Times New Roman" w:hAnsi="Times New Roman" w:cs="Times New Roman"/>
          <w:sz w:val="28"/>
          <w:szCs w:val="28"/>
        </w:rPr>
        <w:t>», «</w:t>
      </w:r>
      <w:proofErr w:type="spellStart"/>
      <w:r>
        <w:rPr>
          <w:rFonts w:ascii="Times New Roman" w:eastAsia="Times New Roman" w:hAnsi="Times New Roman" w:cs="Times New Roman"/>
          <w:sz w:val="28"/>
          <w:szCs w:val="28"/>
        </w:rPr>
        <w:t>салтовский</w:t>
      </w:r>
      <w:proofErr w:type="spellEnd"/>
      <w:r>
        <w:rPr>
          <w:rFonts w:ascii="Times New Roman" w:eastAsia="Times New Roman" w:hAnsi="Times New Roman" w:cs="Times New Roman"/>
          <w:sz w:val="28"/>
          <w:szCs w:val="28"/>
        </w:rPr>
        <w:t>», «костя». Это подтверждает, что данный текст выделяется локальной, семейной и подростково-дворовой лексикой.</w:t>
      </w:r>
    </w:p>
    <w:p w14:paraId="3D00A88C" w14:textId="77777777" w:rsidR="006A474D" w:rsidRDefault="006A474D">
      <w:pPr>
        <w:spacing w:line="360" w:lineRule="auto"/>
        <w:jc w:val="both"/>
        <w:rPr>
          <w:rFonts w:ascii="Times New Roman" w:eastAsia="Times New Roman" w:hAnsi="Times New Roman" w:cs="Times New Roman"/>
          <w:sz w:val="28"/>
          <w:szCs w:val="28"/>
        </w:rPr>
      </w:pPr>
    </w:p>
    <w:p w14:paraId="5D4ECC96" w14:textId="77777777" w:rsidR="006A474D"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«У нас была великая эпоха» ключевыми словами стали «мать», «отец», «ребёнок», «малышня», «солдат», «лейтенант», «дивизия», «штаб», «</w:t>
      </w:r>
      <w:proofErr w:type="spellStart"/>
      <w:r>
        <w:rPr>
          <w:rFonts w:ascii="Times New Roman" w:eastAsia="Times New Roman" w:hAnsi="Times New Roman" w:cs="Times New Roman"/>
          <w:sz w:val="28"/>
          <w:szCs w:val="28"/>
        </w:rPr>
        <w:t>вениамин</w:t>
      </w:r>
      <w:proofErr w:type="spellEnd"/>
      <w:r>
        <w:rPr>
          <w:rFonts w:ascii="Times New Roman" w:eastAsia="Times New Roman" w:hAnsi="Times New Roman" w:cs="Times New Roman"/>
          <w:sz w:val="28"/>
          <w:szCs w:val="28"/>
        </w:rPr>
        <w:t>», «</w:t>
      </w:r>
      <w:proofErr w:type="spellStart"/>
      <w:r>
        <w:rPr>
          <w:rFonts w:ascii="Times New Roman" w:eastAsia="Times New Roman" w:hAnsi="Times New Roman" w:cs="Times New Roman"/>
          <w:sz w:val="28"/>
          <w:szCs w:val="28"/>
        </w:rPr>
        <w:t>эдик</w:t>
      </w:r>
      <w:proofErr w:type="spellEnd"/>
      <w:r>
        <w:rPr>
          <w:rFonts w:ascii="Times New Roman" w:eastAsia="Times New Roman" w:hAnsi="Times New Roman" w:cs="Times New Roman"/>
          <w:sz w:val="28"/>
          <w:szCs w:val="28"/>
        </w:rPr>
        <w:t>». Здесь цифровой анализ хорошо показывает семейно-военный пласт текста. В центре оказывается не только личная память, но и историческая среда, связанная с войной и армией.</w:t>
      </w:r>
    </w:p>
    <w:p w14:paraId="330B8C81" w14:textId="77777777" w:rsidR="006A474D" w:rsidRDefault="006A474D">
      <w:pPr>
        <w:spacing w:line="360" w:lineRule="auto"/>
        <w:jc w:val="both"/>
        <w:rPr>
          <w:rFonts w:ascii="Times New Roman" w:eastAsia="Times New Roman" w:hAnsi="Times New Roman" w:cs="Times New Roman"/>
          <w:sz w:val="28"/>
          <w:szCs w:val="28"/>
        </w:rPr>
      </w:pPr>
    </w:p>
    <w:p w14:paraId="5D1A0DEC" w14:textId="77777777" w:rsidR="006A474D"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«Это я - Эдичка» среди наиболее значимых слов оказались «мочь», «сказать», «человек», «</w:t>
      </w:r>
      <w:proofErr w:type="spellStart"/>
      <w:r>
        <w:rPr>
          <w:rFonts w:ascii="Times New Roman" w:eastAsia="Times New Roman" w:hAnsi="Times New Roman" w:cs="Times New Roman"/>
          <w:sz w:val="28"/>
          <w:szCs w:val="28"/>
        </w:rPr>
        <w:t>елена</w:t>
      </w:r>
      <w:proofErr w:type="spellEnd"/>
      <w:r>
        <w:rPr>
          <w:rFonts w:ascii="Times New Roman" w:eastAsia="Times New Roman" w:hAnsi="Times New Roman" w:cs="Times New Roman"/>
          <w:sz w:val="28"/>
          <w:szCs w:val="28"/>
        </w:rPr>
        <w:t>», «русский», «</w:t>
      </w:r>
      <w:proofErr w:type="spellStart"/>
      <w:r>
        <w:rPr>
          <w:rFonts w:ascii="Times New Roman" w:eastAsia="Times New Roman" w:hAnsi="Times New Roman" w:cs="Times New Roman"/>
          <w:sz w:val="28"/>
          <w:szCs w:val="28"/>
        </w:rPr>
        <w:t>кирилл</w:t>
      </w:r>
      <w:proofErr w:type="spellEnd"/>
      <w:r>
        <w:rPr>
          <w:rFonts w:ascii="Times New Roman" w:eastAsia="Times New Roman" w:hAnsi="Times New Roman" w:cs="Times New Roman"/>
          <w:sz w:val="28"/>
          <w:szCs w:val="28"/>
        </w:rPr>
        <w:t>», «</w:t>
      </w:r>
      <w:proofErr w:type="spellStart"/>
      <w:r>
        <w:rPr>
          <w:rFonts w:ascii="Times New Roman" w:eastAsia="Times New Roman" w:hAnsi="Times New Roman" w:cs="Times New Roman"/>
          <w:sz w:val="28"/>
          <w:szCs w:val="28"/>
        </w:rPr>
        <w:t>розанна</w:t>
      </w:r>
      <w:proofErr w:type="spellEnd"/>
      <w:r>
        <w:rPr>
          <w:rFonts w:ascii="Times New Roman" w:eastAsia="Times New Roman" w:hAnsi="Times New Roman" w:cs="Times New Roman"/>
          <w:sz w:val="28"/>
          <w:szCs w:val="28"/>
        </w:rPr>
        <w:t xml:space="preserve">», «жить», «жизнь», «любить». Это позволяет связать текст с исповедальностью, темой эмиграции, любовной травмой и постоянным </w:t>
      </w:r>
      <w:proofErr w:type="spellStart"/>
      <w:r>
        <w:rPr>
          <w:rFonts w:ascii="Times New Roman" w:eastAsia="Times New Roman" w:hAnsi="Times New Roman" w:cs="Times New Roman"/>
          <w:sz w:val="28"/>
          <w:szCs w:val="28"/>
        </w:rPr>
        <w:t>самоописанием</w:t>
      </w:r>
      <w:proofErr w:type="spellEnd"/>
      <w:r>
        <w:rPr>
          <w:rFonts w:ascii="Times New Roman" w:eastAsia="Times New Roman" w:hAnsi="Times New Roman" w:cs="Times New Roman"/>
          <w:sz w:val="28"/>
          <w:szCs w:val="28"/>
        </w:rPr>
        <w:t xml:space="preserve"> героя. Особенно важно появление слов «русский» и имен собственных, так как они указывают на связь личной истории с эмигрантской идентичностью и конкретным кругом отношений.</w:t>
      </w:r>
    </w:p>
    <w:p w14:paraId="4B950780" w14:textId="77777777" w:rsidR="006A474D" w:rsidRDefault="006A474D">
      <w:pPr>
        <w:spacing w:line="360" w:lineRule="auto"/>
        <w:jc w:val="both"/>
        <w:rPr>
          <w:rFonts w:ascii="Times New Roman" w:eastAsia="Times New Roman" w:hAnsi="Times New Roman" w:cs="Times New Roman"/>
          <w:sz w:val="28"/>
          <w:szCs w:val="28"/>
        </w:rPr>
      </w:pPr>
    </w:p>
    <w:p w14:paraId="2F4DA180" w14:textId="77777777" w:rsidR="006A474D"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«Дневник неудачника или Секретная тетрадь» наиболее значимыми стали «человек», «жизнь», «любить», «женщина», «друг», «экономка», «девочка», «день», «хороший». Эти слова показывают, что текст держится на личном и бытовом материале. Здесь меньше выражена историческая или политическая линия, зато сильнее заметны темы любви, повседневности и человеческих отношений.</w:t>
      </w:r>
    </w:p>
    <w:p w14:paraId="503989D6" w14:textId="77777777" w:rsidR="006A474D" w:rsidRDefault="006A474D">
      <w:pPr>
        <w:spacing w:line="360" w:lineRule="auto"/>
        <w:jc w:val="both"/>
        <w:rPr>
          <w:rFonts w:ascii="Times New Roman" w:eastAsia="Times New Roman" w:hAnsi="Times New Roman" w:cs="Times New Roman"/>
          <w:sz w:val="28"/>
          <w:szCs w:val="28"/>
        </w:rPr>
      </w:pPr>
    </w:p>
    <w:p w14:paraId="4A69A484" w14:textId="77777777" w:rsidR="006A474D"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Для «История его слуги» ключевыми стали «</w:t>
      </w:r>
      <w:proofErr w:type="spellStart"/>
      <w:r>
        <w:rPr>
          <w:rFonts w:ascii="Times New Roman" w:eastAsia="Times New Roman" w:hAnsi="Times New Roman" w:cs="Times New Roman"/>
          <w:sz w:val="28"/>
          <w:szCs w:val="28"/>
        </w:rPr>
        <w:t>дженни</w:t>
      </w:r>
      <w:proofErr w:type="spellEnd"/>
      <w:r>
        <w:rPr>
          <w:rFonts w:ascii="Times New Roman" w:eastAsia="Times New Roman" w:hAnsi="Times New Roman" w:cs="Times New Roman"/>
          <w:sz w:val="28"/>
          <w:szCs w:val="28"/>
        </w:rPr>
        <w:t>», «</w:t>
      </w:r>
      <w:proofErr w:type="spellStart"/>
      <w:r>
        <w:rPr>
          <w:rFonts w:ascii="Times New Roman" w:eastAsia="Times New Roman" w:hAnsi="Times New Roman" w:cs="Times New Roman"/>
          <w:sz w:val="28"/>
          <w:szCs w:val="28"/>
        </w:rPr>
        <w:t>стивен</w:t>
      </w:r>
      <w:proofErr w:type="spellEnd"/>
      <w:r>
        <w:rPr>
          <w:rFonts w:ascii="Times New Roman" w:eastAsia="Times New Roman" w:hAnsi="Times New Roman" w:cs="Times New Roman"/>
          <w:sz w:val="28"/>
          <w:szCs w:val="28"/>
        </w:rPr>
        <w:t>», «</w:t>
      </w:r>
      <w:proofErr w:type="spellStart"/>
      <w:r>
        <w:rPr>
          <w:rFonts w:ascii="Times New Roman" w:eastAsia="Times New Roman" w:hAnsi="Times New Roman" w:cs="Times New Roman"/>
          <w:sz w:val="28"/>
          <w:szCs w:val="28"/>
        </w:rPr>
        <w:t>линда</w:t>
      </w:r>
      <w:proofErr w:type="spellEnd"/>
      <w:r>
        <w:rPr>
          <w:rFonts w:ascii="Times New Roman" w:eastAsia="Times New Roman" w:hAnsi="Times New Roman" w:cs="Times New Roman"/>
          <w:sz w:val="28"/>
          <w:szCs w:val="28"/>
        </w:rPr>
        <w:t>», «</w:t>
      </w:r>
      <w:proofErr w:type="spellStart"/>
      <w:r>
        <w:rPr>
          <w:rFonts w:ascii="Times New Roman" w:eastAsia="Times New Roman" w:hAnsi="Times New Roman" w:cs="Times New Roman"/>
          <w:sz w:val="28"/>
          <w:szCs w:val="28"/>
        </w:rPr>
        <w:t>гэтсби</w:t>
      </w:r>
      <w:proofErr w:type="spellEnd"/>
      <w:r>
        <w:rPr>
          <w:rFonts w:ascii="Times New Roman" w:eastAsia="Times New Roman" w:hAnsi="Times New Roman" w:cs="Times New Roman"/>
          <w:sz w:val="28"/>
          <w:szCs w:val="28"/>
        </w:rPr>
        <w:t>», «</w:t>
      </w:r>
      <w:proofErr w:type="spellStart"/>
      <w:r>
        <w:rPr>
          <w:rFonts w:ascii="Times New Roman" w:eastAsia="Times New Roman" w:hAnsi="Times New Roman" w:cs="Times New Roman"/>
          <w:sz w:val="28"/>
          <w:szCs w:val="28"/>
        </w:rPr>
        <w:t>эдвард</w:t>
      </w:r>
      <w:proofErr w:type="spellEnd"/>
      <w:r>
        <w:rPr>
          <w:rFonts w:ascii="Times New Roman" w:eastAsia="Times New Roman" w:hAnsi="Times New Roman" w:cs="Times New Roman"/>
          <w:sz w:val="28"/>
          <w:szCs w:val="28"/>
        </w:rPr>
        <w:t xml:space="preserve">», «книга». Это показывает, что данный текст отличается от остальных именно персонажной и сюжетной лексикой. Поэтому его </w:t>
      </w:r>
      <w:r>
        <w:rPr>
          <w:rFonts w:ascii="Times New Roman" w:eastAsia="Times New Roman" w:hAnsi="Times New Roman" w:cs="Times New Roman"/>
          <w:sz w:val="28"/>
          <w:szCs w:val="28"/>
        </w:rPr>
        <w:lastRenderedPageBreak/>
        <w:t>близость или удаленность от других произведений связана не только со стилем, но и с жанровой спецификой.</w:t>
      </w:r>
    </w:p>
    <w:p w14:paraId="51D94A9F" w14:textId="77777777" w:rsidR="006A474D" w:rsidRDefault="006A474D">
      <w:pPr>
        <w:spacing w:line="360" w:lineRule="auto"/>
        <w:jc w:val="both"/>
        <w:rPr>
          <w:rFonts w:ascii="Times New Roman" w:eastAsia="Times New Roman" w:hAnsi="Times New Roman" w:cs="Times New Roman"/>
          <w:sz w:val="28"/>
          <w:szCs w:val="28"/>
        </w:rPr>
      </w:pPr>
    </w:p>
    <w:p w14:paraId="18109A78" w14:textId="77777777" w:rsidR="006A474D" w:rsidRDefault="00000000">
      <w:pPr>
        <w:spacing w:line="360" w:lineRule="auto"/>
        <w:jc w:val="both"/>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Стилометрический</w:t>
      </w:r>
      <w:proofErr w:type="spellEnd"/>
      <w:r>
        <w:rPr>
          <w:rFonts w:ascii="Times New Roman" w:eastAsia="Times New Roman" w:hAnsi="Times New Roman" w:cs="Times New Roman"/>
          <w:sz w:val="28"/>
          <w:szCs w:val="28"/>
        </w:rPr>
        <w:t xml:space="preserve"> анализ также дал важный результат. Матрица расстояний показала, что наиболее близкими друг к другу оказались «Это я - Эдичка» и «Дневник неудачника или Секретная тетрадь»: расстояние между ними составило 0.489939. Это минимальное значение в таблице, следовательно, именно эти два текста наиболее похожи по частотности выбранных словоформ. Такой результат можно объяснить тем, что оба текста принадлежат к исповедальной и личной прозе Лимонова. В них важны речь героя, отношения, любовь, </w:t>
      </w:r>
      <w:proofErr w:type="spellStart"/>
      <w:r>
        <w:rPr>
          <w:rFonts w:ascii="Times New Roman" w:eastAsia="Times New Roman" w:hAnsi="Times New Roman" w:cs="Times New Roman"/>
          <w:sz w:val="28"/>
          <w:szCs w:val="28"/>
        </w:rPr>
        <w:t>самоописание</w:t>
      </w:r>
      <w:proofErr w:type="spellEnd"/>
      <w:r>
        <w:rPr>
          <w:rFonts w:ascii="Times New Roman" w:eastAsia="Times New Roman" w:hAnsi="Times New Roman" w:cs="Times New Roman"/>
          <w:sz w:val="28"/>
          <w:szCs w:val="28"/>
        </w:rPr>
        <w:t>, жизнь в чужой или враждебной среде.</w:t>
      </w:r>
    </w:p>
    <w:p w14:paraId="5002A5DD" w14:textId="77777777" w:rsidR="006A474D" w:rsidRDefault="006A474D">
      <w:pPr>
        <w:spacing w:line="360" w:lineRule="auto"/>
        <w:jc w:val="both"/>
        <w:rPr>
          <w:rFonts w:ascii="Times New Roman" w:eastAsia="Times New Roman" w:hAnsi="Times New Roman" w:cs="Times New Roman"/>
          <w:sz w:val="28"/>
          <w:szCs w:val="28"/>
        </w:rPr>
      </w:pPr>
    </w:p>
    <w:p w14:paraId="10A1F8F0" w14:textId="77777777" w:rsidR="006A474D"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Достаточно близким к ним оказался и «История его слуги». Расстояние между «Это я - Эдичка» и «История его слуги» составило 0.542526, а между «Дневник неудачника или Секретная тетрадь» и «История его слуги» - 0.643517. Это значит, что «История его слуги», несмотря на более выраженную сюжетность и систему персонажей, все же оказывается ближе к исповедально-личной группе текстов, чем к «Подростку Савенко».</w:t>
      </w:r>
    </w:p>
    <w:p w14:paraId="30D7C703" w14:textId="77777777" w:rsidR="006A474D" w:rsidRDefault="006A474D">
      <w:pPr>
        <w:spacing w:line="360" w:lineRule="auto"/>
        <w:jc w:val="both"/>
        <w:rPr>
          <w:rFonts w:ascii="Times New Roman" w:eastAsia="Times New Roman" w:hAnsi="Times New Roman" w:cs="Times New Roman"/>
          <w:sz w:val="28"/>
          <w:szCs w:val="28"/>
        </w:rPr>
      </w:pPr>
    </w:p>
    <w:p w14:paraId="60FA7DED" w14:textId="77777777" w:rsidR="006A474D"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«У нас была великая эпоха» занимает промежуточное положение. С одной стороны, он не так близок к «Это я - Эдичка» и «Дневник неудачника или Секретная тетрадь», как они между собой. С другой стороны, он не отделяется от них полностью. Вероятно, это связано с тем, что текст сохраняет автобиографическую основу, но при этом включает семейно-исторический и военный материал, который меняет его лексический профиль.</w:t>
      </w:r>
    </w:p>
    <w:p w14:paraId="04BDE403" w14:textId="77777777" w:rsidR="006A474D" w:rsidRDefault="006A474D">
      <w:pPr>
        <w:spacing w:line="360" w:lineRule="auto"/>
        <w:jc w:val="both"/>
        <w:rPr>
          <w:rFonts w:ascii="Times New Roman" w:eastAsia="Times New Roman" w:hAnsi="Times New Roman" w:cs="Times New Roman"/>
          <w:sz w:val="28"/>
          <w:szCs w:val="28"/>
        </w:rPr>
      </w:pPr>
    </w:p>
    <w:p w14:paraId="03E104AF" w14:textId="77777777" w:rsidR="006A474D"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Самым обособленным текстом оказался «Подросток Савенко». Его расстояния до остальных текстов являются самыми высокими: 1.166735 до «Это я - Эдичка», 1.181651 до «У нас была великая эпоха», 1.173584 до «История его слуги» и 1.130614 до «Дневник неудачника или Секретная тетрадь». На </w:t>
      </w:r>
      <w:proofErr w:type="spellStart"/>
      <w:r>
        <w:rPr>
          <w:rFonts w:ascii="Times New Roman" w:eastAsia="Times New Roman" w:hAnsi="Times New Roman" w:cs="Times New Roman"/>
          <w:sz w:val="28"/>
          <w:szCs w:val="28"/>
        </w:rPr>
        <w:t>дендрограмме</w:t>
      </w:r>
      <w:proofErr w:type="spellEnd"/>
      <w:r>
        <w:rPr>
          <w:rFonts w:ascii="Times New Roman" w:eastAsia="Times New Roman" w:hAnsi="Times New Roman" w:cs="Times New Roman"/>
          <w:sz w:val="28"/>
          <w:szCs w:val="28"/>
        </w:rPr>
        <w:t xml:space="preserve"> это также хорошо видно: «Подросток Савенко» отделяется от остальных раньше всего. Это позволяет предположить, что его лексико-стилевой профиль наиболее самостоятельный. Скорее всего, это связано с тем, что в тексте сильнее выражена подростковая, семейная и локальная среда, а также большое количество имен и бытовых реалий.</w:t>
      </w:r>
    </w:p>
    <w:p w14:paraId="6A7D6CE3" w14:textId="77777777" w:rsidR="006A474D" w:rsidRDefault="006A474D">
      <w:pPr>
        <w:spacing w:line="360" w:lineRule="auto"/>
        <w:jc w:val="both"/>
        <w:rPr>
          <w:rFonts w:ascii="Times New Roman" w:eastAsia="Times New Roman" w:hAnsi="Times New Roman" w:cs="Times New Roman"/>
          <w:sz w:val="28"/>
          <w:szCs w:val="28"/>
        </w:rPr>
      </w:pPr>
    </w:p>
    <w:p w14:paraId="68C72CF5" w14:textId="77777777" w:rsidR="006A474D"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Таким образом, результаты анализа показывают, что эволюция стиля Лимонова не выстраивается в простую линейную схему. Нельзя сказать, что один текст просто «ранний», другой «поздний», и между ними автоматически возникает движение от одного типа письма к другому. Скорее внутри корпуса видны разные лексико-стилевые группы. «Это я - Эдичка» и «Дневник неудачника или Секретная тетрадь» образуют наиболее близкую исповедально-личную группу. «История его слуги» частично примыкает к ней, но отличается более выраженной персонажной и сюжетной лексикой. «У нас была великая эпоха» соединяет автобиографическое письмо с семейной памятью и военным контекстом. «Подросток Савенко», наоборот, оказывается наиболее отдельным текстом, так как в нем сильнее проявлена лексика детства, семьи, двора и конкретного социального окружения.</w:t>
      </w:r>
    </w:p>
    <w:p w14:paraId="3C14B3CE" w14:textId="77777777" w:rsidR="006A474D" w:rsidRDefault="006A474D">
      <w:pPr>
        <w:spacing w:line="360" w:lineRule="auto"/>
        <w:jc w:val="both"/>
        <w:rPr>
          <w:rFonts w:ascii="Times New Roman" w:eastAsia="Times New Roman" w:hAnsi="Times New Roman" w:cs="Times New Roman"/>
          <w:sz w:val="28"/>
          <w:szCs w:val="28"/>
        </w:rPr>
      </w:pPr>
    </w:p>
    <w:p w14:paraId="0142C8E5" w14:textId="77777777" w:rsidR="006A474D"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Вместе с этим, результаты анализа следует рассматривать осторожно. Использованные методы хорошо показывают частотные и лексические различия, но они не могут полностью объяснить стиль автора без литературоведческой интерпретации. Кроме того, корпус включает только пять текстов, а сами произведения отличаются по объему и жанру. Поэтому </w:t>
      </w:r>
      <w:r>
        <w:rPr>
          <w:rFonts w:ascii="Times New Roman" w:eastAsia="Times New Roman" w:hAnsi="Times New Roman" w:cs="Times New Roman"/>
          <w:sz w:val="28"/>
          <w:szCs w:val="28"/>
        </w:rPr>
        <w:lastRenderedPageBreak/>
        <w:t>полученные выводы лучше понимать как предварительную цифровую карту различий внутри прозы Лимонова, а не как окончательное доказательство эволюции его стиля.</w:t>
      </w:r>
    </w:p>
    <w:p w14:paraId="7A21B19C" w14:textId="77777777" w:rsidR="006A474D" w:rsidRDefault="006A474D">
      <w:pPr>
        <w:spacing w:line="360" w:lineRule="auto"/>
        <w:jc w:val="both"/>
        <w:rPr>
          <w:rFonts w:ascii="Times New Roman" w:eastAsia="Times New Roman" w:hAnsi="Times New Roman" w:cs="Times New Roman"/>
          <w:sz w:val="28"/>
          <w:szCs w:val="28"/>
        </w:rPr>
      </w:pPr>
    </w:p>
    <w:p w14:paraId="79A7A541" w14:textId="77777777" w:rsidR="006A474D" w:rsidRDefault="006A474D">
      <w:pPr>
        <w:spacing w:line="360" w:lineRule="auto"/>
        <w:jc w:val="both"/>
        <w:rPr>
          <w:rFonts w:ascii="Times New Roman" w:eastAsia="Times New Roman" w:hAnsi="Times New Roman" w:cs="Times New Roman"/>
          <w:sz w:val="28"/>
          <w:szCs w:val="28"/>
        </w:rPr>
      </w:pPr>
    </w:p>
    <w:p w14:paraId="2F7BB676" w14:textId="77777777" w:rsidR="006A474D" w:rsidRDefault="006A474D">
      <w:pPr>
        <w:spacing w:line="360" w:lineRule="auto"/>
        <w:jc w:val="both"/>
        <w:rPr>
          <w:rFonts w:ascii="Times New Roman" w:eastAsia="Times New Roman" w:hAnsi="Times New Roman" w:cs="Times New Roman"/>
          <w:sz w:val="28"/>
          <w:szCs w:val="28"/>
        </w:rPr>
      </w:pPr>
    </w:p>
    <w:p w14:paraId="38138C7B" w14:textId="77777777" w:rsidR="006A474D" w:rsidRDefault="006A474D">
      <w:pPr>
        <w:spacing w:line="360" w:lineRule="auto"/>
        <w:jc w:val="both"/>
        <w:rPr>
          <w:rFonts w:ascii="Times New Roman" w:eastAsia="Times New Roman" w:hAnsi="Times New Roman" w:cs="Times New Roman"/>
          <w:sz w:val="28"/>
          <w:szCs w:val="28"/>
        </w:rPr>
      </w:pPr>
    </w:p>
    <w:p w14:paraId="61012CB0" w14:textId="77777777" w:rsidR="006A474D" w:rsidRDefault="00000000">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Список литературы:</w:t>
      </w:r>
    </w:p>
    <w:p w14:paraId="051C4C42" w14:textId="77777777" w:rsidR="006A474D" w:rsidRDefault="006A474D">
      <w:pPr>
        <w:spacing w:line="360" w:lineRule="auto"/>
        <w:jc w:val="both"/>
        <w:rPr>
          <w:rFonts w:ascii="Times New Roman" w:eastAsia="Times New Roman" w:hAnsi="Times New Roman" w:cs="Times New Roman"/>
          <w:sz w:val="28"/>
          <w:szCs w:val="28"/>
        </w:rPr>
      </w:pPr>
    </w:p>
    <w:p w14:paraId="29A63E2B" w14:textId="5AA3785E" w:rsidR="006A474D"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 </w:t>
      </w:r>
      <w:proofErr w:type="spellStart"/>
      <w:r>
        <w:rPr>
          <w:rFonts w:ascii="Times New Roman" w:eastAsia="Times New Roman" w:hAnsi="Times New Roman" w:cs="Times New Roman"/>
          <w:sz w:val="28"/>
          <w:szCs w:val="28"/>
        </w:rPr>
        <w:t>Гурленова</w:t>
      </w:r>
      <w:proofErr w:type="spellEnd"/>
      <w:r>
        <w:rPr>
          <w:rFonts w:ascii="Times New Roman" w:eastAsia="Times New Roman" w:hAnsi="Times New Roman" w:cs="Times New Roman"/>
          <w:sz w:val="28"/>
          <w:szCs w:val="28"/>
        </w:rPr>
        <w:t xml:space="preserve"> Л. В. Э. Лимонов о литературе («Это я - Эдичка») // Вестник Череповецкого государственного университета. 2012. № 2. Т. 2. С. 72</w:t>
      </w:r>
      <w:r w:rsidR="00AE3C28">
        <w:rPr>
          <w:rFonts w:ascii="Times New Roman" w:eastAsia="Times New Roman" w:hAnsi="Times New Roman" w:cs="Times New Roman"/>
          <w:sz w:val="28"/>
          <w:szCs w:val="28"/>
        </w:rPr>
        <w:t>-</w:t>
      </w:r>
      <w:r>
        <w:rPr>
          <w:rFonts w:ascii="Times New Roman" w:eastAsia="Times New Roman" w:hAnsi="Times New Roman" w:cs="Times New Roman"/>
          <w:sz w:val="28"/>
          <w:szCs w:val="28"/>
        </w:rPr>
        <w:t>75.</w:t>
      </w:r>
    </w:p>
    <w:p w14:paraId="69ABC851" w14:textId="77777777" w:rsidR="006A474D" w:rsidRDefault="006A474D">
      <w:pPr>
        <w:spacing w:line="360" w:lineRule="auto"/>
        <w:jc w:val="both"/>
        <w:rPr>
          <w:rFonts w:ascii="Times New Roman" w:eastAsia="Times New Roman" w:hAnsi="Times New Roman" w:cs="Times New Roman"/>
          <w:sz w:val="28"/>
          <w:szCs w:val="28"/>
        </w:rPr>
      </w:pPr>
    </w:p>
    <w:p w14:paraId="7E30BD50" w14:textId="77777777" w:rsidR="006A474D" w:rsidRDefault="00000000">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 «Да, смерть!» А Лимонов жив // The </w:t>
      </w:r>
      <w:proofErr w:type="spellStart"/>
      <w:r>
        <w:rPr>
          <w:rFonts w:ascii="Times New Roman" w:eastAsia="Times New Roman" w:hAnsi="Times New Roman" w:cs="Times New Roman"/>
          <w:sz w:val="28"/>
          <w:szCs w:val="28"/>
        </w:rPr>
        <w:t>Blueprint</w:t>
      </w:r>
      <w:proofErr w:type="spellEnd"/>
      <w:r>
        <w:rPr>
          <w:rFonts w:ascii="Times New Roman" w:eastAsia="Times New Roman" w:hAnsi="Times New Roman" w:cs="Times New Roman"/>
          <w:sz w:val="28"/>
          <w:szCs w:val="28"/>
        </w:rPr>
        <w:t>. URL: [</w:t>
      </w:r>
      <w:proofErr w:type="gramStart"/>
      <w:r>
        <w:rPr>
          <w:rFonts w:ascii="Times New Roman" w:eastAsia="Times New Roman" w:hAnsi="Times New Roman" w:cs="Times New Roman"/>
          <w:sz w:val="28"/>
          <w:szCs w:val="28"/>
        </w:rPr>
        <w:t>https://theblueprint.ru/culture/paper/eto-ya-edichka](</w:t>
      </w:r>
      <w:proofErr w:type="gramEnd"/>
      <w:r>
        <w:rPr>
          <w:rFonts w:ascii="Times New Roman" w:eastAsia="Times New Roman" w:hAnsi="Times New Roman" w:cs="Times New Roman"/>
          <w:sz w:val="28"/>
          <w:szCs w:val="28"/>
        </w:rPr>
        <w:t>https://theblueprint.ru/culture/paper/eto-ya-edichka) (дата обращения: 17.06.2026).</w:t>
      </w:r>
    </w:p>
    <w:p w14:paraId="2EDBA9DD" w14:textId="77777777" w:rsidR="006A474D" w:rsidRDefault="006A474D">
      <w:pPr>
        <w:spacing w:line="360" w:lineRule="auto"/>
        <w:jc w:val="both"/>
        <w:rPr>
          <w:rFonts w:ascii="Times New Roman" w:eastAsia="Times New Roman" w:hAnsi="Times New Roman" w:cs="Times New Roman"/>
          <w:sz w:val="28"/>
          <w:szCs w:val="28"/>
        </w:rPr>
      </w:pPr>
    </w:p>
    <w:p w14:paraId="3C104A3E" w14:textId="59B694EB" w:rsidR="006A474D" w:rsidRPr="00AE3C28" w:rsidRDefault="00000000">
      <w:pPr>
        <w:spacing w:line="360" w:lineRule="auto"/>
        <w:jc w:val="both"/>
        <w:rPr>
          <w:rFonts w:ascii="Times New Roman" w:eastAsia="Times New Roman" w:hAnsi="Times New Roman" w:cs="Times New Roman"/>
          <w:sz w:val="28"/>
          <w:szCs w:val="28"/>
          <w:lang w:val="en-US"/>
        </w:rPr>
      </w:pPr>
      <w:r w:rsidRPr="00AE3C28">
        <w:rPr>
          <w:rFonts w:ascii="Times New Roman" w:eastAsia="Times New Roman" w:hAnsi="Times New Roman" w:cs="Times New Roman"/>
          <w:sz w:val="28"/>
          <w:szCs w:val="28"/>
          <w:lang w:val="en-US"/>
        </w:rPr>
        <w:t xml:space="preserve">3. Burrows J. «Delta»: A Measure of Stylistic Difference and a Guide to Likely Authorship // Literary and Linguistic Computing. </w:t>
      </w:r>
      <w:r>
        <w:rPr>
          <w:rFonts w:ascii="Times New Roman" w:eastAsia="Times New Roman" w:hAnsi="Times New Roman" w:cs="Times New Roman"/>
          <w:sz w:val="28"/>
          <w:szCs w:val="28"/>
        </w:rPr>
        <w:t>2002. V</w:t>
      </w:r>
      <w:proofErr w:type="spellStart"/>
      <w:r>
        <w:rPr>
          <w:rFonts w:ascii="Times New Roman" w:eastAsia="Times New Roman" w:hAnsi="Times New Roman" w:cs="Times New Roman"/>
          <w:sz w:val="28"/>
          <w:szCs w:val="28"/>
        </w:rPr>
        <w:t>ol</w:t>
      </w:r>
      <w:proofErr w:type="spellEnd"/>
      <w:r>
        <w:rPr>
          <w:rFonts w:ascii="Times New Roman" w:eastAsia="Times New Roman" w:hAnsi="Times New Roman" w:cs="Times New Roman"/>
          <w:sz w:val="28"/>
          <w:szCs w:val="28"/>
        </w:rPr>
        <w:t>. 17, № 3. P. 267</w:t>
      </w:r>
      <w:r w:rsidR="00AE3C28">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287. </w:t>
      </w:r>
      <w:r w:rsidRPr="00AE3C28">
        <w:rPr>
          <w:rFonts w:ascii="Times New Roman" w:eastAsia="Times New Roman" w:hAnsi="Times New Roman" w:cs="Times New Roman"/>
          <w:sz w:val="28"/>
          <w:szCs w:val="28"/>
          <w:lang w:val="en-US"/>
        </w:rPr>
        <w:t>DOI: 10.1093/</w:t>
      </w:r>
      <w:proofErr w:type="spellStart"/>
      <w:r w:rsidRPr="00AE3C28">
        <w:rPr>
          <w:rFonts w:ascii="Times New Roman" w:eastAsia="Times New Roman" w:hAnsi="Times New Roman" w:cs="Times New Roman"/>
          <w:sz w:val="28"/>
          <w:szCs w:val="28"/>
          <w:lang w:val="en-US"/>
        </w:rPr>
        <w:t>llc</w:t>
      </w:r>
      <w:proofErr w:type="spellEnd"/>
      <w:r w:rsidRPr="00AE3C28">
        <w:rPr>
          <w:rFonts w:ascii="Times New Roman" w:eastAsia="Times New Roman" w:hAnsi="Times New Roman" w:cs="Times New Roman"/>
          <w:sz w:val="28"/>
          <w:szCs w:val="28"/>
          <w:lang w:val="en-US"/>
        </w:rPr>
        <w:t>/17.3.267.</w:t>
      </w:r>
    </w:p>
    <w:p w14:paraId="57FD06E3" w14:textId="77777777" w:rsidR="006A474D" w:rsidRPr="00AE3C28" w:rsidRDefault="006A474D">
      <w:pPr>
        <w:spacing w:line="360" w:lineRule="auto"/>
        <w:jc w:val="both"/>
        <w:rPr>
          <w:rFonts w:ascii="Times New Roman" w:eastAsia="Times New Roman" w:hAnsi="Times New Roman" w:cs="Times New Roman"/>
          <w:sz w:val="28"/>
          <w:szCs w:val="28"/>
          <w:lang w:val="en-US"/>
        </w:rPr>
      </w:pPr>
    </w:p>
    <w:p w14:paraId="20FE0E8E" w14:textId="77777777" w:rsidR="006A474D" w:rsidRDefault="00000000">
      <w:pPr>
        <w:spacing w:line="360" w:lineRule="auto"/>
        <w:jc w:val="both"/>
        <w:rPr>
          <w:rFonts w:ascii="Times New Roman" w:eastAsia="Times New Roman" w:hAnsi="Times New Roman" w:cs="Times New Roman"/>
          <w:sz w:val="28"/>
          <w:szCs w:val="28"/>
        </w:rPr>
      </w:pPr>
      <w:r w:rsidRPr="00AE3C28">
        <w:rPr>
          <w:rFonts w:ascii="Times New Roman" w:eastAsia="Times New Roman" w:hAnsi="Times New Roman" w:cs="Times New Roman"/>
          <w:sz w:val="28"/>
          <w:szCs w:val="28"/>
          <w:lang w:val="en-US"/>
        </w:rPr>
        <w:t xml:space="preserve">4. Lavin M. Analyzing Documents with TF-IDF // Programming Historian. </w:t>
      </w:r>
      <w:r>
        <w:rPr>
          <w:rFonts w:ascii="Times New Roman" w:eastAsia="Times New Roman" w:hAnsi="Times New Roman" w:cs="Times New Roman"/>
          <w:sz w:val="28"/>
          <w:szCs w:val="28"/>
        </w:rPr>
        <w:t>2019. № 8. DOI: 10.46430/phen0082. URL: [</w:t>
      </w:r>
      <w:proofErr w:type="gramStart"/>
      <w:r>
        <w:rPr>
          <w:rFonts w:ascii="Times New Roman" w:eastAsia="Times New Roman" w:hAnsi="Times New Roman" w:cs="Times New Roman"/>
          <w:sz w:val="28"/>
          <w:szCs w:val="28"/>
        </w:rPr>
        <w:t>https://programminghistorian.org/en/lessons/analyzing-documents-with-tfidf](</w:t>
      </w:r>
      <w:proofErr w:type="gramEnd"/>
      <w:r>
        <w:rPr>
          <w:rFonts w:ascii="Times New Roman" w:eastAsia="Times New Roman" w:hAnsi="Times New Roman" w:cs="Times New Roman"/>
          <w:sz w:val="28"/>
          <w:szCs w:val="28"/>
        </w:rPr>
        <w:t>https://programminghistorian.org/en/lessons/analyzing-documents-with-tfidf) (дата обращения: 17.06.2026).</w:t>
      </w:r>
    </w:p>
    <w:p w14:paraId="4D811A21" w14:textId="77777777" w:rsidR="006A474D" w:rsidRDefault="006A474D">
      <w:pPr>
        <w:spacing w:line="360" w:lineRule="auto"/>
        <w:jc w:val="both"/>
        <w:rPr>
          <w:rFonts w:ascii="Times New Roman" w:eastAsia="Times New Roman" w:hAnsi="Times New Roman" w:cs="Times New Roman"/>
          <w:sz w:val="28"/>
          <w:szCs w:val="28"/>
        </w:rPr>
      </w:pPr>
    </w:p>
    <w:p w14:paraId="6CD434D5" w14:textId="77777777" w:rsidR="006A474D" w:rsidRDefault="00000000">
      <w:pPr>
        <w:spacing w:line="360" w:lineRule="auto"/>
        <w:jc w:val="both"/>
        <w:rPr>
          <w:rFonts w:ascii="Times New Roman" w:eastAsia="Times New Roman" w:hAnsi="Times New Roman" w:cs="Times New Roman"/>
          <w:sz w:val="28"/>
          <w:szCs w:val="28"/>
        </w:rPr>
      </w:pPr>
      <w:r w:rsidRPr="00AE3C28">
        <w:rPr>
          <w:rFonts w:ascii="Times New Roman" w:eastAsia="Times New Roman" w:hAnsi="Times New Roman" w:cs="Times New Roman"/>
          <w:sz w:val="28"/>
          <w:szCs w:val="28"/>
          <w:lang w:val="en-US"/>
        </w:rPr>
        <w:t xml:space="preserve">5. </w:t>
      </w:r>
      <w:proofErr w:type="spellStart"/>
      <w:r w:rsidRPr="00AE3C28">
        <w:rPr>
          <w:rFonts w:ascii="Times New Roman" w:eastAsia="Times New Roman" w:hAnsi="Times New Roman" w:cs="Times New Roman"/>
          <w:sz w:val="28"/>
          <w:szCs w:val="28"/>
          <w:lang w:val="en-US"/>
        </w:rPr>
        <w:t>Silge</w:t>
      </w:r>
      <w:proofErr w:type="spellEnd"/>
      <w:r w:rsidRPr="00AE3C28">
        <w:rPr>
          <w:rFonts w:ascii="Times New Roman" w:eastAsia="Times New Roman" w:hAnsi="Times New Roman" w:cs="Times New Roman"/>
          <w:sz w:val="28"/>
          <w:szCs w:val="28"/>
          <w:lang w:val="en-US"/>
        </w:rPr>
        <w:t xml:space="preserve"> J., Robinson D. Text Mining with R: A Tidy Approach. Chapter 3: Analyzing Word and Document Frequency: TF-IDF. </w:t>
      </w:r>
      <w:r>
        <w:rPr>
          <w:rFonts w:ascii="Times New Roman" w:eastAsia="Times New Roman" w:hAnsi="Times New Roman" w:cs="Times New Roman"/>
          <w:sz w:val="28"/>
          <w:szCs w:val="28"/>
        </w:rPr>
        <w:t xml:space="preserve">URL: </w:t>
      </w:r>
      <w:r>
        <w:rPr>
          <w:rFonts w:ascii="Times New Roman" w:eastAsia="Times New Roman" w:hAnsi="Times New Roman" w:cs="Times New Roman"/>
          <w:sz w:val="28"/>
          <w:szCs w:val="28"/>
        </w:rPr>
        <w:lastRenderedPageBreak/>
        <w:t>[</w:t>
      </w:r>
      <w:proofErr w:type="gramStart"/>
      <w:r>
        <w:rPr>
          <w:rFonts w:ascii="Times New Roman" w:eastAsia="Times New Roman" w:hAnsi="Times New Roman" w:cs="Times New Roman"/>
          <w:sz w:val="28"/>
          <w:szCs w:val="28"/>
        </w:rPr>
        <w:t>https://www.tidytextmining.com/tfidf](</w:t>
      </w:r>
      <w:proofErr w:type="gramEnd"/>
      <w:r>
        <w:rPr>
          <w:rFonts w:ascii="Times New Roman" w:eastAsia="Times New Roman" w:hAnsi="Times New Roman" w:cs="Times New Roman"/>
          <w:sz w:val="28"/>
          <w:szCs w:val="28"/>
        </w:rPr>
        <w:t>https://www.tidytextmining.com/tfidf) (дата обращения: 17.06.2026).</w:t>
      </w:r>
    </w:p>
    <w:p w14:paraId="23FBCF35" w14:textId="77777777" w:rsidR="006A474D" w:rsidRDefault="006A474D">
      <w:pPr>
        <w:spacing w:line="360" w:lineRule="auto"/>
        <w:jc w:val="both"/>
        <w:rPr>
          <w:rFonts w:ascii="Times New Roman" w:eastAsia="Times New Roman" w:hAnsi="Times New Roman" w:cs="Times New Roman"/>
          <w:sz w:val="28"/>
          <w:szCs w:val="28"/>
        </w:rPr>
      </w:pPr>
    </w:p>
    <w:p w14:paraId="0E48F973" w14:textId="77777777" w:rsidR="006A474D" w:rsidRPr="00AE3C28" w:rsidRDefault="00000000">
      <w:pPr>
        <w:spacing w:line="360" w:lineRule="auto"/>
        <w:jc w:val="both"/>
        <w:rPr>
          <w:rFonts w:ascii="Times New Roman" w:eastAsia="Times New Roman" w:hAnsi="Times New Roman" w:cs="Times New Roman"/>
          <w:sz w:val="28"/>
          <w:szCs w:val="28"/>
          <w:lang w:val="en-US"/>
        </w:rPr>
      </w:pPr>
      <w:r w:rsidRPr="00AE3C28">
        <w:rPr>
          <w:rFonts w:ascii="Times New Roman" w:eastAsia="Times New Roman" w:hAnsi="Times New Roman" w:cs="Times New Roman"/>
          <w:sz w:val="28"/>
          <w:szCs w:val="28"/>
          <w:lang w:val="en-US"/>
        </w:rPr>
        <w:t xml:space="preserve">6. </w:t>
      </w:r>
      <w:proofErr w:type="spellStart"/>
      <w:r w:rsidRPr="00AE3C28">
        <w:rPr>
          <w:rFonts w:ascii="Times New Roman" w:eastAsia="Times New Roman" w:hAnsi="Times New Roman" w:cs="Times New Roman"/>
          <w:sz w:val="28"/>
          <w:szCs w:val="28"/>
          <w:lang w:val="en-US"/>
        </w:rPr>
        <w:t>Karsdorp</w:t>
      </w:r>
      <w:proofErr w:type="spellEnd"/>
      <w:r w:rsidRPr="00AE3C28">
        <w:rPr>
          <w:rFonts w:ascii="Times New Roman" w:eastAsia="Times New Roman" w:hAnsi="Times New Roman" w:cs="Times New Roman"/>
          <w:sz w:val="28"/>
          <w:szCs w:val="28"/>
          <w:lang w:val="en-US"/>
        </w:rPr>
        <w:t xml:space="preserve"> F., </w:t>
      </w:r>
      <w:proofErr w:type="spellStart"/>
      <w:r w:rsidRPr="00AE3C28">
        <w:rPr>
          <w:rFonts w:ascii="Times New Roman" w:eastAsia="Times New Roman" w:hAnsi="Times New Roman" w:cs="Times New Roman"/>
          <w:sz w:val="28"/>
          <w:szCs w:val="28"/>
          <w:lang w:val="en-US"/>
        </w:rPr>
        <w:t>Kestemont</w:t>
      </w:r>
      <w:proofErr w:type="spellEnd"/>
      <w:r w:rsidRPr="00AE3C28">
        <w:rPr>
          <w:rFonts w:ascii="Times New Roman" w:eastAsia="Times New Roman" w:hAnsi="Times New Roman" w:cs="Times New Roman"/>
          <w:sz w:val="28"/>
          <w:szCs w:val="28"/>
          <w:lang w:val="en-US"/>
        </w:rPr>
        <w:t xml:space="preserve"> M., Riddell A. Humanities Data Analysis: Case Studies with Python. Chapter: Stylometry and the Voice of Hildegard. URL: [</w:t>
      </w:r>
      <w:proofErr w:type="gramStart"/>
      <w:r w:rsidRPr="00AE3C28">
        <w:rPr>
          <w:rFonts w:ascii="Times New Roman" w:eastAsia="Times New Roman" w:hAnsi="Times New Roman" w:cs="Times New Roman"/>
          <w:sz w:val="28"/>
          <w:szCs w:val="28"/>
          <w:lang w:val="en-US"/>
        </w:rPr>
        <w:t>https://www.humanitiesdataanalysis.org/stylometry/notebook.html](</w:t>
      </w:r>
      <w:proofErr w:type="gramEnd"/>
      <w:r w:rsidRPr="00AE3C28">
        <w:rPr>
          <w:rFonts w:ascii="Times New Roman" w:eastAsia="Times New Roman" w:hAnsi="Times New Roman" w:cs="Times New Roman"/>
          <w:sz w:val="28"/>
          <w:szCs w:val="28"/>
          <w:lang w:val="en-US"/>
        </w:rPr>
        <w:t>https://www.humanitiesdataanalysis.org/stylometry/notebook.html) (</w:t>
      </w:r>
      <w:r>
        <w:rPr>
          <w:rFonts w:ascii="Times New Roman" w:eastAsia="Times New Roman" w:hAnsi="Times New Roman" w:cs="Times New Roman"/>
          <w:sz w:val="28"/>
          <w:szCs w:val="28"/>
        </w:rPr>
        <w:t>дата</w:t>
      </w:r>
      <w:r w:rsidRPr="00AE3C28">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rPr>
        <w:t>обращения</w:t>
      </w:r>
      <w:r w:rsidRPr="00AE3C28">
        <w:rPr>
          <w:rFonts w:ascii="Times New Roman" w:eastAsia="Times New Roman" w:hAnsi="Times New Roman" w:cs="Times New Roman"/>
          <w:sz w:val="28"/>
          <w:szCs w:val="28"/>
          <w:lang w:val="en-US"/>
        </w:rPr>
        <w:t>: 17.06.2026).</w:t>
      </w:r>
    </w:p>
    <w:p w14:paraId="20967869" w14:textId="77777777" w:rsidR="006A474D" w:rsidRPr="00AE3C28" w:rsidRDefault="006A474D">
      <w:pPr>
        <w:spacing w:line="360" w:lineRule="auto"/>
        <w:jc w:val="both"/>
        <w:rPr>
          <w:rFonts w:ascii="Times New Roman" w:eastAsia="Times New Roman" w:hAnsi="Times New Roman" w:cs="Times New Roman"/>
          <w:sz w:val="28"/>
          <w:szCs w:val="28"/>
          <w:lang w:val="en-US"/>
        </w:rPr>
      </w:pPr>
    </w:p>
    <w:p w14:paraId="4796207F" w14:textId="77777777" w:rsidR="006A474D" w:rsidRDefault="00000000">
      <w:pPr>
        <w:spacing w:line="360" w:lineRule="auto"/>
        <w:jc w:val="both"/>
        <w:rPr>
          <w:rFonts w:ascii="Times New Roman" w:eastAsia="Times New Roman" w:hAnsi="Times New Roman" w:cs="Times New Roman"/>
          <w:sz w:val="28"/>
          <w:szCs w:val="28"/>
        </w:rPr>
      </w:pPr>
      <w:r w:rsidRPr="00AE3C28">
        <w:rPr>
          <w:rFonts w:ascii="Times New Roman" w:eastAsia="Times New Roman" w:hAnsi="Times New Roman" w:cs="Times New Roman"/>
          <w:sz w:val="28"/>
          <w:szCs w:val="28"/>
          <w:lang w:val="en-US"/>
        </w:rPr>
        <w:t>7. Always1ready. 4_</w:t>
      </w:r>
      <w:proofErr w:type="gramStart"/>
      <w:r w:rsidRPr="00AE3C28">
        <w:rPr>
          <w:rFonts w:ascii="Times New Roman" w:eastAsia="Times New Roman" w:hAnsi="Times New Roman" w:cs="Times New Roman"/>
          <w:sz w:val="28"/>
          <w:szCs w:val="28"/>
          <w:lang w:val="en-US"/>
        </w:rPr>
        <w:t>stylometry.ipynb</w:t>
      </w:r>
      <w:proofErr w:type="gramEnd"/>
      <w:r w:rsidRPr="00AE3C28">
        <w:rPr>
          <w:rFonts w:ascii="Times New Roman" w:eastAsia="Times New Roman" w:hAnsi="Times New Roman" w:cs="Times New Roman"/>
          <w:sz w:val="28"/>
          <w:szCs w:val="28"/>
          <w:lang w:val="en-US"/>
        </w:rPr>
        <w:t xml:space="preserve"> // GitHub: dh-tools. </w:t>
      </w:r>
      <w:r>
        <w:rPr>
          <w:rFonts w:ascii="Times New Roman" w:eastAsia="Times New Roman" w:hAnsi="Times New Roman" w:cs="Times New Roman"/>
          <w:sz w:val="28"/>
          <w:szCs w:val="28"/>
        </w:rPr>
        <w:t>URL: [</w:t>
      </w:r>
      <w:proofErr w:type="gramStart"/>
      <w:r>
        <w:rPr>
          <w:rFonts w:ascii="Times New Roman" w:eastAsia="Times New Roman" w:hAnsi="Times New Roman" w:cs="Times New Roman"/>
          <w:sz w:val="28"/>
          <w:szCs w:val="28"/>
        </w:rPr>
        <w:t>https://github.com/always1ready/dh-tools/blob/main/04_seminar/4_stylometry.ipynb](</w:t>
      </w:r>
      <w:proofErr w:type="gramEnd"/>
      <w:r>
        <w:rPr>
          <w:rFonts w:ascii="Times New Roman" w:eastAsia="Times New Roman" w:hAnsi="Times New Roman" w:cs="Times New Roman"/>
          <w:sz w:val="28"/>
          <w:szCs w:val="28"/>
        </w:rPr>
        <w:t>https://github.com/always1ready/dh-tools/blob/main/04_seminar/4_stylometry.ipynb) (дата обращения: 17.06.2026).</w:t>
      </w:r>
    </w:p>
    <w:p w14:paraId="6569857F" w14:textId="77777777" w:rsidR="006A474D" w:rsidRDefault="006A474D">
      <w:pPr>
        <w:spacing w:line="360" w:lineRule="auto"/>
        <w:jc w:val="both"/>
        <w:rPr>
          <w:rFonts w:ascii="Times New Roman" w:eastAsia="Times New Roman" w:hAnsi="Times New Roman" w:cs="Times New Roman"/>
          <w:sz w:val="28"/>
          <w:szCs w:val="28"/>
        </w:rPr>
      </w:pPr>
    </w:p>
    <w:p w14:paraId="1C333F6B" w14:textId="77777777" w:rsidR="006A474D" w:rsidRDefault="00000000">
      <w:pPr>
        <w:spacing w:line="360" w:lineRule="auto"/>
        <w:jc w:val="both"/>
        <w:rPr>
          <w:rFonts w:ascii="Times New Roman" w:eastAsia="Times New Roman" w:hAnsi="Times New Roman" w:cs="Times New Roman"/>
          <w:sz w:val="28"/>
          <w:szCs w:val="28"/>
        </w:rPr>
      </w:pPr>
      <w:r w:rsidRPr="00AE3C28">
        <w:rPr>
          <w:rFonts w:ascii="Times New Roman" w:eastAsia="Times New Roman" w:hAnsi="Times New Roman" w:cs="Times New Roman"/>
          <w:sz w:val="28"/>
          <w:szCs w:val="28"/>
          <w:lang w:val="en-US"/>
        </w:rPr>
        <w:t>8. Always1ready. 4_tf_idf_</w:t>
      </w:r>
      <w:proofErr w:type="gramStart"/>
      <w:r w:rsidRPr="00AE3C28">
        <w:rPr>
          <w:rFonts w:ascii="Times New Roman" w:eastAsia="Times New Roman" w:hAnsi="Times New Roman" w:cs="Times New Roman"/>
          <w:sz w:val="28"/>
          <w:szCs w:val="28"/>
          <w:lang w:val="en-US"/>
        </w:rPr>
        <w:t>labwork.ipynb</w:t>
      </w:r>
      <w:proofErr w:type="gramEnd"/>
      <w:r w:rsidRPr="00AE3C28">
        <w:rPr>
          <w:rFonts w:ascii="Times New Roman" w:eastAsia="Times New Roman" w:hAnsi="Times New Roman" w:cs="Times New Roman"/>
          <w:sz w:val="28"/>
          <w:szCs w:val="28"/>
          <w:lang w:val="en-US"/>
        </w:rPr>
        <w:t xml:space="preserve"> // GitHub: dh-tools. </w:t>
      </w:r>
      <w:r>
        <w:rPr>
          <w:rFonts w:ascii="Times New Roman" w:eastAsia="Times New Roman" w:hAnsi="Times New Roman" w:cs="Times New Roman"/>
          <w:sz w:val="28"/>
          <w:szCs w:val="28"/>
        </w:rPr>
        <w:t>URL: [</w:t>
      </w:r>
      <w:proofErr w:type="gramStart"/>
      <w:r>
        <w:rPr>
          <w:rFonts w:ascii="Times New Roman" w:eastAsia="Times New Roman" w:hAnsi="Times New Roman" w:cs="Times New Roman"/>
          <w:sz w:val="28"/>
          <w:szCs w:val="28"/>
        </w:rPr>
        <w:t>https://github.com/always1ready/dh-tools/blob/main/04_seminar/4_tf_idf_labwork.ipynb](</w:t>
      </w:r>
      <w:proofErr w:type="gramEnd"/>
      <w:r>
        <w:rPr>
          <w:rFonts w:ascii="Times New Roman" w:eastAsia="Times New Roman" w:hAnsi="Times New Roman" w:cs="Times New Roman"/>
          <w:sz w:val="28"/>
          <w:szCs w:val="28"/>
        </w:rPr>
        <w:t>https://github.com/always1ready/dh-tools/blob/main/04_seminar/4_tf_idf_labwork.ipynb) (дата обращения: 17.06.2026).</w:t>
      </w:r>
    </w:p>
    <w:p w14:paraId="75149D05" w14:textId="77777777" w:rsidR="006A474D" w:rsidRDefault="006A474D">
      <w:pPr>
        <w:spacing w:line="360" w:lineRule="auto"/>
        <w:jc w:val="both"/>
        <w:rPr>
          <w:rFonts w:ascii="Times New Roman" w:eastAsia="Times New Roman" w:hAnsi="Times New Roman" w:cs="Times New Roman"/>
          <w:sz w:val="28"/>
          <w:szCs w:val="28"/>
        </w:rPr>
      </w:pPr>
    </w:p>
    <w:p w14:paraId="32D8CF04" w14:textId="77777777" w:rsidR="006A474D" w:rsidRDefault="006A474D">
      <w:pPr>
        <w:spacing w:line="360" w:lineRule="auto"/>
        <w:jc w:val="both"/>
        <w:rPr>
          <w:rFonts w:ascii="Times New Roman" w:eastAsia="Times New Roman" w:hAnsi="Times New Roman" w:cs="Times New Roman"/>
          <w:sz w:val="28"/>
          <w:szCs w:val="28"/>
        </w:rPr>
      </w:pPr>
    </w:p>
    <w:tbl>
      <w:tblPr>
        <w:tblStyle w:val="a5"/>
        <w:tblW w:w="11880"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80"/>
      </w:tblGrid>
      <w:tr w:rsidR="006A474D" w14:paraId="583209EC" w14:textId="77777777">
        <w:tc>
          <w:tcPr>
            <w:tcW w:w="11880" w:type="dxa"/>
            <w:tcMar>
              <w:top w:w="100" w:type="dxa"/>
              <w:left w:w="100" w:type="dxa"/>
              <w:bottom w:w="100" w:type="dxa"/>
              <w:right w:w="100" w:type="dxa"/>
            </w:tcMar>
          </w:tcPr>
          <w:p w14:paraId="428A8C38" w14:textId="77777777" w:rsidR="006A474D"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Приложения:</w:t>
            </w:r>
          </w:p>
        </w:tc>
      </w:tr>
      <w:tr w:rsidR="006A474D" w14:paraId="0CE10C81" w14:textId="77777777">
        <w:tc>
          <w:tcPr>
            <w:tcW w:w="11880" w:type="dxa"/>
            <w:tcMar>
              <w:top w:w="100" w:type="dxa"/>
              <w:left w:w="100" w:type="dxa"/>
              <w:bottom w:w="100" w:type="dxa"/>
              <w:right w:w="100" w:type="dxa"/>
            </w:tcMar>
          </w:tcPr>
          <w:p w14:paraId="12B38AD0" w14:textId="77777777" w:rsidR="006A474D"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74CBD90A" wp14:editId="4B523A16">
                  <wp:extent cx="7410450" cy="39751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7410450" cy="3975100"/>
                          </a:xfrm>
                          <a:prstGeom prst="rect">
                            <a:avLst/>
                          </a:prstGeom>
                          <a:ln/>
                        </pic:spPr>
                      </pic:pic>
                    </a:graphicData>
                  </a:graphic>
                </wp:inline>
              </w:drawing>
            </w:r>
          </w:p>
        </w:tc>
      </w:tr>
      <w:tr w:rsidR="006A474D" w14:paraId="70CE08FF" w14:textId="77777777">
        <w:tc>
          <w:tcPr>
            <w:tcW w:w="11880" w:type="dxa"/>
            <w:tcMar>
              <w:top w:w="100" w:type="dxa"/>
              <w:left w:w="100" w:type="dxa"/>
              <w:bottom w:w="100" w:type="dxa"/>
              <w:right w:w="100" w:type="dxa"/>
            </w:tcMar>
          </w:tcPr>
          <w:p w14:paraId="30A97A85" w14:textId="77777777" w:rsidR="006A474D"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2C8B3596" wp14:editId="73937BED">
                  <wp:extent cx="7410450" cy="5969000"/>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
                          <a:srcRect/>
                          <a:stretch>
                            <a:fillRect/>
                          </a:stretch>
                        </pic:blipFill>
                        <pic:spPr>
                          <a:xfrm>
                            <a:off x="0" y="0"/>
                            <a:ext cx="7410450" cy="5969000"/>
                          </a:xfrm>
                          <a:prstGeom prst="rect">
                            <a:avLst/>
                          </a:prstGeom>
                          <a:ln/>
                        </pic:spPr>
                      </pic:pic>
                    </a:graphicData>
                  </a:graphic>
                </wp:inline>
              </w:drawing>
            </w:r>
          </w:p>
        </w:tc>
      </w:tr>
      <w:tr w:rsidR="006A474D" w14:paraId="37D1E565" w14:textId="77777777">
        <w:tc>
          <w:tcPr>
            <w:tcW w:w="11880" w:type="dxa"/>
            <w:tcMar>
              <w:top w:w="100" w:type="dxa"/>
              <w:left w:w="100" w:type="dxa"/>
              <w:bottom w:w="100" w:type="dxa"/>
              <w:right w:w="100" w:type="dxa"/>
            </w:tcMar>
          </w:tcPr>
          <w:p w14:paraId="2B3BFFD2" w14:textId="77777777" w:rsidR="006A474D"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7C063B64" wp14:editId="162154C1">
                  <wp:extent cx="7410450" cy="28067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7410450" cy="2806700"/>
                          </a:xfrm>
                          <a:prstGeom prst="rect">
                            <a:avLst/>
                          </a:prstGeom>
                          <a:ln/>
                        </pic:spPr>
                      </pic:pic>
                    </a:graphicData>
                  </a:graphic>
                </wp:inline>
              </w:drawing>
            </w:r>
          </w:p>
        </w:tc>
      </w:tr>
      <w:tr w:rsidR="006A474D" w14:paraId="3E8383BF" w14:textId="77777777">
        <w:tc>
          <w:tcPr>
            <w:tcW w:w="11880" w:type="dxa"/>
            <w:tcMar>
              <w:top w:w="100" w:type="dxa"/>
              <w:left w:w="100" w:type="dxa"/>
              <w:bottom w:w="100" w:type="dxa"/>
              <w:right w:w="100" w:type="dxa"/>
            </w:tcMar>
          </w:tcPr>
          <w:p w14:paraId="0A5A1FD2" w14:textId="77777777" w:rsidR="006A474D"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17BD3979" wp14:editId="515283C3">
                  <wp:extent cx="7410450" cy="452120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7410450" cy="4521200"/>
                          </a:xfrm>
                          <a:prstGeom prst="rect">
                            <a:avLst/>
                          </a:prstGeom>
                          <a:ln/>
                        </pic:spPr>
                      </pic:pic>
                    </a:graphicData>
                  </a:graphic>
                </wp:inline>
              </w:drawing>
            </w:r>
          </w:p>
        </w:tc>
      </w:tr>
      <w:tr w:rsidR="006A474D" w14:paraId="090D0A27" w14:textId="77777777">
        <w:tc>
          <w:tcPr>
            <w:tcW w:w="11880" w:type="dxa"/>
            <w:tcMar>
              <w:top w:w="100" w:type="dxa"/>
              <w:left w:w="100" w:type="dxa"/>
              <w:bottom w:w="100" w:type="dxa"/>
              <w:right w:w="100" w:type="dxa"/>
            </w:tcMar>
          </w:tcPr>
          <w:p w14:paraId="566202AA" w14:textId="77777777" w:rsidR="006A474D"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noProof/>
                <w:sz w:val="28"/>
                <w:szCs w:val="28"/>
              </w:rPr>
              <w:lastRenderedPageBreak/>
              <w:drawing>
                <wp:inline distT="114300" distB="114300" distL="114300" distR="114300" wp14:anchorId="6595C181" wp14:editId="3D2D60C2">
                  <wp:extent cx="7410450" cy="3111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7410450" cy="3111500"/>
                          </a:xfrm>
                          <a:prstGeom prst="rect">
                            <a:avLst/>
                          </a:prstGeom>
                          <a:ln/>
                        </pic:spPr>
                      </pic:pic>
                    </a:graphicData>
                  </a:graphic>
                </wp:inline>
              </w:drawing>
            </w:r>
          </w:p>
        </w:tc>
      </w:tr>
      <w:tr w:rsidR="006A474D" w14:paraId="659E2808" w14:textId="77777777">
        <w:tc>
          <w:tcPr>
            <w:tcW w:w="11880" w:type="dxa"/>
            <w:tcMar>
              <w:top w:w="100" w:type="dxa"/>
              <w:left w:w="100" w:type="dxa"/>
              <w:bottom w:w="100" w:type="dxa"/>
              <w:right w:w="100" w:type="dxa"/>
            </w:tcMar>
          </w:tcPr>
          <w:p w14:paraId="544B3E34" w14:textId="77777777" w:rsidR="006A474D" w:rsidRDefault="006A474D">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r>
    </w:tbl>
    <w:p w14:paraId="7F729E42" w14:textId="77777777" w:rsidR="006A474D" w:rsidRDefault="006A474D">
      <w:pPr>
        <w:spacing w:line="360" w:lineRule="auto"/>
        <w:jc w:val="both"/>
        <w:rPr>
          <w:rFonts w:ascii="Times New Roman" w:eastAsia="Times New Roman" w:hAnsi="Times New Roman" w:cs="Times New Roman"/>
          <w:sz w:val="28"/>
          <w:szCs w:val="28"/>
        </w:rPr>
      </w:pPr>
    </w:p>
    <w:p w14:paraId="6B2E44A2" w14:textId="77777777" w:rsidR="006A474D" w:rsidRDefault="006A474D">
      <w:pPr>
        <w:spacing w:line="360" w:lineRule="auto"/>
        <w:jc w:val="both"/>
        <w:rPr>
          <w:rFonts w:ascii="Times New Roman" w:eastAsia="Times New Roman" w:hAnsi="Times New Roman" w:cs="Times New Roman"/>
          <w:sz w:val="28"/>
          <w:szCs w:val="28"/>
        </w:rPr>
      </w:pPr>
    </w:p>
    <w:p w14:paraId="74300424" w14:textId="77777777" w:rsidR="00AE3C28" w:rsidRPr="00AE3C28" w:rsidRDefault="00AE3C28" w:rsidP="00AE3C28">
      <w:pPr>
        <w:pStyle w:val="a6"/>
        <w:spacing w:line="360" w:lineRule="auto"/>
        <w:jc w:val="both"/>
        <w:rPr>
          <w:color w:val="000000"/>
          <w:sz w:val="28"/>
          <w:szCs w:val="28"/>
        </w:rPr>
      </w:pPr>
      <w:r w:rsidRPr="00AE3C28">
        <w:rPr>
          <w:rStyle w:val="a7"/>
          <w:color w:val="000000"/>
          <w:sz w:val="28"/>
          <w:szCs w:val="28"/>
        </w:rPr>
        <w:t>Интерпретация результатов</w:t>
      </w:r>
    </w:p>
    <w:p w14:paraId="711BD754" w14:textId="3F5DA7B3" w:rsidR="00AE3C28" w:rsidRPr="00AE3C28" w:rsidRDefault="00AE3C28" w:rsidP="00AE3C28">
      <w:pPr>
        <w:pStyle w:val="a6"/>
        <w:spacing w:line="360" w:lineRule="auto"/>
        <w:jc w:val="both"/>
        <w:rPr>
          <w:color w:val="000000"/>
          <w:sz w:val="28"/>
          <w:szCs w:val="28"/>
        </w:rPr>
      </w:pPr>
      <w:r w:rsidRPr="00AE3C28">
        <w:rPr>
          <w:color w:val="000000"/>
          <w:sz w:val="28"/>
          <w:szCs w:val="28"/>
        </w:rPr>
        <w:t xml:space="preserve">Как видно из представленных в приложении визуализаций, корпус текстов Лимонова оказался неоднородным не только по тематике, но и по объему. Самыми крупными текстами стали «История его слуги» и «Это я </w:t>
      </w:r>
      <w:r>
        <w:rPr>
          <w:color w:val="000000"/>
          <w:sz w:val="28"/>
          <w:szCs w:val="28"/>
        </w:rPr>
        <w:t>-</w:t>
      </w:r>
      <w:r w:rsidRPr="00AE3C28">
        <w:rPr>
          <w:color w:val="000000"/>
          <w:sz w:val="28"/>
          <w:szCs w:val="28"/>
        </w:rPr>
        <w:t xml:space="preserve"> Эдичка». Это важно учитывать, так как большие тексты дают больше материала для выделения устойчивых лексических признаков. При этом меньший объем «Дневника неудачника» не делает его нерелевантным для анализа, но требует осторожности при сравнении с более крупными произведениями.</w:t>
      </w:r>
    </w:p>
    <w:p w14:paraId="5420B444" w14:textId="54644169" w:rsidR="00AE3C28" w:rsidRPr="00AE3C28" w:rsidRDefault="00AE3C28" w:rsidP="00AE3C28">
      <w:pPr>
        <w:pStyle w:val="a6"/>
        <w:spacing w:line="360" w:lineRule="auto"/>
        <w:jc w:val="both"/>
        <w:rPr>
          <w:color w:val="000000"/>
          <w:sz w:val="28"/>
          <w:szCs w:val="28"/>
        </w:rPr>
      </w:pPr>
      <w:r w:rsidRPr="00AE3C28">
        <w:rPr>
          <w:color w:val="000000"/>
          <w:sz w:val="28"/>
          <w:szCs w:val="28"/>
        </w:rPr>
        <w:t xml:space="preserve">Первая визуализация, где показана длина текстов, позволяет увидеть, что корпус нельзя считать полностью сбалансированным. «История его слуги» и «Это я </w:t>
      </w:r>
      <w:r>
        <w:rPr>
          <w:color w:val="000000"/>
          <w:sz w:val="28"/>
          <w:szCs w:val="28"/>
        </w:rPr>
        <w:t>-</w:t>
      </w:r>
      <w:r w:rsidRPr="00AE3C28">
        <w:rPr>
          <w:color w:val="000000"/>
          <w:sz w:val="28"/>
          <w:szCs w:val="28"/>
        </w:rPr>
        <w:t xml:space="preserve"> Эдичка» заметно превосходят остальные тексты по количеству символов. «Подросток Савенко» занимает среднее положение, а «У нас была великая эпоха» и особенно «Дневник неудачника» оказываются более </w:t>
      </w:r>
      <w:r w:rsidRPr="00AE3C28">
        <w:rPr>
          <w:color w:val="000000"/>
          <w:sz w:val="28"/>
          <w:szCs w:val="28"/>
        </w:rPr>
        <w:lastRenderedPageBreak/>
        <w:t>компактными. Таким образом, уже на уровне структуры корпуса видно, что сравнение текстов должно учитывать не только стиль, но и объем произведений.</w:t>
      </w:r>
    </w:p>
    <w:p w14:paraId="05B06D33" w14:textId="77777777" w:rsidR="00AE3C28" w:rsidRPr="00AE3C28" w:rsidRDefault="00AE3C28" w:rsidP="00AE3C28">
      <w:pPr>
        <w:pStyle w:val="a6"/>
        <w:spacing w:line="360" w:lineRule="auto"/>
        <w:jc w:val="both"/>
        <w:rPr>
          <w:color w:val="000000"/>
          <w:sz w:val="28"/>
          <w:szCs w:val="28"/>
        </w:rPr>
      </w:pPr>
      <w:r w:rsidRPr="00AE3C28">
        <w:rPr>
          <w:color w:val="000000"/>
          <w:sz w:val="28"/>
          <w:szCs w:val="28"/>
        </w:rPr>
        <w:t>Частотный анализ показывает, что в разных произведениях Лимонова повторяется общий пласт лексики, связанный с человеком, речью, желанием и личным опытом. Это слова вроде «свой», «мочь», «сказать», «человек», «говорить», «знать», «жизнь», «хотеть». С одной стороны, они достаточно общие и характерны для прозы в целом. С другой стороны, в случае Лимонова они хорошо ложатся на автобиографический характер письма, где автор постоянно работает с фигурой героя, его отношениями с другими людьми, его внутренним состоянием и попыткой проговорить собственный опыт.</w:t>
      </w:r>
    </w:p>
    <w:p w14:paraId="5C59DE7F" w14:textId="77777777" w:rsidR="00AE3C28" w:rsidRPr="00AE3C28" w:rsidRDefault="00AE3C28" w:rsidP="00AE3C28">
      <w:pPr>
        <w:pStyle w:val="a6"/>
        <w:spacing w:line="360" w:lineRule="auto"/>
        <w:jc w:val="both"/>
        <w:rPr>
          <w:color w:val="000000"/>
          <w:sz w:val="28"/>
          <w:szCs w:val="28"/>
        </w:rPr>
      </w:pPr>
      <w:r w:rsidRPr="00AE3C28">
        <w:rPr>
          <w:color w:val="000000"/>
          <w:sz w:val="28"/>
          <w:szCs w:val="28"/>
        </w:rPr>
        <w:t>При этом TF-IDF показывает уже не просто общие частотные слова, а те лексические маркеры, которые отличают один текст от другого. В «Подростке Савенко» такими словами становятся имена и локальные обозначения: «</w:t>
      </w:r>
      <w:proofErr w:type="spellStart"/>
      <w:r w:rsidRPr="00AE3C28">
        <w:rPr>
          <w:color w:val="000000"/>
          <w:sz w:val="28"/>
          <w:szCs w:val="28"/>
        </w:rPr>
        <w:t>светка</w:t>
      </w:r>
      <w:proofErr w:type="spellEnd"/>
      <w:r w:rsidRPr="00AE3C28">
        <w:rPr>
          <w:color w:val="000000"/>
          <w:sz w:val="28"/>
          <w:szCs w:val="28"/>
        </w:rPr>
        <w:t>», «</w:t>
      </w:r>
      <w:proofErr w:type="spellStart"/>
      <w:r w:rsidRPr="00AE3C28">
        <w:rPr>
          <w:color w:val="000000"/>
          <w:sz w:val="28"/>
          <w:szCs w:val="28"/>
        </w:rPr>
        <w:t>кадик</w:t>
      </w:r>
      <w:proofErr w:type="spellEnd"/>
      <w:r w:rsidRPr="00AE3C28">
        <w:rPr>
          <w:color w:val="000000"/>
          <w:sz w:val="28"/>
          <w:szCs w:val="28"/>
        </w:rPr>
        <w:t>», «</w:t>
      </w:r>
      <w:proofErr w:type="spellStart"/>
      <w:r w:rsidRPr="00AE3C28">
        <w:rPr>
          <w:color w:val="000000"/>
          <w:sz w:val="28"/>
          <w:szCs w:val="28"/>
        </w:rPr>
        <w:t>вовка</w:t>
      </w:r>
      <w:proofErr w:type="spellEnd"/>
      <w:r w:rsidRPr="00AE3C28">
        <w:rPr>
          <w:color w:val="000000"/>
          <w:sz w:val="28"/>
          <w:szCs w:val="28"/>
        </w:rPr>
        <w:t>», «славка», «</w:t>
      </w:r>
      <w:proofErr w:type="spellStart"/>
      <w:r w:rsidRPr="00AE3C28">
        <w:rPr>
          <w:color w:val="000000"/>
          <w:sz w:val="28"/>
          <w:szCs w:val="28"/>
        </w:rPr>
        <w:t>саня</w:t>
      </w:r>
      <w:proofErr w:type="spellEnd"/>
      <w:r w:rsidRPr="00AE3C28">
        <w:rPr>
          <w:color w:val="000000"/>
          <w:sz w:val="28"/>
          <w:szCs w:val="28"/>
        </w:rPr>
        <w:t>», «</w:t>
      </w:r>
      <w:proofErr w:type="spellStart"/>
      <w:r w:rsidRPr="00AE3C28">
        <w:rPr>
          <w:color w:val="000000"/>
          <w:sz w:val="28"/>
          <w:szCs w:val="28"/>
        </w:rPr>
        <w:t>салтовский</w:t>
      </w:r>
      <w:proofErr w:type="spellEnd"/>
      <w:r w:rsidRPr="00AE3C28">
        <w:rPr>
          <w:color w:val="000000"/>
          <w:sz w:val="28"/>
          <w:szCs w:val="28"/>
        </w:rPr>
        <w:t>», «костя». Это указывает на то, что данный текст сильнее всего связан с конкретной средой детства и юности. Здесь стиль строится вокруг воспоминания о дворе, семье, подростковой компании и раннем социальном опыте героя.</w:t>
      </w:r>
    </w:p>
    <w:p w14:paraId="7EB984FA" w14:textId="77777777" w:rsidR="00AE3C28" w:rsidRPr="00AE3C28" w:rsidRDefault="00AE3C28" w:rsidP="00AE3C28">
      <w:pPr>
        <w:pStyle w:val="a6"/>
        <w:spacing w:line="360" w:lineRule="auto"/>
        <w:jc w:val="both"/>
        <w:rPr>
          <w:color w:val="000000"/>
          <w:sz w:val="28"/>
          <w:szCs w:val="28"/>
        </w:rPr>
      </w:pPr>
      <w:r w:rsidRPr="00AE3C28">
        <w:rPr>
          <w:color w:val="000000"/>
          <w:sz w:val="28"/>
          <w:szCs w:val="28"/>
        </w:rPr>
        <w:t>В «У нас была великая эпоха» ключевыми оказываются «мать», «отец», «ребёнок», «солдат», «лейтенант», «дивизия», «штаб», «</w:t>
      </w:r>
      <w:proofErr w:type="spellStart"/>
      <w:r w:rsidRPr="00AE3C28">
        <w:rPr>
          <w:color w:val="000000"/>
          <w:sz w:val="28"/>
          <w:szCs w:val="28"/>
        </w:rPr>
        <w:t>вениамин</w:t>
      </w:r>
      <w:proofErr w:type="spellEnd"/>
      <w:r w:rsidRPr="00AE3C28">
        <w:rPr>
          <w:color w:val="000000"/>
          <w:sz w:val="28"/>
          <w:szCs w:val="28"/>
        </w:rPr>
        <w:t>», «</w:t>
      </w:r>
      <w:proofErr w:type="spellStart"/>
      <w:r w:rsidRPr="00AE3C28">
        <w:rPr>
          <w:color w:val="000000"/>
          <w:sz w:val="28"/>
          <w:szCs w:val="28"/>
        </w:rPr>
        <w:t>эдик</w:t>
      </w:r>
      <w:proofErr w:type="spellEnd"/>
      <w:r w:rsidRPr="00AE3C28">
        <w:rPr>
          <w:color w:val="000000"/>
          <w:sz w:val="28"/>
          <w:szCs w:val="28"/>
        </w:rPr>
        <w:t>». В этом случае цифровой анализ хорошо показывает, что текст устроен иначе: личная память здесь соединяется с семейной историей и военным контекстом. Поэтому его нельзя свести только к автобиографии героя. В нем появляется более широкий исторический и поколенческий горизонт.</w:t>
      </w:r>
    </w:p>
    <w:p w14:paraId="2E2F58AB" w14:textId="7B801B85" w:rsidR="00AE3C28" w:rsidRPr="00AE3C28" w:rsidRDefault="00AE3C28" w:rsidP="00AE3C28">
      <w:pPr>
        <w:pStyle w:val="a6"/>
        <w:spacing w:line="360" w:lineRule="auto"/>
        <w:jc w:val="both"/>
        <w:rPr>
          <w:color w:val="000000"/>
          <w:sz w:val="28"/>
          <w:szCs w:val="28"/>
        </w:rPr>
      </w:pPr>
      <w:r w:rsidRPr="00AE3C28">
        <w:rPr>
          <w:color w:val="000000"/>
          <w:sz w:val="28"/>
          <w:szCs w:val="28"/>
        </w:rPr>
        <w:lastRenderedPageBreak/>
        <w:t xml:space="preserve">«Это я </w:t>
      </w:r>
      <w:r>
        <w:rPr>
          <w:color w:val="000000"/>
          <w:sz w:val="28"/>
          <w:szCs w:val="28"/>
        </w:rPr>
        <w:t>-</w:t>
      </w:r>
      <w:r w:rsidRPr="00AE3C28">
        <w:rPr>
          <w:color w:val="000000"/>
          <w:sz w:val="28"/>
          <w:szCs w:val="28"/>
        </w:rPr>
        <w:t xml:space="preserve"> Эдичка» выделяется словами, связанными с речью, </w:t>
      </w:r>
      <w:proofErr w:type="spellStart"/>
      <w:r w:rsidRPr="00AE3C28">
        <w:rPr>
          <w:color w:val="000000"/>
          <w:sz w:val="28"/>
          <w:szCs w:val="28"/>
        </w:rPr>
        <w:t>самоописанием</w:t>
      </w:r>
      <w:proofErr w:type="spellEnd"/>
      <w:r w:rsidRPr="00AE3C28">
        <w:rPr>
          <w:color w:val="000000"/>
          <w:sz w:val="28"/>
          <w:szCs w:val="28"/>
        </w:rPr>
        <w:t>, любовной и эмигрантской тематикой: «сказать», «человек», «</w:t>
      </w:r>
      <w:proofErr w:type="spellStart"/>
      <w:r w:rsidRPr="00AE3C28">
        <w:rPr>
          <w:color w:val="000000"/>
          <w:sz w:val="28"/>
          <w:szCs w:val="28"/>
        </w:rPr>
        <w:t>елена</w:t>
      </w:r>
      <w:proofErr w:type="spellEnd"/>
      <w:r w:rsidRPr="00AE3C28">
        <w:rPr>
          <w:color w:val="000000"/>
          <w:sz w:val="28"/>
          <w:szCs w:val="28"/>
        </w:rPr>
        <w:t>», «русский», «</w:t>
      </w:r>
      <w:proofErr w:type="spellStart"/>
      <w:r w:rsidRPr="00AE3C28">
        <w:rPr>
          <w:color w:val="000000"/>
          <w:sz w:val="28"/>
          <w:szCs w:val="28"/>
        </w:rPr>
        <w:t>кирилл</w:t>
      </w:r>
      <w:proofErr w:type="spellEnd"/>
      <w:r w:rsidRPr="00AE3C28">
        <w:rPr>
          <w:color w:val="000000"/>
          <w:sz w:val="28"/>
          <w:szCs w:val="28"/>
        </w:rPr>
        <w:t>», «</w:t>
      </w:r>
      <w:proofErr w:type="spellStart"/>
      <w:r w:rsidRPr="00AE3C28">
        <w:rPr>
          <w:color w:val="000000"/>
          <w:sz w:val="28"/>
          <w:szCs w:val="28"/>
        </w:rPr>
        <w:t>розанна</w:t>
      </w:r>
      <w:proofErr w:type="spellEnd"/>
      <w:r w:rsidRPr="00AE3C28">
        <w:rPr>
          <w:color w:val="000000"/>
          <w:sz w:val="28"/>
          <w:szCs w:val="28"/>
        </w:rPr>
        <w:t>», «жить», «жизнь», «любить». Это подтверждает исповедальный характер текста. Здесь важна не только событийность, но и постоянное проговаривание себя: герой объясняет, обвиняет, вспоминает, любит, страдает и одновременно конструирует собственный образ.</w:t>
      </w:r>
    </w:p>
    <w:p w14:paraId="69695689" w14:textId="77777777" w:rsidR="00AE3C28" w:rsidRPr="00AE3C28" w:rsidRDefault="00AE3C28" w:rsidP="00AE3C28">
      <w:pPr>
        <w:pStyle w:val="a6"/>
        <w:spacing w:line="360" w:lineRule="auto"/>
        <w:jc w:val="both"/>
        <w:rPr>
          <w:color w:val="000000"/>
          <w:sz w:val="28"/>
          <w:szCs w:val="28"/>
        </w:rPr>
      </w:pPr>
      <w:r w:rsidRPr="00AE3C28">
        <w:rPr>
          <w:color w:val="000000"/>
          <w:sz w:val="28"/>
          <w:szCs w:val="28"/>
        </w:rPr>
        <w:t>«Дневник неудачника» по набору ключевых слов оказывается близок к «Эдичке». В нем значимыми становятся «человек», «жизнь», «любить», «женщина», «друг», «экономка», «девочка», «день», «хороший». Это говорит о том, что текст также связан с личной и эмоциональной оптикой. Однако если «Эдичка» сильнее завязан на эмигрантский конфликт и самоутверждение героя, то «Дневник неудачника» выглядит более дневниковым и рефлексивным: в центре оказывается повседневность, отношения и внутренняя оценка жизни.</w:t>
      </w:r>
    </w:p>
    <w:p w14:paraId="0929AB60" w14:textId="77777777" w:rsidR="00AE3C28" w:rsidRPr="00AE3C28" w:rsidRDefault="00AE3C28" w:rsidP="00AE3C28">
      <w:pPr>
        <w:pStyle w:val="a6"/>
        <w:spacing w:line="360" w:lineRule="auto"/>
        <w:jc w:val="both"/>
        <w:rPr>
          <w:color w:val="000000"/>
          <w:sz w:val="28"/>
          <w:szCs w:val="28"/>
        </w:rPr>
      </w:pPr>
      <w:r w:rsidRPr="00AE3C28">
        <w:rPr>
          <w:color w:val="000000"/>
          <w:sz w:val="28"/>
          <w:szCs w:val="28"/>
        </w:rPr>
        <w:t>«История его слуги» отличается от остальных текстов за счет персонажной и сюжетной лексики. Ключевыми становятся «</w:t>
      </w:r>
      <w:proofErr w:type="spellStart"/>
      <w:r w:rsidRPr="00AE3C28">
        <w:rPr>
          <w:color w:val="000000"/>
          <w:sz w:val="28"/>
          <w:szCs w:val="28"/>
        </w:rPr>
        <w:t>дженни</w:t>
      </w:r>
      <w:proofErr w:type="spellEnd"/>
      <w:r w:rsidRPr="00AE3C28">
        <w:rPr>
          <w:color w:val="000000"/>
          <w:sz w:val="28"/>
          <w:szCs w:val="28"/>
        </w:rPr>
        <w:t>», «</w:t>
      </w:r>
      <w:proofErr w:type="spellStart"/>
      <w:r w:rsidRPr="00AE3C28">
        <w:rPr>
          <w:color w:val="000000"/>
          <w:sz w:val="28"/>
          <w:szCs w:val="28"/>
        </w:rPr>
        <w:t>стивен</w:t>
      </w:r>
      <w:proofErr w:type="spellEnd"/>
      <w:r w:rsidRPr="00AE3C28">
        <w:rPr>
          <w:color w:val="000000"/>
          <w:sz w:val="28"/>
          <w:szCs w:val="28"/>
        </w:rPr>
        <w:t>», «</w:t>
      </w:r>
      <w:proofErr w:type="spellStart"/>
      <w:r w:rsidRPr="00AE3C28">
        <w:rPr>
          <w:color w:val="000000"/>
          <w:sz w:val="28"/>
          <w:szCs w:val="28"/>
        </w:rPr>
        <w:t>линда</w:t>
      </w:r>
      <w:proofErr w:type="spellEnd"/>
      <w:r w:rsidRPr="00AE3C28">
        <w:rPr>
          <w:color w:val="000000"/>
          <w:sz w:val="28"/>
          <w:szCs w:val="28"/>
        </w:rPr>
        <w:t>», «</w:t>
      </w:r>
      <w:proofErr w:type="spellStart"/>
      <w:r w:rsidRPr="00AE3C28">
        <w:rPr>
          <w:color w:val="000000"/>
          <w:sz w:val="28"/>
          <w:szCs w:val="28"/>
        </w:rPr>
        <w:t>гэтсби</w:t>
      </w:r>
      <w:proofErr w:type="spellEnd"/>
      <w:r w:rsidRPr="00AE3C28">
        <w:rPr>
          <w:color w:val="000000"/>
          <w:sz w:val="28"/>
          <w:szCs w:val="28"/>
        </w:rPr>
        <w:t>», «</w:t>
      </w:r>
      <w:proofErr w:type="spellStart"/>
      <w:r w:rsidRPr="00AE3C28">
        <w:rPr>
          <w:color w:val="000000"/>
          <w:sz w:val="28"/>
          <w:szCs w:val="28"/>
        </w:rPr>
        <w:t>эдвард</w:t>
      </w:r>
      <w:proofErr w:type="spellEnd"/>
      <w:r w:rsidRPr="00AE3C28">
        <w:rPr>
          <w:color w:val="000000"/>
          <w:sz w:val="28"/>
          <w:szCs w:val="28"/>
        </w:rPr>
        <w:t>», «книга». Это позволяет говорить, что данный текст устроен более литературно и сюжетно. Он тоже сохраняет связь с личной прозой Лимонова, но при этом сильнее опирается на систему персонажей и на более оформленную повествовательную конструкцию.</w:t>
      </w:r>
    </w:p>
    <w:p w14:paraId="1EA0410B" w14:textId="5663A43D" w:rsidR="00AE3C28" w:rsidRPr="00AE3C28" w:rsidRDefault="00AE3C28" w:rsidP="00AE3C28">
      <w:pPr>
        <w:pStyle w:val="a6"/>
        <w:spacing w:line="360" w:lineRule="auto"/>
        <w:jc w:val="both"/>
        <w:rPr>
          <w:color w:val="000000"/>
          <w:sz w:val="28"/>
          <w:szCs w:val="28"/>
        </w:rPr>
      </w:pPr>
      <w:r w:rsidRPr="00AE3C28">
        <w:rPr>
          <w:color w:val="000000"/>
          <w:sz w:val="28"/>
          <w:szCs w:val="28"/>
        </w:rPr>
        <w:t xml:space="preserve">Особенно важной является таблица </w:t>
      </w:r>
      <w:proofErr w:type="spellStart"/>
      <w:r w:rsidRPr="00AE3C28">
        <w:rPr>
          <w:color w:val="000000"/>
          <w:sz w:val="28"/>
          <w:szCs w:val="28"/>
        </w:rPr>
        <w:t>стилометрических</w:t>
      </w:r>
      <w:proofErr w:type="spellEnd"/>
      <w:r w:rsidRPr="00AE3C28">
        <w:rPr>
          <w:color w:val="000000"/>
          <w:sz w:val="28"/>
          <w:szCs w:val="28"/>
        </w:rPr>
        <w:t xml:space="preserve"> расстояний в приложении. Она показывает, какие тексты ближе друг к другу по частотности выбранных словоформ. Самое маленькое расстояние наблюдается между «Это я </w:t>
      </w:r>
      <w:r>
        <w:rPr>
          <w:color w:val="000000"/>
          <w:sz w:val="28"/>
          <w:szCs w:val="28"/>
        </w:rPr>
        <w:t>-</w:t>
      </w:r>
      <w:r w:rsidRPr="00AE3C28">
        <w:rPr>
          <w:color w:val="000000"/>
          <w:sz w:val="28"/>
          <w:szCs w:val="28"/>
        </w:rPr>
        <w:t xml:space="preserve"> Эдичка» и «Дневником неудачника» </w:t>
      </w:r>
      <w:r>
        <w:rPr>
          <w:color w:val="000000"/>
          <w:sz w:val="28"/>
          <w:szCs w:val="28"/>
        </w:rPr>
        <w:t>-</w:t>
      </w:r>
      <w:r w:rsidRPr="00AE3C28">
        <w:rPr>
          <w:color w:val="000000"/>
          <w:sz w:val="28"/>
          <w:szCs w:val="28"/>
        </w:rPr>
        <w:t xml:space="preserve"> 0.489939. Это означает, что эти два текста наиболее близки по своему частотному профилю. Такой результат выглядит логичным, так как оба </w:t>
      </w:r>
      <w:r w:rsidRPr="00AE3C28">
        <w:rPr>
          <w:color w:val="000000"/>
          <w:sz w:val="28"/>
          <w:szCs w:val="28"/>
        </w:rPr>
        <w:lastRenderedPageBreak/>
        <w:t xml:space="preserve">произведения связаны с исповедальной прозой, личным опытом, любовью, </w:t>
      </w:r>
      <w:proofErr w:type="spellStart"/>
      <w:r w:rsidRPr="00AE3C28">
        <w:rPr>
          <w:color w:val="000000"/>
          <w:sz w:val="28"/>
          <w:szCs w:val="28"/>
        </w:rPr>
        <w:t>самоописанием</w:t>
      </w:r>
      <w:proofErr w:type="spellEnd"/>
      <w:r w:rsidRPr="00AE3C28">
        <w:rPr>
          <w:color w:val="000000"/>
          <w:sz w:val="28"/>
          <w:szCs w:val="28"/>
        </w:rPr>
        <w:t xml:space="preserve"> и постоянным проговариванием внутреннего состояния героя.</w:t>
      </w:r>
    </w:p>
    <w:p w14:paraId="04EBFB32" w14:textId="3A3A5013" w:rsidR="00AE3C28" w:rsidRPr="00AE3C28" w:rsidRDefault="00AE3C28" w:rsidP="00AE3C28">
      <w:pPr>
        <w:pStyle w:val="a6"/>
        <w:spacing w:line="360" w:lineRule="auto"/>
        <w:jc w:val="both"/>
        <w:rPr>
          <w:color w:val="000000"/>
          <w:sz w:val="28"/>
          <w:szCs w:val="28"/>
        </w:rPr>
      </w:pPr>
      <w:r w:rsidRPr="00AE3C28">
        <w:rPr>
          <w:color w:val="000000"/>
          <w:sz w:val="28"/>
          <w:szCs w:val="28"/>
        </w:rPr>
        <w:t xml:space="preserve">Достаточно близко к этой группе находится «История его слуги». Расстояние между ним и «Это я </w:t>
      </w:r>
      <w:r>
        <w:rPr>
          <w:color w:val="000000"/>
          <w:sz w:val="28"/>
          <w:szCs w:val="28"/>
        </w:rPr>
        <w:t>-</w:t>
      </w:r>
      <w:r w:rsidRPr="00AE3C28">
        <w:rPr>
          <w:color w:val="000000"/>
          <w:sz w:val="28"/>
          <w:szCs w:val="28"/>
        </w:rPr>
        <w:t xml:space="preserve"> Эдичка» составляет 0.542526, а между ним и «Дневником неудачника» </w:t>
      </w:r>
      <w:r>
        <w:rPr>
          <w:color w:val="000000"/>
          <w:sz w:val="28"/>
          <w:szCs w:val="28"/>
        </w:rPr>
        <w:t>-</w:t>
      </w:r>
      <w:r w:rsidRPr="00AE3C28">
        <w:rPr>
          <w:color w:val="000000"/>
          <w:sz w:val="28"/>
          <w:szCs w:val="28"/>
        </w:rPr>
        <w:t xml:space="preserve"> 0.643517. Это показывает, что, несмотря на более выраженную сюжетность, «История его слуги» все равно примыкает к исповедально-личной линии прозы Лимонова. Вероятно, это связано с тем, что даже при наличии персонажной структуры текст сохраняет внимание к отношениям, речи, памяти и внутреннему опыту.</w:t>
      </w:r>
    </w:p>
    <w:p w14:paraId="6C10697B" w14:textId="358CCDF4" w:rsidR="00AE3C28" w:rsidRPr="00AE3C28" w:rsidRDefault="00AE3C28" w:rsidP="00AE3C28">
      <w:pPr>
        <w:pStyle w:val="a6"/>
        <w:spacing w:line="360" w:lineRule="auto"/>
        <w:jc w:val="both"/>
        <w:rPr>
          <w:color w:val="000000"/>
          <w:sz w:val="28"/>
          <w:szCs w:val="28"/>
        </w:rPr>
      </w:pPr>
      <w:r w:rsidRPr="00AE3C28">
        <w:rPr>
          <w:color w:val="000000"/>
          <w:sz w:val="28"/>
          <w:szCs w:val="28"/>
        </w:rPr>
        <w:t xml:space="preserve">«У нас была великая эпоха» занимает промежуточное положение. Его расстояние до «Эдички» составляет 0.814487, до «Дневника неудачника» </w:t>
      </w:r>
      <w:r>
        <w:rPr>
          <w:color w:val="000000"/>
          <w:sz w:val="28"/>
          <w:szCs w:val="28"/>
        </w:rPr>
        <w:t>-</w:t>
      </w:r>
      <w:r w:rsidRPr="00AE3C28">
        <w:rPr>
          <w:color w:val="000000"/>
          <w:sz w:val="28"/>
          <w:szCs w:val="28"/>
        </w:rPr>
        <w:t xml:space="preserve"> 0.820641, до «Истории его слуги» </w:t>
      </w:r>
      <w:r>
        <w:rPr>
          <w:color w:val="000000"/>
          <w:sz w:val="28"/>
          <w:szCs w:val="28"/>
        </w:rPr>
        <w:t>-</w:t>
      </w:r>
      <w:r w:rsidRPr="00AE3C28">
        <w:rPr>
          <w:color w:val="000000"/>
          <w:sz w:val="28"/>
          <w:szCs w:val="28"/>
        </w:rPr>
        <w:t xml:space="preserve"> 0.871202. Это значит, что текст не выпадает из корпуса, но и не входит в наиболее близкую группу. Его отличие можно объяснить тем, что семейно-исторический и военный материал меняет частотный профиль текста. Он остается автобиографическим, но его лексика уже сильнее связана с поколенческой памятью и историческим фоном.</w:t>
      </w:r>
    </w:p>
    <w:p w14:paraId="4CAB75FD" w14:textId="2446CAA2" w:rsidR="00AE3C28" w:rsidRPr="00AE3C28" w:rsidRDefault="00AE3C28" w:rsidP="00AE3C28">
      <w:pPr>
        <w:pStyle w:val="a6"/>
        <w:spacing w:line="360" w:lineRule="auto"/>
        <w:jc w:val="both"/>
        <w:rPr>
          <w:color w:val="000000"/>
          <w:sz w:val="28"/>
          <w:szCs w:val="28"/>
        </w:rPr>
      </w:pPr>
      <w:r w:rsidRPr="00AE3C28">
        <w:rPr>
          <w:color w:val="000000"/>
          <w:sz w:val="28"/>
          <w:szCs w:val="28"/>
        </w:rPr>
        <w:t xml:space="preserve">Самым обособленным текстом оказывается «Подросток Савенко». В таблице расстояний он удален от всех остальных произведений: 1.166735 до «Эдички», 1.181651 до «У нас была великая эпоха», 1.173584 до «Истории его слуги» и 1.130614 до «Дневника неудачника». Это подтверждается и </w:t>
      </w:r>
      <w:proofErr w:type="spellStart"/>
      <w:r w:rsidRPr="00AE3C28">
        <w:rPr>
          <w:color w:val="000000"/>
          <w:sz w:val="28"/>
          <w:szCs w:val="28"/>
        </w:rPr>
        <w:t>дендрограммой</w:t>
      </w:r>
      <w:proofErr w:type="spellEnd"/>
      <w:r w:rsidRPr="00AE3C28">
        <w:rPr>
          <w:color w:val="000000"/>
          <w:sz w:val="28"/>
          <w:szCs w:val="28"/>
        </w:rPr>
        <w:t xml:space="preserve">: «Подросток Савенко» отделяется от остальных раньше всего. Следовательно, его лексико-стилевой профиль наиболее самостоятельный. Скорее всего, это связано с тем, что текст обращен к другой жизненной среде </w:t>
      </w:r>
      <w:r>
        <w:rPr>
          <w:color w:val="000000"/>
          <w:sz w:val="28"/>
          <w:szCs w:val="28"/>
        </w:rPr>
        <w:t>-</w:t>
      </w:r>
      <w:r w:rsidRPr="00AE3C28">
        <w:rPr>
          <w:color w:val="000000"/>
          <w:sz w:val="28"/>
          <w:szCs w:val="28"/>
        </w:rPr>
        <w:t xml:space="preserve"> детству, семье, двору, подростковой компании и раннему формированию героя.</w:t>
      </w:r>
    </w:p>
    <w:p w14:paraId="68DA50BC" w14:textId="6D09A9C4" w:rsidR="00AE3C28" w:rsidRPr="00AE3C28" w:rsidRDefault="00AE3C28" w:rsidP="00AE3C28">
      <w:pPr>
        <w:pStyle w:val="a6"/>
        <w:spacing w:line="360" w:lineRule="auto"/>
        <w:jc w:val="both"/>
        <w:rPr>
          <w:color w:val="000000"/>
          <w:sz w:val="28"/>
          <w:szCs w:val="28"/>
        </w:rPr>
      </w:pPr>
      <w:proofErr w:type="spellStart"/>
      <w:r w:rsidRPr="00AE3C28">
        <w:rPr>
          <w:color w:val="000000"/>
          <w:sz w:val="28"/>
          <w:szCs w:val="28"/>
        </w:rPr>
        <w:lastRenderedPageBreak/>
        <w:t>Дендрограмма</w:t>
      </w:r>
      <w:proofErr w:type="spellEnd"/>
      <w:r w:rsidRPr="00AE3C28">
        <w:rPr>
          <w:color w:val="000000"/>
          <w:sz w:val="28"/>
          <w:szCs w:val="28"/>
        </w:rPr>
        <w:t xml:space="preserve"> в приложении хорошо визуализирует общий результат. Сначала объединяются «Это я </w:t>
      </w:r>
      <w:r>
        <w:rPr>
          <w:color w:val="000000"/>
          <w:sz w:val="28"/>
          <w:szCs w:val="28"/>
        </w:rPr>
        <w:t>-</w:t>
      </w:r>
      <w:r w:rsidRPr="00AE3C28">
        <w:rPr>
          <w:color w:val="000000"/>
          <w:sz w:val="28"/>
          <w:szCs w:val="28"/>
        </w:rPr>
        <w:t xml:space="preserve"> Эдичка» и «Дневник неудачника», затем к ним присоединяется «История его слуги». После этого к группе добавляется «У нас была великая эпоха». «Подросток Савенко» присоединяется последним, то есть оказывается наиболее удаленным от остальных. Таким образом, график подтверждает вывод, сделанный по таблице расстояний.</w:t>
      </w:r>
    </w:p>
    <w:p w14:paraId="1A5836BB" w14:textId="187C3D5B" w:rsidR="00AE3C28" w:rsidRPr="00AE3C28" w:rsidRDefault="00AE3C28" w:rsidP="00AE3C28">
      <w:pPr>
        <w:pStyle w:val="a6"/>
        <w:spacing w:line="360" w:lineRule="auto"/>
        <w:jc w:val="both"/>
        <w:rPr>
          <w:color w:val="000000"/>
          <w:sz w:val="28"/>
          <w:szCs w:val="28"/>
        </w:rPr>
      </w:pPr>
      <w:r w:rsidRPr="00AE3C28">
        <w:rPr>
          <w:color w:val="000000"/>
          <w:sz w:val="28"/>
          <w:szCs w:val="28"/>
        </w:rPr>
        <w:t xml:space="preserve">В итоге можно сказать, что цифровой анализ не показывает простую линейную эволюцию стиля Лимонова. Скорее он выявляет несколько лексико-стилевых зон внутри корпуса. Первая зона </w:t>
      </w:r>
      <w:r>
        <w:rPr>
          <w:color w:val="000000"/>
          <w:sz w:val="28"/>
          <w:szCs w:val="28"/>
        </w:rPr>
        <w:t>-</w:t>
      </w:r>
      <w:r w:rsidRPr="00AE3C28">
        <w:rPr>
          <w:color w:val="000000"/>
          <w:sz w:val="28"/>
          <w:szCs w:val="28"/>
        </w:rPr>
        <w:t xml:space="preserve"> исповедально-личная, куда входят «Это я </w:t>
      </w:r>
      <w:r>
        <w:rPr>
          <w:color w:val="000000"/>
          <w:sz w:val="28"/>
          <w:szCs w:val="28"/>
        </w:rPr>
        <w:t>-</w:t>
      </w:r>
      <w:r w:rsidRPr="00AE3C28">
        <w:rPr>
          <w:color w:val="000000"/>
          <w:sz w:val="28"/>
          <w:szCs w:val="28"/>
        </w:rPr>
        <w:t xml:space="preserve"> Эдичка» и «Дневник неудачника». Вторая </w:t>
      </w:r>
      <w:r>
        <w:rPr>
          <w:color w:val="000000"/>
          <w:sz w:val="28"/>
          <w:szCs w:val="28"/>
        </w:rPr>
        <w:t>-</w:t>
      </w:r>
      <w:r w:rsidRPr="00AE3C28">
        <w:rPr>
          <w:color w:val="000000"/>
          <w:sz w:val="28"/>
          <w:szCs w:val="28"/>
        </w:rPr>
        <w:t xml:space="preserve"> близкая к ней, но более сюжетная, представленная «Историей его слуги». Третья </w:t>
      </w:r>
      <w:r>
        <w:rPr>
          <w:color w:val="000000"/>
          <w:sz w:val="28"/>
          <w:szCs w:val="28"/>
        </w:rPr>
        <w:t>-</w:t>
      </w:r>
      <w:r w:rsidRPr="00AE3C28">
        <w:rPr>
          <w:color w:val="000000"/>
          <w:sz w:val="28"/>
          <w:szCs w:val="28"/>
        </w:rPr>
        <w:t xml:space="preserve"> семейно-историческая, связанная с текстом «У нас была великая эпоха». Четвертая </w:t>
      </w:r>
      <w:r>
        <w:rPr>
          <w:color w:val="000000"/>
          <w:sz w:val="28"/>
          <w:szCs w:val="28"/>
        </w:rPr>
        <w:t>-</w:t>
      </w:r>
      <w:r w:rsidRPr="00AE3C28">
        <w:rPr>
          <w:color w:val="000000"/>
          <w:sz w:val="28"/>
          <w:szCs w:val="28"/>
        </w:rPr>
        <w:t xml:space="preserve"> подростково-автобиографическая, представленная «Подростком Савенко», который оказывается наиболее обособленным.</w:t>
      </w:r>
    </w:p>
    <w:p w14:paraId="45387621" w14:textId="77777777" w:rsidR="00AE3C28" w:rsidRPr="00AE3C28" w:rsidRDefault="00AE3C28" w:rsidP="00AE3C28">
      <w:pPr>
        <w:pStyle w:val="a6"/>
        <w:spacing w:line="360" w:lineRule="auto"/>
        <w:jc w:val="both"/>
        <w:rPr>
          <w:color w:val="000000"/>
          <w:sz w:val="28"/>
          <w:szCs w:val="28"/>
        </w:rPr>
      </w:pPr>
      <w:r w:rsidRPr="00AE3C28">
        <w:rPr>
          <w:color w:val="000000"/>
          <w:sz w:val="28"/>
          <w:szCs w:val="28"/>
        </w:rPr>
        <w:t xml:space="preserve">Таким образом, поставленный исследовательский вопрос получает частичный ответ. На основе частотного анализа, TF-IDF и </w:t>
      </w:r>
      <w:proofErr w:type="spellStart"/>
      <w:r w:rsidRPr="00AE3C28">
        <w:rPr>
          <w:color w:val="000000"/>
          <w:sz w:val="28"/>
          <w:szCs w:val="28"/>
        </w:rPr>
        <w:t>стилометрического</w:t>
      </w:r>
      <w:proofErr w:type="spellEnd"/>
      <w:r w:rsidRPr="00AE3C28">
        <w:rPr>
          <w:color w:val="000000"/>
          <w:sz w:val="28"/>
          <w:szCs w:val="28"/>
        </w:rPr>
        <w:t xml:space="preserve"> сравнения можно увидеть, что лексико-стилевой профиль Лимонова действительно меняется от текста к тексту. Однако эти изменения связаны не только с хронологией, но и с жанром, тематикой и типом автобиографического материала. Поэтому корректнее говорить не о прямой эволюции от раннего к позднему стилю, а о существовании разных моделей </w:t>
      </w:r>
      <w:proofErr w:type="spellStart"/>
      <w:r w:rsidRPr="00AE3C28">
        <w:rPr>
          <w:color w:val="000000"/>
          <w:sz w:val="28"/>
          <w:szCs w:val="28"/>
        </w:rPr>
        <w:t>лимоновского</w:t>
      </w:r>
      <w:proofErr w:type="spellEnd"/>
      <w:r w:rsidRPr="00AE3C28">
        <w:rPr>
          <w:color w:val="000000"/>
          <w:sz w:val="28"/>
          <w:szCs w:val="28"/>
        </w:rPr>
        <w:t xml:space="preserve"> письма внутри выбранного корпуса.</w:t>
      </w:r>
    </w:p>
    <w:p w14:paraId="07EB0508" w14:textId="77777777" w:rsidR="006A474D" w:rsidRPr="00AE3C28" w:rsidRDefault="006A474D" w:rsidP="00AE3C28">
      <w:pPr>
        <w:spacing w:line="360" w:lineRule="auto"/>
        <w:jc w:val="both"/>
        <w:rPr>
          <w:rFonts w:ascii="Times New Roman" w:eastAsia="Times New Roman" w:hAnsi="Times New Roman" w:cs="Times New Roman"/>
          <w:sz w:val="28"/>
          <w:szCs w:val="28"/>
          <w:lang w:val="ru-RU"/>
        </w:rPr>
      </w:pPr>
    </w:p>
    <w:p w14:paraId="5E2CB941" w14:textId="77777777" w:rsidR="006A474D" w:rsidRPr="00AE3C28" w:rsidRDefault="006A474D" w:rsidP="00AE3C28">
      <w:pPr>
        <w:spacing w:line="360" w:lineRule="auto"/>
        <w:jc w:val="both"/>
        <w:rPr>
          <w:sz w:val="28"/>
          <w:szCs w:val="28"/>
        </w:rPr>
      </w:pPr>
    </w:p>
    <w:sectPr w:rsidR="006A474D" w:rsidRPr="00AE3C2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8F7D7C51-4A0D-5C46-BF6A-995CBFB3151B}"/>
    <w:embedItalic r:id="rId2" w:fontKey="{8AC4E59C-3AA3-3640-9C6F-ED8A0C13EC9D}"/>
  </w:font>
  <w:font w:name="Times New Roman">
    <w:panose1 w:val="02020603050405020304"/>
    <w:charset w:val="CC"/>
    <w:family w:val="roman"/>
    <w:pitch w:val="variable"/>
    <w:sig w:usb0="E0002EFF" w:usb1="C000785B" w:usb2="00000009" w:usb3="00000000" w:csb0="000001FF" w:csb1="00000000"/>
    <w:embedRegular r:id="rId3" w:fontKey="{532A5E36-C318-6247-B527-033DADCF3737}"/>
    <w:embedBold r:id="rId4" w:fontKey="{E74D65A8-6A87-4D44-A32D-DE50E899DDBB}"/>
  </w:font>
  <w:font w:name="Calibri">
    <w:panose1 w:val="020F0502020204030204"/>
    <w:charset w:val="CC"/>
    <w:family w:val="swiss"/>
    <w:pitch w:val="variable"/>
    <w:sig w:usb0="E4002EFF" w:usb1="C000247B" w:usb2="00000009" w:usb3="00000000" w:csb0="000001FF" w:csb1="00000000"/>
    <w:embedRegular r:id="rId5" w:fontKey="{7C9153F8-0C10-9740-9C93-2F2299880CC1}"/>
  </w:font>
  <w:font w:name="Cambria">
    <w:panose1 w:val="02040503050406030204"/>
    <w:charset w:val="CC"/>
    <w:family w:val="roman"/>
    <w:pitch w:val="variable"/>
    <w:sig w:usb0="E00006FF" w:usb1="420024FF" w:usb2="02000000" w:usb3="00000000" w:csb0="0000019F" w:csb1="00000000"/>
    <w:embedRegular r:id="rId6" w:fontKey="{464B9DD6-3BA6-6249-B8DB-B46CD59D2D39}"/>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474D"/>
    <w:rsid w:val="006A474D"/>
    <w:rsid w:val="00AE3C28"/>
    <w:rsid w:val="00C109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42D0EF57"/>
  <w15:docId w15:val="{88D88ACA-AFAF-EA49-82AF-F1AB236DA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tblPr>
      <w:tblStyleRowBandSize w:val="1"/>
      <w:tblStyleColBandSize w:val="1"/>
    </w:tblPr>
  </w:style>
  <w:style w:type="paragraph" w:styleId="a6">
    <w:name w:val="Normal (Web)"/>
    <w:basedOn w:val="a"/>
    <w:uiPriority w:val="99"/>
    <w:semiHidden/>
    <w:unhideWhenUsed/>
    <w:rsid w:val="00AE3C28"/>
    <w:pPr>
      <w:spacing w:before="100" w:beforeAutospacing="1" w:after="100" w:afterAutospacing="1" w:line="240" w:lineRule="auto"/>
    </w:pPr>
    <w:rPr>
      <w:rFonts w:ascii="Times New Roman" w:eastAsia="Times New Roman" w:hAnsi="Times New Roman" w:cs="Times New Roman"/>
      <w:sz w:val="24"/>
      <w:szCs w:val="24"/>
      <w:lang w:val="ru-RU"/>
    </w:rPr>
  </w:style>
  <w:style w:type="character" w:customStyle="1" w:styleId="apple-converted-space">
    <w:name w:val="apple-converted-space"/>
    <w:basedOn w:val="a0"/>
    <w:rsid w:val="00AE3C28"/>
  </w:style>
  <w:style w:type="character" w:styleId="a7">
    <w:name w:val="Strong"/>
    <w:basedOn w:val="a0"/>
    <w:uiPriority w:val="22"/>
    <w:qFormat/>
    <w:rsid w:val="00AE3C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20</Pages>
  <Words>3566</Words>
  <Characters>20329</Characters>
  <Application>Microsoft Office Word</Application>
  <DocSecurity>0</DocSecurity>
  <Lines>169</Lines>
  <Paragraphs>47</Paragraphs>
  <ScaleCrop>false</ScaleCrop>
  <Company/>
  <LinksUpToDate>false</LinksUpToDate>
  <CharactersWithSpaces>23848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Антон Клименко</cp:lastModifiedBy>
  <cp:revision>2</cp:revision>
  <dcterms:created xsi:type="dcterms:W3CDTF">2026-06-19T19:01:00Z</dcterms:created>
  <dcterms:modified xsi:type="dcterms:W3CDTF">2026-06-19T19:04:00Z</dcterms:modified>
</cp:coreProperties>
</file>