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combine the order before payment?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log in your JLCPCB account. And upload your</w:t>
      </w:r>
      <w:r>
        <w:rPr>
          <w:rFonts w:hint="eastAsia"/>
          <w:b/>
          <w:bCs/>
          <w:lang w:val="en-US" w:eastAsia="zh-CN"/>
        </w:rPr>
        <w:t xml:space="preserve"> first gerber file </w:t>
      </w:r>
      <w:r>
        <w:rPr>
          <w:rFonts w:hint="eastAsia"/>
          <w:lang w:val="en-US" w:eastAsia="zh-CN"/>
        </w:rPr>
        <w:t>, choose the PCB specifications.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92024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2, Save the order to the cart , then you will see the View cart.</w:t>
      </w:r>
    </w:p>
    <w:p>
      <w:r>
        <w:drawing>
          <wp:inline distT="0" distB="0" distL="114300" distR="114300">
            <wp:extent cx="5272405" cy="18205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3, Click view cart, then find</w:t>
      </w:r>
      <w:r>
        <w:rPr>
          <w:rFonts w:hint="eastAsia"/>
          <w:b/>
          <w:bCs/>
          <w:lang w:val="en-US" w:eastAsia="zh-CN"/>
        </w:rPr>
        <w:t xml:space="preserve"> add new item</w:t>
      </w:r>
      <w:r>
        <w:rPr>
          <w:rFonts w:hint="eastAsia"/>
          <w:lang w:val="en-US" w:eastAsia="zh-CN"/>
        </w:rPr>
        <w:t xml:space="preserve"> button </w:t>
      </w:r>
    </w:p>
    <w:p>
      <w:r>
        <w:drawing>
          <wp:inline distT="0" distB="0" distL="114300" distR="114300">
            <wp:extent cx="5269230" cy="178498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you will go back to the quote page again then you can upload the second order. If you want to combine a stencil order you can also choose the right side 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SMT-Stencil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option.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4763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2021-08-31T11:12:08Z</dcterms:created>
  <dc:creator>PC002</dc:creator>
  <cp:lastModifiedBy>yadongisagenius</cp:lastModifiedBy>
  <dcterms:modified xsi:type="dcterms:W3CDTF">2021-08-31T12:27:16Z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B4F3A4D49BCC43E683AA3137A599884D</vt:lpwstr>
  </property>
</Properties>
</file>