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F4E79"/>
          <w:sz w:val="26"/>
        </w:rPr>
        <w:t>Curriculum Vitae</w:t>
      </w:r>
    </w:p>
    <w:p>
      <w:pPr>
        <w:spacing w:before="40" w:after="40"/>
        <w:jc w:val="center"/>
      </w:pPr>
      <w:r>
        <w:rPr>
          <w:rFonts w:ascii="Calibri" w:hAnsi="Calibri" w:eastAsia="Calibri"/>
          <w:b/>
          <w:i w:val="0"/>
          <w:color w:val="232323"/>
          <w:sz w:val="40"/>
        </w:rPr>
        <w:t>Alessandro Imbrosciano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olor w:val="1F4E79"/>
          <w:sz w:val="25"/>
        </w:rPr>
        <w:t>Senior Network Security Engineer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i w:val="0"/>
          <w:color w:val="232323"/>
          <w:sz w:val="18"/>
        </w:rPr>
        <w:t>Italia / Toscana  |  Telefono aziendale: 335 1644793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 w:val="0"/>
          <w:color w:val="232323"/>
          <w:sz w:val="18"/>
        </w:rPr>
        <w:t>E-mail aziendale: alessandro.imbrosciano@wetechs.it</w:t>
      </w:r>
      <w:r>
        <w:rPr>
          <w:rFonts w:ascii="Calibri" w:hAnsi="Calibri" w:eastAsia="Calibri"/>
          <w:b w:val="0"/>
          <w:i w:val="0"/>
          <w:color w:val="232323"/>
          <w:sz w:val="18"/>
        </w:rPr>
        <w:t xml:space="preserve">  |  LinkedIn: www.linkedin.com/in/alessandro-imbrosciano-56398737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PROFILO PROFESSIONALE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Senior Network Security Engineer con esperienza pluriennale nella gestione, progettazione, evoluzione e manutenzione di infrastrutture di rete e sicurezza in ambienti enterprise e mission critical, con particolare focus sull'ambito sanitario.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Negli ultimi anni il ruolo si è progressivamente evoluto verso la gestione tecnica dei progetti, il coordinamento delle risorse del team networking e la supervisione delle attività operative e progettuali, garantendo il completamento dei lavori nel rispetto delle tempistiche concordate e degli obiettivi tecnici definiti.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Opera principalmente su infrastrutture di rete ospedaliere e sanitarie in Regione Toscana, Regione Lazio e Lombardia, occupandosi di progetti di rinnovo tecnologico, ampliamento, migrazione e rifacimento infrastrutturale.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Possiede competenze consolidate su tecnologie Fortinet, Cisco, VMware/Broadcom, HPE e Aruba, ambienti LAN/WAN, firewall, VPN, Wi-Fi enterprise, virtual networking e sistemi di monitoraggio. È abituato a interfacciarsi con referenti tecnici, clienti, fornitori, project manager e team operativi, mantenendo un approccio orientato alla risoluzione dei problemi, alla qualità del servizio e al raggiungimento degli obiettivi progettuali.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ESPERIENZA PROFESSIONALE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Senior Network Security Engineer / Network and System Engineer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WeTech's S.p.A. SB - già Itech Project and Consulting S.r.l., confluita in WeTech's a seguito dell'integrazione con Webkorner e Solarisys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Febbraio 2018 - Presente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| Toscana, Italia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 tecnica e operativa di infrastrutture di rete e sicurezza in ambito sanitario, con particolare riferimento a clienti ospedalieri e sanitari in Regione Toscana, Regione Lazio e Lombardia.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Coordinamento delle risorse tecniche del team networking nell'ambito di progetti infrastrutturali complessi, con gestione operativa delle attività, assegnazione delle priorità e monitoraggio dell'avanzamento fino al completamento nei tempi previsti.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 e supervisione di progetti di rinnovo tecnologico, ampliamento infrastrutturale, migrazione e rifacimento di reti LAN/WAN, Wi-Fi e sistemi di sicurezza.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Pianificazione, coordinamento e controllo dell'avanzamento delle attività, con attenzione al rispetto delle tempistiche concordate e al completamento dei progetti nei tempi stabiliti.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Coordinamento di progetti PNRR relativi al rifacimento dell'hardware switching installato presso strutture ospedaliere, con ampliamento e aggiornamento della copertura Wi-Fi.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 di progetti di espansione, rinnovo tecnologico e adeguamento di infrastrutture di rete presso strutture sanitarie e ospedaliere complesse.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Coordinamento, nel periodo 2024-2025, della completa migrazione e del trasferimento del datacenter INFN Bologna presso il nuovo Tecnopolo, gestendo le attività tecniche e operative relative all'infrastruttura di rete e garantendo il corretto completamento del progetto secondo le tempistiche previste.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Configurazione, amministrazione e troubleshooting di apparati Fortinet, Cisco, VMware/Broadcom, HPE e Aruba.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su infrastrutture mission critical, incluse reti cablate, Wi-Fi, firewall, routing, switching, VPN, segmentazione, monitoraggio e sicurezza perimetrale.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Interazione con referenti tecnici, clienti, fornitori e team operativi per l'analisi, la gestione e la risoluzione di problematiche infrastrutturali.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Produzione e aggiornamento di documentazione tecnica, schemi di rete, configurazioni operative e supporto alle attività di change management.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Network and System Engineer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SYSDAT.IT S.r.l. / Sysdat Informatica S.r.l.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Ottobre 2011 - Febbraio 2018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| Firenze, Italia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di consulenza sistemistica e networking presso clienti nazionali appartenenti a diversi settori, tra cui retail, manufacturing, fashion, servizi e grande distribuzione.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Gestione, configurazione e troubleshooting di infrastrutture di rete, apparati Cisco, firewall, sistemi server e servizi IT.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Supporto tecnico su ambienti LAN/WAN, switching, routing, VPN, Wi-Fi, autenticazione, monitoraggio e backup.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Presidio operativo presso clienti, analisi delle problematiche infrastrutturali e gestione delle attività di risoluzione.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Collaborazione con team tecnici interni, referenti cliente e fornitori per attività di esercizio, manutenzione ed evoluzione delle infrastrutture.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Produzione e aggiornamento di documentazione tecnica e supporto alle attività di configurazione e change.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Systems Engineer / Sistemista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Florsistemi S.r.l.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Marzo 2009 - Settembre 2011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| Milano, Italia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 sistemistica e supporto tecnico per clienti italiani distribuiti sul territorio nazionale.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di assistenza, diagnosi e risoluzione di problematiche informatiche su infrastrutture client/server, postazioni di lavoro, apparati di rete e componenti hardware.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Supporto operativo su ambienti Microsoft, sistemi aziendali, connettività di rete e problematiche infrastrutturali.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Interventi tecnici presso clienti, gestione autonoma delle richieste e coordinamento con referenti aziendali per la risoluzione delle anomalie.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di manutenzione, configurazione e troubleshooting hardware/software.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Sistemista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Dataexpert S.r.l. / SogeGroup S.p.A.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Febbraio 2007 - Marzo 2009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Gestione sistemistica e infrastrutturale della rete interna nazionale del gruppo, composta da circa 60 filiali.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Supporto tecnico su infrastruttura aziendale e clienti.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di configurazione, gestione e troubleshooting su sistemi, postazioni client, rete e servizi IT.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Evoluzione del percorso professionale avviato presso So.Ge.Tras S.p.A., con ampliamento delle responsabilità tecniche e operative.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Sistemista apprendista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So.Ge.Tras S.p.A. / SogeGroup S.p.A.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Febbraio 2005 - Febbraio 2007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| Milano, Italia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Primo inserimento professionale in ambito IT come sistemista apprendista.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Supporto tecnico all'infrastruttura informatica aziendale.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Assistenza su postazioni client, sistemi e apparati di rete.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Addetto magazzino ricambi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Eurohandling S.p.A.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Dicembre 2004 - Febbraio 2005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| Malpensa, VA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operative di gestione magazzino ricambi.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Caporale VFA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Esercito Italiano - Artiglieria a Cavallo "Voloire"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Dicembre 2003 - Dicembre 2004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Servizio militare assolto con grado di Caporale.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Partecipazione a Operazione Domino 2004.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presso il poligono militare di Capo Teulada, con ruolo di Capo Pezzo su Obice FH-70.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232323"/>
          <w:sz w:val="20"/>
        </w:rPr>
        <w:t>Volontario - Capo Servizio Ambulanza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19"/>
        </w:rPr>
        <w:t>Croce Maria Bambina</w:t>
      </w:r>
      <w:r>
        <w:rPr>
          <w:rFonts w:ascii="Calibri" w:hAnsi="Calibri" w:eastAsia="Calibri"/>
          <w:b w:val="0"/>
          <w:i/>
          <w:color w:val="5A5A5A"/>
          <w:sz w:val="19"/>
        </w:rPr>
        <w:t xml:space="preserve"> | 1998 - 2003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Servizio volontario nell'ambito emergenze-urgenze 118.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Attività di coordinamento operativo come Capo Servizio Ambulanza.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ISTRUZIONE E FORMAZIONE</w:t>
      </w:r>
    </w:p>
    <w:p>
      <w:pPr>
        <w:pStyle w:val="SubHeading"/>
      </w:pPr>
      <w:r>
        <w:rPr>
          <w:rFonts w:ascii="Calibri" w:hAnsi="Calibri" w:eastAsia="Calibri"/>
          <w:b/>
          <w:i w:val="0"/>
          <w:sz w:val="20"/>
        </w:rPr>
        <w:t>Diploma in comunicazioni multimediali - Perito in arti grafiche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5A5A5A"/>
          <w:sz w:val="19"/>
        </w:rPr>
        <w:t>I.T.S.O.S. Albe Steiner - Milano | 1998 - 2003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COMPETENZE DIGITALI E TECNICHE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Networking, switching e routing: </w:t>
      </w:r>
      <w:r>
        <w:rPr>
          <w:rFonts w:ascii="Calibri" w:hAnsi="Calibri" w:eastAsia="Calibri"/>
          <w:b w:val="0"/>
          <w:i w:val="0"/>
          <w:sz w:val="19"/>
        </w:rPr>
        <w:t>Esperienza consolidata nella gestione, configurazione e troubleshooting di infrastrutture LAN/WAN enterprise e mission critical. Competenze su switching, routing, VLAN, STP, stacking, VSS, vPC, port-channeling, QoS, VPN, segmentazione di rete e gestione di ambienti complessi multi-sede.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Network security e firewalling: </w:t>
      </w:r>
      <w:r>
        <w:rPr>
          <w:rFonts w:ascii="Calibri" w:hAnsi="Calibri" w:eastAsia="Calibri"/>
          <w:b w:val="0"/>
          <w:i w:val="0"/>
          <w:sz w:val="19"/>
        </w:rPr>
        <w:t>Competenze avanzate nella gestione di soluzioni firewall e network security, con particolare esperienza su tecnologie Fortinet e Cisco. Attività su configurazioni HA, ACL, NAT, VPN, routing, sicurezza perimetrale, segmentazione, analisi anomalie e troubleshooting.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Tecnologie e vendor principali: </w:t>
      </w:r>
      <w:r>
        <w:rPr>
          <w:rFonts w:ascii="Calibri" w:hAnsi="Calibri" w:eastAsia="Calibri"/>
          <w:b w:val="0"/>
          <w:i w:val="0"/>
          <w:sz w:val="19"/>
        </w:rPr>
        <w:t>Fortinet, Cisco, VMware/Broadcom, HPE, Aruba, Motorola Wireless, Microsoft e Linux.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Wi-Fi enterprise: </w:t>
      </w:r>
      <w:r>
        <w:rPr>
          <w:rFonts w:ascii="Calibri" w:hAnsi="Calibri" w:eastAsia="Calibri"/>
          <w:b w:val="0"/>
          <w:i w:val="0"/>
          <w:sz w:val="19"/>
        </w:rPr>
        <w:t>Esperienza nella gestione e nell'evoluzione di infrastrutture Wi-Fi enterprise, incluse attività di configurazione, ampliamento copertura, aggiornamento tecnologico, troubleshooting e supporto operativo in ambienti sanitari e aziendali.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Virtualizzazione e network virtualization: </w:t>
      </w:r>
      <w:r>
        <w:rPr>
          <w:rFonts w:ascii="Calibri" w:hAnsi="Calibri" w:eastAsia="Calibri"/>
          <w:b w:val="0"/>
          <w:i w:val="0"/>
          <w:sz w:val="19"/>
        </w:rPr>
        <w:t>Competenze su ambienti VMware, vSphere, ESXi, virtual switching, VMware NSX-T e tecnologie Broadcom/VCF Networking, con esperienza in contesti infrastrutturali complessi e datacenter.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Sistemi, servizi infrastrutturali e strumenti operativi: </w:t>
      </w:r>
      <w:r>
        <w:rPr>
          <w:rFonts w:ascii="Calibri" w:hAnsi="Calibri" w:eastAsia="Calibri"/>
          <w:b w:val="0"/>
          <w:i w:val="0"/>
          <w:sz w:val="19"/>
        </w:rPr>
        <w:t>Conoscenza di ambienti Windows Server, Windows Client e Linux. Esperienza su servizi DNS, DHCP, proxy, file server, LDAP, autenticazione, IPAM, monitoring, backup, inventory, antivirus e strumenti di analisi del traffico.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Monitoring, documentazione e troubleshooting: </w:t>
      </w:r>
      <w:r>
        <w:rPr>
          <w:rFonts w:ascii="Calibri" w:hAnsi="Calibri" w:eastAsia="Calibri"/>
          <w:b w:val="0"/>
          <w:i w:val="0"/>
          <w:sz w:val="19"/>
        </w:rPr>
        <w:t>Utilizzo di strumenti di monitoraggio, analisi e gestione infrastrutturale, tra cui Syslog, NetFlow, PRTG, OPManager, Cisco Prime, Observium, Wireshark, Lansweeper e Kiwi CatTools. Produzione di documentazione tecnica, schemi di rete e supporto alle attività di change management.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Gestione tecnica e coordinamento operativo: </w:t>
      </w:r>
      <w:r>
        <w:rPr>
          <w:rFonts w:ascii="Calibri" w:hAnsi="Calibri" w:eastAsia="Calibri"/>
          <w:b w:val="0"/>
          <w:i w:val="0"/>
          <w:sz w:val="19"/>
        </w:rPr>
        <w:t>Esperienza nella gestione tecnica di progetti infrastrutturali, coordinamento delle risorse del team networking, pianificazione delle attività, gestione delle priorità, monitoraggio dell'avanzamento e completamento dei progetti secondo le tempistiche previste.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COMPETENZE ORGANIZZATIVE E GESTIONALI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Esperienza nella gestione tecnica di progetti infrastrutturali complessi in ambito networking, security, Wi-Fi e datacenter.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Coordinamento operativo delle risorse tecniche del team networking, con assegnazione delle priorità, gestione delle attività e monitoraggio dell'avanzamento.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Capacità di pianificazione e controllo delle attività progettuali, con attenzione al rispetto delle tempistiche, alla qualità dell'esecuzione e al completamento degli obiettivi concordati.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Esperienza nel coordinamento di attività di migrazione, rinnovo tecnologico, rifacimento infrastrutturale e ampliamento di reti in ambienti mission critical.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Abitudine al confronto con referenti tecnici, clienti, fornitori, project manager e team operativi per la gestione delle attività e la risoluzione delle criticità.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Orientamento al risultato, problem solving, autonomia operativa e capacità di mantenere continuità e controllo anche in contesti complessi o con attività parallele.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COMPETENZE COMUNICATIVE E INTERPERSONALI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Buona capacità di relazione con clienti, referenti tecnici, fornitori, project manager e team operativi.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Esperienza nel confronto diretto con interlocutori tecnici e non tecnici per l'analisi delle esigenze, la gestione delle attività e la risoluzione delle problematiche.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Attitudine al lavoro in team, alla collaborazione tra gruppi tecnici e al coordinamento operativo durante attività progettuali e interventi infrastrutturali.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Capacità di comunicare in modo chiaro lo stato di avanzamento delle attività, le criticità rilevate e le possibili soluzioni tecniche.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Approccio orientato al dialogo, alla responsabilità, alla precisione e al raggiungimento degli obiettivi condivisi.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COMPETENZE PROFESSIONALI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Forte orientamento al problem solving e alla risoluzione efficace delle criticità tecniche e operative.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Capacità di operare in autonomia su attività complesse, mantenendo attenzione alla qualità, alla continuità del servizio e al rispetto delle tempistiche.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Approccio preciso, metodico e orientato al risultato, maturato in contesti enterprise, sanitari e mission critical.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Esperienza nella gestione di attività parallele, priorità operative e situazioni ad alta criticità infrastrutturale.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Attitudine alla presa in carico delle responsabilità tecniche, con capacità di seguire le attività dall'analisi iniziale fino al completamento.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Propensione al miglioramento continuo, all'aggiornamento professionale e all'evoluzione delle competenze tecniche e gestionali.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COMPETENZE LINGUISTICHE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Italiano: madrelingua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Inglese: livello B1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Nota: conoscenza più approfondita dell'inglese tecnico/informatico, maturata nell'utilizzo di documentazione tecnica, manuali vendor, procedure operative e attività di troubleshooting in ambito networking, security e sistemi.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CERTIFICAZIONI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1F4E79"/>
          <w:sz w:val="20"/>
        </w:rPr>
        <w:t>Fortinet - certificazioni principali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Certified Solution Specialist - Secure Networking | scadenza 18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Certified Professional - Secure Networking | scadenza 18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Certified Associate Cybersecurity | scadenza 18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Certified Fundamentals Cybersecurity | scadenza 18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Network Security 7.4 Support Engineer | rilasciata il 18 settembre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Enterprise Firewall 7.4 Administrator | rilasciata il 18 settembre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SD-WAN 7.0 Architect | rilasciata il 19 settembre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FortiGate 7.4 Operator | rilasciata il 1 ottobre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Enterprise Firewall 7.0 Administrator | rilasciata il 24 maggio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FortiGate 7.0 Administrator | rilasciata il 9 marzo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FortiManager 7.0 Administrator | rilasciata il 27 marzo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FortiAnalyzer 7.0 Administrator | rilasciata il 27 marzo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Fortinet FortiGate 6.0 Administrator | rilasciata il 9 giugno 2020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1F4E79"/>
          <w:sz w:val="20"/>
        </w:rPr>
        <w:t>Fortinet - attestati e certificazioni storiche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NSE 7 Network Security Architect | maggio 2023 - scadenza maggio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NSE 7 SD-WAN | settembre 2023 - scadenza settembre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NSE 5 Network Security Analyst | marzo 2023 - scadenza marzo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NSE 4 Network Security Professional | marzo 2023 - scadenza marzo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NSE 3 Network Security Associate | maggio 2023 - scadenza maggio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Certificate FortiGate Security 6.2 | settembre 2019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Getting Started in Cybersecurity 1.0 | rilasciata l'11 febbraio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Introduction to the Threat Landscape 1.0 | rilasciata l'11 febbraio 2023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1F4E79"/>
          <w:sz w:val="20"/>
        </w:rPr>
        <w:t>Cisco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Cisco CCNA | rilasciata a dicembre 2022 - scadenza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Cisco Certified Specialist - Collaboration Core | rilasciata a settembre 2021 - scadenza settembre 2027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Cisco Cloud Collaboration Solutions [500-301] | rilasciata ad aprile 2022 - scadenza aprile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Cisco Collaboration Servers and Appliances [500-325] | rilasciata ad aprile 2022 - scadenza aprile 2025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Cisco SMB Product and Positioning Technical Overview [700-751] | rilasciata a ottobre 2019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1F4E79"/>
          <w:sz w:val="20"/>
        </w:rPr>
        <w:t>VMware / Broadcom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VMware Certified Advanced Professional - Network Virtualization Design 2023 | Broadcom - rilasciata il 24 maggio 2023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VMware Certified Professional - Network Virtualization Design 2023 | VMware - rilasciata a maggio 2023 | ID credenziale VMW-03230383B-03164793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VMware Certified Professional - Network Virtualization 2023 | VMware - rilasciata a febbraio 2023 | ID credenziale VMW-03142871J-03081795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VMware NSX-T Data Center: Install, Configure, Manage [V3.2] - On Demand Evaluation | rilasciata a novembre 2022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VMware NSX-T Data Center: Install, Configure, Manage [V3.2] - On Demand Content | rilasciata a ottobre 2022</w:t>
      </w:r>
    </w:p>
    <w:p>
      <w:pPr>
        <w:pStyle w:val="SubHeading"/>
        <w:keepNext/>
      </w:pPr>
      <w:r>
        <w:rPr>
          <w:rFonts w:ascii="Calibri" w:hAnsi="Calibri" w:eastAsia="Calibri"/>
          <w:b/>
          <w:i w:val="0"/>
          <w:color w:val="1F4E79"/>
          <w:sz w:val="20"/>
        </w:rPr>
        <w:t>Broadcom Partner Certification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Certified Expert - VCF Networking - Architecture | scaduta il 1 marzo 2026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Certified Expert - VCF Networking - Pre-Sales | scaduta il 1 marzo 2026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Proven Professional - VCF Networking - Architecture | scaduta il 1 marzo 2026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Proven Professional - VCF Networking - Implementation | scaduta il 1 marzo 2026</w:t>
      </w:r>
    </w:p>
    <w:p>
      <w:pPr>
        <w:pStyle w:val="BulletCV"/>
        <w:spacing w:after="40"/>
        <w:ind w:left="255" w:hanging="142"/>
      </w:pPr>
      <w:r>
        <w:rPr>
          <w:rFonts w:ascii="Calibri" w:hAnsi="Calibri" w:eastAsia="Calibri"/>
          <w:b w:val="0"/>
          <w:i w:val="0"/>
          <w:sz w:val="18"/>
        </w:rPr>
        <w:t>- Proven Professional - VCF Networking - Support | scaduta il 1 marzo 2026</w:t>
      </w:r>
    </w:p>
    <w:p>
      <w:pPr>
        <w:pStyle w:val="SectionHeading"/>
        <w:keepNext/>
        <w:pBdr>
          <w:bottom w:val="single" w:sz="8" w:space="2" w:color="4F81BD"/>
        </w:pBdr>
      </w:pPr>
      <w:r>
        <w:rPr>
          <w:rFonts w:ascii="Calibri" w:hAnsi="Calibri" w:eastAsia="Calibri"/>
          <w:b/>
          <w:i w:val="0"/>
          <w:color w:val="1F4E79"/>
          <w:sz w:val="25"/>
        </w:rPr>
        <w:t>PATENTE DI GUIDA</w:t>
      </w:r>
    </w:p>
    <w:p>
      <w:pPr>
        <w:spacing w:after="40" w:line="252" w:lineRule="auto"/>
      </w:pPr>
      <w:r>
        <w:rPr>
          <w:rFonts w:ascii="Calibri" w:hAnsi="Calibri" w:eastAsia="Calibri"/>
          <w:b w:val="0"/>
          <w:i w:val="0"/>
          <w:sz w:val="19"/>
        </w:rPr>
        <w:t>Categoria BE</w:t>
      </w:r>
    </w:p>
    <w:sectPr w:rsidR="00FC693F" w:rsidRPr="0006063C" w:rsidSect="00034616">
      <w:footerReference w:type="default" r:id="rId9"/>
      <w:pgSz w:w="12240" w:h="15840"/>
      <w:pgMar w:top="822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A5A"/>
        <w:sz w:val="16"/>
      </w:rPr>
      <w:t>Curriculum Vitae - Alessandro Imbrosciano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basedOn w:val="Heading1"/>
    <w:pPr>
      <w:spacing w:before="220" w:after="80"/>
    </w:pPr>
    <w:rPr>
      <w:rFonts w:ascii="Calibri" w:hAnsi="Calibri"/>
      <w:b/>
      <w:color w:val="1F4E79"/>
      <w:sz w:val="25"/>
    </w:rPr>
  </w:style>
  <w:style w:type="paragraph" w:customStyle="1" w:styleId="SubHeading">
    <w:name w:val="SubHeading"/>
    <w:basedOn w:val="Normal"/>
    <w:pPr>
      <w:spacing w:before="100" w:after="20"/>
    </w:pPr>
    <w:rPr>
      <w:rFonts w:ascii="Calibri" w:hAnsi="Calibri"/>
      <w:b/>
      <w:color w:val="232323"/>
      <w:sz w:val="20"/>
    </w:rPr>
  </w:style>
  <w:style w:type="paragraph" w:customStyle="1" w:styleId="BulletCV">
    <w:name w:val="BulletCV"/>
    <w:basedOn w:val="Normal"/>
    <w:pPr>
      <w:spacing w:after="20" w:line="245" w:lineRule="auto"/>
      <w:ind w:left="272" w:hanging="142"/>
    </w:pPr>
    <w:rPr>
      <w:rFonts w:ascii="Calibri" w:hAnsi="Calibri"/>
      <w:sz w:val="18"/>
    </w:rPr>
  </w:style>
  <w:style w:type="paragraph" w:customStyle="1" w:styleId="SmallCV">
    <w:name w:val="SmallCV"/>
    <w:basedOn w:val="Normal"/>
    <w:pPr>
      <w:spacing w:after="0"/>
    </w:pPr>
    <w:rPr>
      <w:rFonts w:ascii="Calibri" w:hAnsi="Calibr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Alessandro Imbrosciano</dc:title>
  <dc:subject>CV formato Europass</dc:subject>
  <dc:creator/>
  <cp:keywords>CV, Europass, Network Security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