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300" w:rsidRPr="005C2300" w:rsidRDefault="005C2300" w:rsidP="005C2300">
      <w:pPr>
        <w:spacing w:line="276" w:lineRule="auto"/>
        <w:jc w:val="both"/>
        <w:rPr>
          <w:b/>
        </w:rPr>
      </w:pPr>
      <w:r w:rsidRPr="005C2300">
        <w:rPr>
          <w:b/>
        </w:rPr>
        <w:t>Выдержка из Устава МБОУ «</w:t>
      </w:r>
      <w:proofErr w:type="spellStart"/>
      <w:r w:rsidRPr="005C2300">
        <w:rPr>
          <w:b/>
        </w:rPr>
        <w:t>Причулымская</w:t>
      </w:r>
      <w:proofErr w:type="spellEnd"/>
      <w:r w:rsidRPr="005C2300">
        <w:rPr>
          <w:b/>
        </w:rPr>
        <w:t xml:space="preserve"> ООШ»:</w:t>
      </w:r>
      <w:bookmarkStart w:id="0" w:name="_GoBack"/>
      <w:bookmarkEnd w:id="0"/>
    </w:p>
    <w:p w:rsidR="005C2300" w:rsidRPr="009913D7" w:rsidRDefault="005C2300" w:rsidP="005C2300">
      <w:pPr>
        <w:spacing w:line="276" w:lineRule="auto"/>
        <w:jc w:val="both"/>
      </w:pPr>
      <w:r w:rsidRPr="009913D7">
        <w:t xml:space="preserve">5.5. Общее собрание </w:t>
      </w:r>
      <w:bookmarkStart w:id="1" w:name="OLE_LINK34"/>
      <w:bookmarkStart w:id="2" w:name="OLE_LINK35"/>
      <w:bookmarkStart w:id="3" w:name="OLE_LINK36"/>
      <w:r w:rsidRPr="009913D7">
        <w:t xml:space="preserve">работников </w:t>
      </w:r>
      <w:bookmarkEnd w:id="1"/>
      <w:bookmarkEnd w:id="2"/>
      <w:bookmarkEnd w:id="3"/>
      <w:r w:rsidRPr="009913D7">
        <w:t>(далее – Общее собрание) является коллегиальным органом управления, в компетенцию которого входит:</w:t>
      </w:r>
    </w:p>
    <w:p w:rsidR="005C2300" w:rsidRPr="009913D7" w:rsidRDefault="005C2300" w:rsidP="005C2300">
      <w:pPr>
        <w:spacing w:line="276" w:lineRule="auto"/>
        <w:jc w:val="both"/>
      </w:pPr>
      <w:r w:rsidRPr="009913D7">
        <w:t xml:space="preserve">- </w:t>
      </w:r>
      <w:r w:rsidRPr="009913D7">
        <w:rPr>
          <w:lang w:eastAsia="en-US"/>
        </w:rPr>
        <w:t>согласование:</w:t>
      </w:r>
    </w:p>
    <w:p w:rsidR="005C2300" w:rsidRPr="009913D7" w:rsidRDefault="005C2300" w:rsidP="005C2300">
      <w:pPr>
        <w:tabs>
          <w:tab w:val="num" w:pos="0"/>
          <w:tab w:val="left" w:pos="851"/>
          <w:tab w:val="left" w:pos="1134"/>
        </w:tabs>
        <w:autoSpaceDE w:val="0"/>
        <w:autoSpaceDN w:val="0"/>
        <w:adjustRightInd w:val="0"/>
        <w:spacing w:line="276" w:lineRule="auto"/>
        <w:ind w:firstLine="567"/>
        <w:jc w:val="both"/>
        <w:rPr>
          <w:lang w:eastAsia="en-US"/>
        </w:rPr>
      </w:pPr>
      <w:r w:rsidRPr="009913D7">
        <w:rPr>
          <w:lang w:eastAsia="en-US"/>
        </w:rPr>
        <w:t xml:space="preserve">- основных направлений деятельности Учреждения; </w:t>
      </w:r>
    </w:p>
    <w:p w:rsidR="005C2300" w:rsidRPr="009913D7" w:rsidRDefault="005C2300" w:rsidP="005C2300">
      <w:pPr>
        <w:tabs>
          <w:tab w:val="num" w:pos="0"/>
          <w:tab w:val="left" w:pos="851"/>
          <w:tab w:val="left" w:pos="1134"/>
        </w:tabs>
        <w:autoSpaceDE w:val="0"/>
        <w:autoSpaceDN w:val="0"/>
        <w:adjustRightInd w:val="0"/>
        <w:spacing w:line="276" w:lineRule="auto"/>
        <w:ind w:firstLine="567"/>
        <w:jc w:val="both"/>
        <w:rPr>
          <w:lang w:eastAsia="en-US"/>
        </w:rPr>
      </w:pPr>
      <w:r w:rsidRPr="009913D7">
        <w:rPr>
          <w:lang w:eastAsia="en-US"/>
        </w:rPr>
        <w:t xml:space="preserve">- отчетного доклада директора Учреждения о работе в истекшем году; </w:t>
      </w:r>
    </w:p>
    <w:p w:rsidR="005C2300" w:rsidRPr="009913D7" w:rsidRDefault="005C2300" w:rsidP="005C2300">
      <w:pPr>
        <w:tabs>
          <w:tab w:val="num" w:pos="0"/>
          <w:tab w:val="left" w:pos="851"/>
          <w:tab w:val="left" w:pos="1134"/>
        </w:tabs>
        <w:autoSpaceDE w:val="0"/>
        <w:autoSpaceDN w:val="0"/>
        <w:adjustRightInd w:val="0"/>
        <w:spacing w:line="276" w:lineRule="auto"/>
        <w:ind w:firstLine="567"/>
        <w:jc w:val="both"/>
        <w:rPr>
          <w:lang w:eastAsia="en-US"/>
        </w:rPr>
      </w:pPr>
      <w:r w:rsidRPr="009913D7">
        <w:rPr>
          <w:lang w:eastAsia="en-US"/>
        </w:rPr>
        <w:t xml:space="preserve">- коллективного договора; </w:t>
      </w:r>
    </w:p>
    <w:p w:rsidR="005C2300" w:rsidRPr="009913D7" w:rsidRDefault="005C2300" w:rsidP="005C2300">
      <w:pPr>
        <w:tabs>
          <w:tab w:val="num" w:pos="0"/>
          <w:tab w:val="left" w:pos="851"/>
          <w:tab w:val="left" w:pos="1134"/>
        </w:tabs>
        <w:autoSpaceDE w:val="0"/>
        <w:autoSpaceDN w:val="0"/>
        <w:adjustRightInd w:val="0"/>
        <w:spacing w:line="276" w:lineRule="auto"/>
        <w:ind w:firstLine="567"/>
        <w:jc w:val="both"/>
        <w:rPr>
          <w:lang w:eastAsia="en-US"/>
        </w:rPr>
      </w:pPr>
      <w:r w:rsidRPr="009913D7">
        <w:rPr>
          <w:lang w:eastAsia="en-US"/>
        </w:rPr>
        <w:t xml:space="preserve">- результатов </w:t>
      </w:r>
      <w:proofErr w:type="spellStart"/>
      <w:r w:rsidRPr="009913D7">
        <w:rPr>
          <w:lang w:eastAsia="en-US"/>
        </w:rPr>
        <w:t>самообследования</w:t>
      </w:r>
      <w:proofErr w:type="spellEnd"/>
      <w:r w:rsidRPr="009913D7">
        <w:rPr>
          <w:lang w:eastAsia="en-US"/>
        </w:rPr>
        <w:t xml:space="preserve"> Учреждения; </w:t>
      </w:r>
    </w:p>
    <w:p w:rsidR="005C2300" w:rsidRPr="009913D7" w:rsidRDefault="005C2300" w:rsidP="005C2300">
      <w:pPr>
        <w:tabs>
          <w:tab w:val="num" w:pos="0"/>
          <w:tab w:val="left" w:pos="851"/>
          <w:tab w:val="left" w:pos="1134"/>
        </w:tabs>
        <w:autoSpaceDE w:val="0"/>
        <w:autoSpaceDN w:val="0"/>
        <w:adjustRightInd w:val="0"/>
        <w:spacing w:line="276" w:lineRule="auto"/>
        <w:ind w:firstLine="567"/>
        <w:jc w:val="both"/>
        <w:rPr>
          <w:lang w:eastAsia="en-US"/>
        </w:rPr>
      </w:pPr>
      <w:r w:rsidRPr="009913D7">
        <w:rPr>
          <w:lang w:eastAsia="en-US"/>
        </w:rPr>
        <w:t xml:space="preserve">- правил внутреннего трудового распорядка; </w:t>
      </w:r>
    </w:p>
    <w:p w:rsidR="005C2300" w:rsidRPr="009913D7" w:rsidRDefault="005C2300" w:rsidP="005C2300">
      <w:pPr>
        <w:tabs>
          <w:tab w:val="num" w:pos="0"/>
          <w:tab w:val="left" w:pos="851"/>
          <w:tab w:val="left" w:pos="1134"/>
        </w:tabs>
        <w:autoSpaceDE w:val="0"/>
        <w:autoSpaceDN w:val="0"/>
        <w:adjustRightInd w:val="0"/>
        <w:spacing w:line="276" w:lineRule="auto"/>
        <w:jc w:val="both"/>
        <w:rPr>
          <w:lang w:eastAsia="en-US"/>
        </w:rPr>
      </w:pPr>
      <w:r w:rsidRPr="009913D7">
        <w:rPr>
          <w:lang w:eastAsia="en-US"/>
        </w:rPr>
        <w:t>- избрание:</w:t>
      </w:r>
    </w:p>
    <w:p w:rsidR="005C2300" w:rsidRPr="009913D7" w:rsidRDefault="005C2300" w:rsidP="005C2300">
      <w:pPr>
        <w:tabs>
          <w:tab w:val="num" w:pos="0"/>
          <w:tab w:val="left" w:pos="851"/>
          <w:tab w:val="left" w:pos="1134"/>
        </w:tabs>
        <w:autoSpaceDE w:val="0"/>
        <w:autoSpaceDN w:val="0"/>
        <w:adjustRightInd w:val="0"/>
        <w:spacing w:line="276" w:lineRule="auto"/>
        <w:ind w:firstLine="567"/>
        <w:jc w:val="both"/>
        <w:rPr>
          <w:lang w:eastAsia="en-US"/>
        </w:rPr>
      </w:pPr>
      <w:r w:rsidRPr="009913D7">
        <w:rPr>
          <w:lang w:eastAsia="en-US"/>
        </w:rPr>
        <w:t>- представителей работников Учреждения в  Управляющий Совет школы;</w:t>
      </w:r>
    </w:p>
    <w:p w:rsidR="005C2300" w:rsidRPr="009913D7" w:rsidRDefault="005C2300" w:rsidP="005C2300">
      <w:pPr>
        <w:tabs>
          <w:tab w:val="num" w:pos="0"/>
          <w:tab w:val="left" w:pos="851"/>
          <w:tab w:val="left" w:pos="1134"/>
        </w:tabs>
        <w:autoSpaceDE w:val="0"/>
        <w:autoSpaceDN w:val="0"/>
        <w:adjustRightInd w:val="0"/>
        <w:spacing w:line="276" w:lineRule="auto"/>
        <w:ind w:firstLine="567"/>
        <w:jc w:val="both"/>
        <w:rPr>
          <w:lang w:eastAsia="en-US"/>
        </w:rPr>
      </w:pPr>
      <w:r w:rsidRPr="009913D7">
        <w:rPr>
          <w:lang w:eastAsia="en-US"/>
        </w:rPr>
        <w:t>- представителей работников Учреждения в комиссию по трудовым спорам;</w:t>
      </w:r>
    </w:p>
    <w:p w:rsidR="005C2300" w:rsidRPr="009913D7" w:rsidRDefault="005C2300" w:rsidP="005C2300">
      <w:pPr>
        <w:tabs>
          <w:tab w:val="num" w:pos="0"/>
          <w:tab w:val="left" w:pos="851"/>
          <w:tab w:val="left" w:pos="1134"/>
        </w:tabs>
        <w:autoSpaceDE w:val="0"/>
        <w:autoSpaceDN w:val="0"/>
        <w:adjustRightInd w:val="0"/>
        <w:spacing w:line="276" w:lineRule="auto"/>
        <w:ind w:firstLine="567"/>
        <w:jc w:val="both"/>
        <w:rPr>
          <w:lang w:eastAsia="en-US"/>
        </w:rPr>
      </w:pPr>
      <w:r w:rsidRPr="009913D7">
        <w:rPr>
          <w:lang w:eastAsia="en-US"/>
        </w:rPr>
        <w:t xml:space="preserve">- представителей работников учреждения в комиссию по урегулированию споров между участниками образовательных отношений; </w:t>
      </w:r>
    </w:p>
    <w:p w:rsidR="005C2300" w:rsidRPr="009913D7" w:rsidRDefault="005C2300" w:rsidP="005C2300">
      <w:pPr>
        <w:tabs>
          <w:tab w:val="num" w:pos="0"/>
          <w:tab w:val="left" w:pos="851"/>
          <w:tab w:val="left" w:pos="1134"/>
        </w:tabs>
        <w:autoSpaceDE w:val="0"/>
        <w:autoSpaceDN w:val="0"/>
        <w:adjustRightInd w:val="0"/>
        <w:spacing w:line="276" w:lineRule="auto"/>
        <w:jc w:val="both"/>
        <w:rPr>
          <w:lang w:eastAsia="en-US"/>
        </w:rPr>
      </w:pPr>
      <w:r w:rsidRPr="009913D7">
        <w:rPr>
          <w:lang w:eastAsia="en-US"/>
        </w:rPr>
        <w:t>- определение перечня и порядка предоставления работникам Учреждения социальных льгот из фондов Учреждения;</w:t>
      </w:r>
    </w:p>
    <w:p w:rsidR="005C2300" w:rsidRPr="009913D7" w:rsidRDefault="005C2300" w:rsidP="005C2300">
      <w:pPr>
        <w:tabs>
          <w:tab w:val="num" w:pos="0"/>
          <w:tab w:val="left" w:pos="851"/>
          <w:tab w:val="left" w:pos="1134"/>
        </w:tabs>
        <w:autoSpaceDE w:val="0"/>
        <w:autoSpaceDN w:val="0"/>
        <w:adjustRightInd w:val="0"/>
        <w:spacing w:line="276" w:lineRule="auto"/>
        <w:jc w:val="both"/>
        <w:rPr>
          <w:lang w:eastAsia="en-US"/>
        </w:rPr>
      </w:pPr>
      <w:r w:rsidRPr="009913D7">
        <w:rPr>
          <w:lang w:eastAsia="en-US"/>
        </w:rPr>
        <w:t xml:space="preserve">- решение иных вопросов в сфере трудовой деятельности Учреждения. </w:t>
      </w:r>
    </w:p>
    <w:p w:rsidR="005C2300" w:rsidRPr="009913D7" w:rsidRDefault="005C2300" w:rsidP="005C2300">
      <w:pPr>
        <w:spacing w:line="276" w:lineRule="auto"/>
        <w:jc w:val="both"/>
      </w:pPr>
      <w:r w:rsidRPr="009913D7">
        <w:t xml:space="preserve">  5.5.1. Общее собрание действует бессрочно и включает в себя работников Учреждения на дату проведения собрания, работающих в учреждении. Председатель общего собрания избирается из членов Общего собрания на срок не более трех лет. Председатель Общего собрания осуществляет свою деятельность на общественных началах – без оплаты.  </w:t>
      </w:r>
    </w:p>
    <w:p w:rsidR="005C2300" w:rsidRPr="009913D7" w:rsidRDefault="005C2300" w:rsidP="005C2300">
      <w:pPr>
        <w:pStyle w:val="3"/>
        <w:tabs>
          <w:tab w:val="num" w:pos="0"/>
          <w:tab w:val="left" w:pos="1134"/>
        </w:tabs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 w:rsidRPr="009913D7">
        <w:rPr>
          <w:rFonts w:ascii="Times New Roman" w:hAnsi="Times New Roman"/>
          <w:sz w:val="24"/>
          <w:szCs w:val="24"/>
        </w:rPr>
        <w:t xml:space="preserve">   5.5.2. Общее собрание работников проводится не реже одного раза в год. Решение о созыве Общего собрания работников принимает директор. Общее собрание Учреждения правомочно, если на заседании присутствует более чем две трети его членов. </w:t>
      </w:r>
    </w:p>
    <w:p w:rsidR="005C2300" w:rsidRPr="009913D7" w:rsidRDefault="005C2300" w:rsidP="005C2300">
      <w:pPr>
        <w:spacing w:line="276" w:lineRule="auto"/>
        <w:jc w:val="both"/>
      </w:pPr>
      <w:r w:rsidRPr="009913D7">
        <w:t xml:space="preserve">   5.5.3. Решения общего собрания принимаются простым большинством голосов и оформляются протоколом. </w:t>
      </w:r>
    </w:p>
    <w:p w:rsidR="005C2300" w:rsidRPr="009913D7" w:rsidRDefault="005C2300" w:rsidP="005C2300">
      <w:pPr>
        <w:spacing w:line="276" w:lineRule="auto"/>
        <w:jc w:val="both"/>
      </w:pPr>
      <w:r w:rsidRPr="009913D7">
        <w:t xml:space="preserve">   5.5.4. Общее собрание не вправе выступать от имени Учреждения.</w:t>
      </w:r>
    </w:p>
    <w:p w:rsidR="0027222C" w:rsidRDefault="0027222C"/>
    <w:sectPr w:rsidR="0027222C" w:rsidSect="002722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300"/>
    <w:rsid w:val="0009097D"/>
    <w:rsid w:val="00106A11"/>
    <w:rsid w:val="001E5799"/>
    <w:rsid w:val="00207E66"/>
    <w:rsid w:val="00227EA6"/>
    <w:rsid w:val="0027222C"/>
    <w:rsid w:val="00302618"/>
    <w:rsid w:val="00331F93"/>
    <w:rsid w:val="003C68B2"/>
    <w:rsid w:val="00433DD5"/>
    <w:rsid w:val="00457308"/>
    <w:rsid w:val="004B5817"/>
    <w:rsid w:val="004E60EC"/>
    <w:rsid w:val="005C2300"/>
    <w:rsid w:val="005E4B85"/>
    <w:rsid w:val="00741562"/>
    <w:rsid w:val="0080562A"/>
    <w:rsid w:val="008E604E"/>
    <w:rsid w:val="00986E54"/>
    <w:rsid w:val="00B815D8"/>
    <w:rsid w:val="00BA1A09"/>
    <w:rsid w:val="00DD4A47"/>
    <w:rsid w:val="00E36339"/>
    <w:rsid w:val="00E561CB"/>
    <w:rsid w:val="00E83168"/>
    <w:rsid w:val="00F50E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3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Абзац списка3"/>
    <w:basedOn w:val="a"/>
    <w:rsid w:val="005C23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3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Абзац списка3"/>
    <w:basedOn w:val="a"/>
    <w:rsid w:val="005C23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пч2</dc:creator>
  <cp:lastModifiedBy>пч2</cp:lastModifiedBy>
  <cp:revision>1</cp:revision>
  <dcterms:created xsi:type="dcterms:W3CDTF">2016-08-22T05:40:00Z</dcterms:created>
  <dcterms:modified xsi:type="dcterms:W3CDTF">2016-08-22T05:44:00Z</dcterms:modified>
</cp:coreProperties>
</file>