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Трапеция - в ней нет ничего святого. Диагонали разные, стороны разные, одно хорошо - ее основания параллельны.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Трапеции бывают обычные, равнобедренные и прямоугольные (рис. 44).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731200" cy="3365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 Рисунок 44 - разновидности трапеций.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У равнобедренной трапеции равны боковые стороны, а также углы при основаниях (верхние между собой и нижние между собой), а у прямоугольной есть 2 прямых угла.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Площадь трапеции традиционно можно найти по формуле: 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Times New Roman" w:cs="Times New Roman" w:eastAsia="Times New Roman" w:hAnsi="Times New Roman"/>
          <w:color w:val="222222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S=a+b2×h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ind w:right="-20"/>
        <w:rPr>
          <w:rFonts w:ascii="Times New Roman" w:cs="Times New Roman" w:eastAsia="Times New Roman" w:hAnsi="Times New Roman"/>
          <w:color w:val="222222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=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ind w:right="-20"/>
        <w:jc w:val="center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2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ind w:right="-20"/>
        <w:jc w:val="center"/>
        <w:rPr>
          <w:rFonts w:ascii="Times New Roman" w:cs="Times New Roman" w:eastAsia="Times New Roman" w:hAnsi="Times New Roman"/>
          <w:i w:val="1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0"/>
          <w:szCs w:val="20"/>
          <w:rtl w:val="0"/>
        </w:rPr>
        <w:t xml:space="preserve">b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ind w:right="-20"/>
        <w:jc w:val="center"/>
        <w:rPr>
          <w:rFonts w:ascii="Times New Roman" w:cs="Times New Roman" w:eastAsia="Times New Roman" w:hAnsi="Times New Roman"/>
          <w:color w:val="222222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"/>
          <w:szCs w:val="2"/>
          <w:rtl w:val="0"/>
        </w:rPr>
        <w:t xml:space="preserve">​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×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h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, где 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Times New Roman" w:cs="Times New Roman" w:eastAsia="Times New Roman" w:hAnsi="Times New Roman"/>
          <w:color w:val="222222"/>
          <w:sz w:val="29"/>
          <w:szCs w:val="29"/>
        </w:rPr>
      </w:pPr>
      <w:r w:rsidDel="00000000" w:rsidR="00000000" w:rsidRPr="00000000">
        <w:rPr>
          <w:rFonts w:ascii="Gungsuh" w:cs="Gungsuh" w:eastAsia="Gungsuh" w:hAnsi="Gungsuh"/>
          <w:color w:val="222222"/>
          <w:sz w:val="29"/>
          <w:szCs w:val="29"/>
          <w:rtl w:val="0"/>
        </w:rPr>
        <w:t xml:space="preserve">a и b −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b</w:t>
      </w:r>
      <w:r w:rsidDel="00000000" w:rsidR="00000000" w:rsidRPr="00000000">
        <w:rPr>
          <w:rFonts w:ascii="Gungsuh" w:cs="Gungsuh" w:eastAsia="Gungsuh" w:hAnsi="Gungsuh"/>
          <w:color w:val="222222"/>
          <w:sz w:val="29"/>
          <w:szCs w:val="29"/>
          <w:rtl w:val="0"/>
        </w:rPr>
        <w:t xml:space="preserve"> −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 основания трапеции, а 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Times New Roman" w:cs="Times New Roman" w:eastAsia="Times New Roman" w:hAnsi="Times New Roman"/>
          <w:color w:val="222222"/>
          <w:sz w:val="29"/>
          <w:szCs w:val="29"/>
        </w:rPr>
      </w:pPr>
      <w:r w:rsidDel="00000000" w:rsidR="00000000" w:rsidRPr="00000000">
        <w:rPr>
          <w:rFonts w:ascii="Gungsuh" w:cs="Gungsuh" w:eastAsia="Gungsuh" w:hAnsi="Gungsuh"/>
          <w:color w:val="222222"/>
          <w:sz w:val="29"/>
          <w:szCs w:val="29"/>
          <w:rtl w:val="0"/>
        </w:rPr>
        <w:t xml:space="preserve">h −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h</w:t>
      </w:r>
      <w:r w:rsidDel="00000000" w:rsidR="00000000" w:rsidRPr="00000000">
        <w:rPr>
          <w:rFonts w:ascii="Gungsuh" w:cs="Gungsuh" w:eastAsia="Gungsuh" w:hAnsi="Gungsuh"/>
          <w:color w:val="222222"/>
          <w:sz w:val="29"/>
          <w:szCs w:val="29"/>
          <w:rtl w:val="0"/>
        </w:rPr>
        <w:t xml:space="preserve"> −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 высота (рис. 45).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731200" cy="3022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 Рисунок 45 - площадь трапеции с помощью высоты и оснований.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В трапеции есть один очень важный элемент - средняя линия. Ее можно найти как полусумму оснований (рис. 46).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731200" cy="3632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Рисунок 46 - средняя линия трапеции.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Поскольку средняя линия равна полусумме оснований, то площадь можно найти, как произведение средней линии на высоту: 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Times New Roman" w:cs="Times New Roman" w:eastAsia="Times New Roman" w:hAnsi="Times New Roman"/>
          <w:color w:val="222222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S=FE×h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FE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×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h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Разберем некоторые задачки (смешные).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sz w:val="24"/>
          <w:szCs w:val="24"/>
          <w:rtl w:val="0"/>
        </w:rPr>
        <w:t xml:space="preserve">Пример 1. 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Средняя линия трапеции равна 14, больше основане равно 42. Чему равно меньшее основание?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Средняя линия равна полусумме оснований, а значит 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Times New Roman" w:cs="Times New Roman" w:eastAsia="Times New Roman" w:hAnsi="Times New Roman"/>
          <w:color w:val="222222"/>
          <w:sz w:val="29"/>
          <w:szCs w:val="29"/>
        </w:rPr>
      </w:pPr>
      <w:r w:rsidDel="00000000" w:rsidR="00000000" w:rsidRPr="00000000">
        <w:rPr>
          <w:rFonts w:ascii="Cardo" w:cs="Cardo" w:eastAsia="Cardo" w:hAnsi="Cardo"/>
          <w:color w:val="222222"/>
          <w:sz w:val="29"/>
          <w:szCs w:val="29"/>
          <w:rtl w:val="0"/>
        </w:rPr>
        <w:t xml:space="preserve">14=42+x2→42+x=28→x=14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ind w:right="-20"/>
        <w:rPr>
          <w:rFonts w:ascii="Times New Roman" w:cs="Times New Roman" w:eastAsia="Times New Roman" w:hAnsi="Times New Roman"/>
          <w:color w:val="222222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14=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ind w:right="-20"/>
        <w:jc w:val="center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2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ind w:right="-20"/>
        <w:jc w:val="center"/>
        <w:rPr>
          <w:rFonts w:ascii="Times New Roman" w:cs="Times New Roman" w:eastAsia="Times New Roman" w:hAnsi="Times New Roman"/>
          <w:i w:val="1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42+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0"/>
          <w:szCs w:val="20"/>
          <w:rtl w:val="0"/>
        </w:rPr>
        <w:t xml:space="preserve">x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ind w:right="-20"/>
        <w:jc w:val="center"/>
        <w:rPr>
          <w:rFonts w:ascii="Times New Roman" w:cs="Times New Roman" w:eastAsia="Times New Roman" w:hAnsi="Times New Roman"/>
          <w:color w:val="222222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"/>
          <w:szCs w:val="2"/>
          <w:rtl w:val="0"/>
        </w:rPr>
        <w:t xml:space="preserve">​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color w:val="222222"/>
          <w:sz w:val="29"/>
          <w:szCs w:val="29"/>
          <w:rtl w:val="0"/>
        </w:rPr>
        <w:t xml:space="preserve">→42+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x</w:t>
      </w:r>
      <w:r w:rsidDel="00000000" w:rsidR="00000000" w:rsidRPr="00000000">
        <w:rPr>
          <w:rFonts w:ascii="Cardo" w:cs="Cardo" w:eastAsia="Cardo" w:hAnsi="Cardo"/>
          <w:color w:val="222222"/>
          <w:sz w:val="29"/>
          <w:szCs w:val="29"/>
          <w:rtl w:val="0"/>
        </w:rPr>
        <w:t xml:space="preserve">=28→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=14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. Может ли основание трапеции равняться ее средней линии? - НЕТ! Значит фигуры, которая описана в задаче, просто не существует. Нет такой трапеции. Не давайте вводить себя в заблуждение!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sz w:val="24"/>
          <w:szCs w:val="24"/>
          <w:rtl w:val="0"/>
        </w:rPr>
        <w:t xml:space="preserve">Пример 2. 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Диагональ BD трапеции ABCD перпендикулярна боковой стороне АВ и равна 20. Сторона АВ равна 21. Чему равно большее основание трапеции? 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Поскольку диагональ перпендикулярна боковой стороне, треугольник ABD - прямоугольный. Применяем теорему Пифагора и в общем-то всё :)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731200" cy="2387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Рисунок 47 - решение задачки (смешной).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sz w:val="24"/>
          <w:szCs w:val="24"/>
          <w:rtl w:val="0"/>
        </w:rPr>
        <w:t xml:space="preserve">Пример 3. 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В равнобедренной трапеции меньшее основание равно боковой стороне и равно 6, а угол при основании равен 45 градусам. Найти большее основание и площадь трапеции. 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В равнобедренной трапеции всегда удобно провести две высоты, потому что они отрезают равные куски с боков, то есть треугольники ABF и DCH равны (например, по второму признаку равенства). По центру формируется прямоугольник, значит ВС=FH. Далее доказываем, что отрезанные по бокам треугольники равнобедренные, потому что в них 2 равных угла, и по теореме Пифагора найдем их. Большее основание состоит из трех отрезков, значит его длина равна сумме длин этих отрезков: 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Times New Roman" w:cs="Times New Roman" w:eastAsia="Times New Roman" w:hAnsi="Times New Roman"/>
          <w:color w:val="222222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AD=AF+FH+HD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AD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AF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FH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HD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. Ну а дальше работаем по формуле для площади трапеции.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731200" cy="2413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Рисунок 48 - решение задачки (смешной).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sz w:val="24"/>
          <w:szCs w:val="24"/>
          <w:rtl w:val="0"/>
        </w:rPr>
        <w:t xml:space="preserve">Пример 4.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 Угол А при большем основании трапеции ABCD равен 64, биссектриса это же угла пересекает верхнее основание в точке С. Угол ACD равен 52. Чему равны углы ADC и ABC?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Исходя из параллельности прямых AD и ВС можно утверждать, что 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Times New Roman" w:cs="Times New Roman" w:eastAsia="Times New Roman" w:hAnsi="Times New Roman"/>
          <w:color w:val="222222"/>
          <w:sz w:val="29"/>
          <w:szCs w:val="29"/>
        </w:rPr>
      </w:pPr>
      <w:r w:rsidDel="00000000" w:rsidR="00000000" w:rsidRPr="00000000">
        <w:rPr>
          <w:rFonts w:ascii="Gungsuh" w:cs="Gungsuh" w:eastAsia="Gungsuh" w:hAnsi="Gungsuh"/>
          <w:color w:val="222222"/>
          <w:sz w:val="29"/>
          <w:szCs w:val="29"/>
          <w:rtl w:val="0"/>
        </w:rPr>
        <w:t xml:space="preserve">∠BCA=∠CAD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color w:val="222222"/>
          <w:sz w:val="29"/>
          <w:szCs w:val="29"/>
          <w:rtl w:val="0"/>
        </w:rPr>
        <w:t xml:space="preserve">∠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BCA</w:t>
      </w:r>
      <w:r w:rsidDel="00000000" w:rsidR="00000000" w:rsidRPr="00000000">
        <w:rPr>
          <w:rFonts w:ascii="Gungsuh" w:cs="Gungsuh" w:eastAsia="Gungsuh" w:hAnsi="Gungsuh"/>
          <w:color w:val="222222"/>
          <w:sz w:val="29"/>
          <w:szCs w:val="29"/>
          <w:rtl w:val="0"/>
        </w:rPr>
        <w:t xml:space="preserve">=∠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CAD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 (внутренние накрест лежащие). Тогда найти угол В не сложно - просто сумма углов в треугольнике АВС. Угол D в треугольнике ADC можно легко найти по тому же правилу, потому что мы знаем углы А и С.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731200" cy="1905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Рисунок 49 - решение задачки (смешной).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sz w:val="24"/>
          <w:szCs w:val="24"/>
          <w:rtl w:val="0"/>
        </w:rPr>
        <w:t xml:space="preserve">Пример 5*. 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В трапеции диагонали равны 6 и 8, средняя линия равна 5. Найдите площадь трапеции.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Эта задачка уже и вправду смешная. Имеем 3 известных элемента, но они не замыкаются в какую-то общую конструкцию. Исправим это - перенесем BD параллельно в точку С и получим отрезок СК, который также будет равен 6. Тогда в треугольнике АСК известны уже 2 стороны. Третья сторона АК состоит из двух отрезков: AD и DK. Поскольку 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Times New Roman" w:cs="Times New Roman" w:eastAsia="Times New Roman" w:hAnsi="Times New Roman"/>
          <w:color w:val="222222"/>
          <w:sz w:val="29"/>
          <w:szCs w:val="29"/>
        </w:rPr>
      </w:pPr>
      <w:r w:rsidDel="00000000" w:rsidR="00000000" w:rsidRPr="00000000">
        <w:rPr>
          <w:rFonts w:ascii="Gungsuh" w:cs="Gungsuh" w:eastAsia="Gungsuh" w:hAnsi="Gungsuh"/>
          <w:color w:val="222222"/>
          <w:sz w:val="29"/>
          <w:szCs w:val="29"/>
          <w:rtl w:val="0"/>
        </w:rPr>
        <w:t xml:space="preserve">DK∣∣BC; CK∣∣BD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DK</w:t>
      </w:r>
      <w:r w:rsidDel="00000000" w:rsidR="00000000" w:rsidRPr="00000000">
        <w:rPr>
          <w:rFonts w:ascii="Gungsuh" w:cs="Gungsuh" w:eastAsia="Gungsuh" w:hAnsi="Gungsuh"/>
          <w:color w:val="222222"/>
          <w:sz w:val="29"/>
          <w:szCs w:val="29"/>
          <w:rtl w:val="0"/>
        </w:rPr>
        <w:t xml:space="preserve">∣∣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BC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CK</w:t>
      </w:r>
      <w:r w:rsidDel="00000000" w:rsidR="00000000" w:rsidRPr="00000000">
        <w:rPr>
          <w:rFonts w:ascii="Gungsuh" w:cs="Gungsuh" w:eastAsia="Gungsuh" w:hAnsi="Gungsuh"/>
          <w:color w:val="222222"/>
          <w:sz w:val="29"/>
          <w:szCs w:val="29"/>
          <w:rtl w:val="0"/>
        </w:rPr>
        <w:t xml:space="preserve">∣∣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BD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, можно утверждать, что BCKD -  параллелограмм. Тогда DK=BC. Средняя линия EF равна полусумме оснований: 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Times New Roman" w:cs="Times New Roman" w:eastAsia="Times New Roman" w:hAnsi="Times New Roman"/>
          <w:color w:val="222222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EF=AD+BC2=5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ind w:right="-20"/>
        <w:rPr>
          <w:rFonts w:ascii="Times New Roman" w:cs="Times New Roman" w:eastAsia="Times New Roman" w:hAnsi="Times New Roman"/>
          <w:color w:val="222222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EF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=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ind w:right="-20"/>
        <w:jc w:val="center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2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ind w:right="-20"/>
        <w:jc w:val="center"/>
        <w:rPr>
          <w:rFonts w:ascii="Times New Roman" w:cs="Times New Roman" w:eastAsia="Times New Roman" w:hAnsi="Times New Roman"/>
          <w:i w:val="1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0"/>
          <w:szCs w:val="20"/>
          <w:rtl w:val="0"/>
        </w:rPr>
        <w:t xml:space="preserve">AD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0"/>
          <w:szCs w:val="20"/>
          <w:rtl w:val="0"/>
        </w:rPr>
        <w:t xml:space="preserve">BC</w:t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ind w:right="-20"/>
        <w:jc w:val="center"/>
        <w:rPr>
          <w:rFonts w:ascii="Times New Roman" w:cs="Times New Roman" w:eastAsia="Times New Roman" w:hAnsi="Times New Roman"/>
          <w:color w:val="222222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"/>
          <w:szCs w:val="2"/>
          <w:rtl w:val="0"/>
        </w:rPr>
        <w:t xml:space="preserve">​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=5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. Отсюда сумма оснований равна 10. Но раз уж DC=DK, то весь отрезок АК равен 10. Но тогда в треугольнике АСК выполняется теорема Пифагора: 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Times New Roman" w:cs="Times New Roman" w:eastAsia="Times New Roman" w:hAnsi="Times New Roman"/>
          <w:color w:val="222222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82+62=102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Times New Roman" w:cs="Times New Roman" w:eastAsia="Times New Roman" w:hAnsi="Times New Roman"/>
          <w:color w:val="222222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8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ind w:right="2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2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Times New Roman" w:cs="Times New Roman" w:eastAsia="Times New Roman" w:hAnsi="Times New Roman"/>
          <w:color w:val="222222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+6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ind w:right="2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2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Times New Roman" w:cs="Times New Roman" w:eastAsia="Times New Roman" w:hAnsi="Times New Roman"/>
          <w:color w:val="222222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9"/>
          <w:szCs w:val="29"/>
          <w:rtl w:val="0"/>
        </w:rPr>
        <w:t xml:space="preserve">=10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ind w:right="2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2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, а значит он прямоугольный и 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Times New Roman" w:cs="Times New Roman" w:eastAsia="Times New Roman" w:hAnsi="Times New Roman"/>
          <w:color w:val="222222"/>
          <w:sz w:val="29"/>
          <w:szCs w:val="29"/>
        </w:rPr>
      </w:pPr>
      <w:r w:rsidDel="00000000" w:rsidR="00000000" w:rsidRPr="00000000">
        <w:rPr>
          <w:rFonts w:ascii="Gungsuh" w:cs="Gungsuh" w:eastAsia="Gungsuh" w:hAnsi="Gungsuh"/>
          <w:color w:val="222222"/>
          <w:sz w:val="29"/>
          <w:szCs w:val="29"/>
          <w:rtl w:val="0"/>
        </w:rPr>
        <w:t xml:space="preserve">CK⊥AC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CK</w:t>
      </w:r>
      <w:r w:rsidDel="00000000" w:rsidR="00000000" w:rsidRPr="00000000">
        <w:rPr>
          <w:rFonts w:ascii="Gungsuh" w:cs="Gungsuh" w:eastAsia="Gungsuh" w:hAnsi="Gungsuh"/>
          <w:color w:val="222222"/>
          <w:sz w:val="29"/>
          <w:szCs w:val="29"/>
          <w:rtl w:val="0"/>
        </w:rPr>
        <w:t xml:space="preserve">⊥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AC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. Но тогда и 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88" w:lineRule="auto"/>
        <w:rPr>
          <w:rFonts w:ascii="Times New Roman" w:cs="Times New Roman" w:eastAsia="Times New Roman" w:hAnsi="Times New Roman"/>
          <w:color w:val="222222"/>
          <w:sz w:val="29"/>
          <w:szCs w:val="29"/>
        </w:rPr>
      </w:pPr>
      <w:r w:rsidDel="00000000" w:rsidR="00000000" w:rsidRPr="00000000">
        <w:rPr>
          <w:rFonts w:ascii="Gungsuh" w:cs="Gungsuh" w:eastAsia="Gungsuh" w:hAnsi="Gungsuh"/>
          <w:color w:val="222222"/>
          <w:sz w:val="29"/>
          <w:szCs w:val="29"/>
          <w:rtl w:val="0"/>
        </w:rPr>
        <w:t xml:space="preserve">BD⊥AC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BD</w:t>
      </w:r>
      <w:r w:rsidDel="00000000" w:rsidR="00000000" w:rsidRPr="00000000">
        <w:rPr>
          <w:rFonts w:ascii="Gungsuh" w:cs="Gungsuh" w:eastAsia="Gungsuh" w:hAnsi="Gungsuh"/>
          <w:color w:val="222222"/>
          <w:sz w:val="29"/>
          <w:szCs w:val="29"/>
          <w:rtl w:val="0"/>
        </w:rPr>
        <w:t xml:space="preserve">⊥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22222"/>
          <w:sz w:val="29"/>
          <w:szCs w:val="29"/>
          <w:rtl w:val="0"/>
        </w:rPr>
        <w:t xml:space="preserve">AC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. Диагонали перпендикулярны, а значит легко найти площадь четырехугольника через диагонали.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center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731200" cy="3530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Рисунок 50 - решение по-настоящему смешной задачки.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2" Type="http://schemas.openxmlformats.org/officeDocument/2006/relationships/image" Target="media/image5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