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Sample</w:t>
      </w:r>
    </w:p>
    <w:p>
      <w:r>
        <w:t>ID: BUG-001</w:t>
      </w:r>
    </w:p>
    <w:p>
      <w:r>
        <w:t>Название: Ошибка при отправке формы регистрации</w:t>
      </w:r>
    </w:p>
    <w:p>
      <w:r>
        <w:t>Шаги воспроизведения:</w:t>
        <w:br/>
        <w:t>1. Перейти на страницу регистрации</w:t>
        <w:br/>
        <w:t>2. Ввести некорректный email</w:t>
        <w:br/>
        <w:t>3. Нажать кнопку 'Зарегистрироваться'</w:t>
      </w:r>
    </w:p>
    <w:p>
      <w:r>
        <w:t>Ожидаемый результат: отображается сообщение об ошибке</w:t>
      </w:r>
    </w:p>
    <w:p>
      <w:r>
        <w:t>Фактический результат: форма отправляется без валидации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