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42"/>
          <w:rtl w:val="0"/>
        </w:rPr>
        <w:t xml:space="preserve">Praktikum 4 - Protokoll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drwdr4b35s0z">
        <w:r w:rsidRPr="00000000" w:rsidR="00000000" w:rsidDel="00000000">
          <w:rPr>
            <w:color w:val="1155cc"/>
            <w:u w:val="single"/>
            <w:rtl w:val="0"/>
          </w:rPr>
          <w:t xml:space="preserve">Aufgabe 4.2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dtveru27lt64">
        <w:r w:rsidRPr="00000000" w:rsidR="00000000" w:rsidDel="00000000">
          <w:rPr>
            <w:color w:val="1155cc"/>
            <w:u w:val="single"/>
            <w:rtl w:val="0"/>
          </w:rPr>
          <w:t xml:space="preserve">Aufgabe 4.2.1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xerg4n3m0ykg">
        <w:r w:rsidRPr="00000000" w:rsidR="00000000" w:rsidDel="00000000">
          <w:rPr>
            <w:color w:val="1155cc"/>
            <w:u w:val="single"/>
            <w:rtl w:val="0"/>
          </w:rPr>
          <w:t xml:space="preserve">Aufgabe 4.2.2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5fuel8ok1odw">
        <w:r w:rsidRPr="00000000" w:rsidR="00000000" w:rsidDel="00000000">
          <w:rPr>
            <w:color w:val="1155cc"/>
            <w:u w:val="single"/>
            <w:rtl w:val="0"/>
          </w:rPr>
          <w:t xml:space="preserve">Aufgabe 4.2.3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8mc0jqefjzox">
        <w:r w:rsidRPr="00000000" w:rsidR="00000000" w:rsidDel="00000000">
          <w:rPr>
            <w:color w:val="1155cc"/>
            <w:u w:val="single"/>
            <w:rtl w:val="0"/>
          </w:rPr>
          <w:t xml:space="preserve">Aufgabe 4.2.4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go2w9gplr0dw">
        <w:r w:rsidRPr="00000000" w:rsidR="00000000" w:rsidDel="00000000">
          <w:rPr>
            <w:color w:val="1155cc"/>
            <w:u w:val="single"/>
            <w:rtl w:val="0"/>
          </w:rPr>
          <w:t xml:space="preserve">Aufgabe 4.2.5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l8g0vwf6xfqj">
        <w:r w:rsidRPr="00000000" w:rsidR="00000000" w:rsidDel="00000000">
          <w:rPr>
            <w:color w:val="1155cc"/>
            <w:u w:val="single"/>
            <w:rtl w:val="0"/>
          </w:rPr>
          <w:t xml:space="preserve">Aufgabe 4.2.6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0" w:colFirst="0" w:name="h.drwdr4b35s0z" w:colLast="0"/>
      <w:bookmarkEnd w:id="0"/>
      <w:r w:rsidRPr="00000000" w:rsidR="00000000" w:rsidDel="00000000">
        <w:rPr>
          <w:rtl w:val="0"/>
        </w:rPr>
        <w:t xml:space="preserve">Aufgabe 4.2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" w:colFirst="0" w:name="h.dtveru27lt64" w:colLast="0"/>
      <w:bookmarkEnd w:id="1"/>
      <w:r w:rsidRPr="00000000" w:rsidR="00000000" w:rsidDel="00000000">
        <w:rPr>
          <w:rtl w:val="0"/>
        </w:rPr>
        <w:t xml:space="preserve">Aufgabe 4.2.1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Modellieren Sie den Strom der Fahrwilligen für jedes Stockwerk jeweils als eigenen Prozess.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2" w:colFirst="0" w:name="h.xerg4n3m0ykg" w:colLast="0"/>
      <w:bookmarkEnd w:id="2"/>
      <w:r w:rsidRPr="00000000" w:rsidR="00000000" w:rsidDel="00000000">
        <w:rPr>
          <w:rtl w:val="0"/>
        </w:rPr>
        <w:t xml:space="preserve">Aufgabe 4.2.2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Analysieren Sie die mittlere Warte- und Fahrzeit jedes Passagiers.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3" w:colFirst="0" w:name="h.5fuel8ok1odw" w:colLast="0"/>
      <w:bookmarkEnd w:id="3"/>
      <w:r w:rsidRPr="00000000" w:rsidR="00000000" w:rsidDel="00000000">
        <w:rPr>
          <w:rtl w:val="0"/>
        </w:rPr>
        <w:t xml:space="preserve">Aufgabe 4.2.3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Sie haben jetzt mehrere Fahrstühle. Ein Passagier ruft nur einen Fahrstuhl für eine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Richtung, welcher kommt, entscheidet die Steuerung. Der gewünschte Stock wird dann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erst in der Kabine gewählt.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4" w:colFirst="0" w:name="h.8mc0jqefjzox" w:colLast="0"/>
      <w:bookmarkEnd w:id="4"/>
      <w:r w:rsidRPr="00000000" w:rsidR="00000000" w:rsidDel="00000000">
        <w:rPr>
          <w:rtl w:val="0"/>
        </w:rPr>
        <w:t xml:space="preserve">Aufgabe 4.2.4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Ein Fahrstuhl fasst nur eine beschränkte Anzahl an Passagieren. Andere müssen zurück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bleiben.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5" w:colFirst="0" w:name="h.go2w9gplr0dw" w:colLast="0"/>
      <w:bookmarkEnd w:id="5"/>
      <w:r w:rsidRPr="00000000" w:rsidR="00000000" w:rsidDel="00000000">
        <w:rPr>
          <w:rtl w:val="0"/>
        </w:rPr>
        <w:t xml:space="preserve">Aufgabe 4.2.5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Nicht jeder Fahrstuhl hält in jedem Stockwerk. Beispiel: Manche halten nur in geraden,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andere nur in ungeraden - wie im BT7. Oder: Manche fahren nur die ersten 5 Stockwerke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und andere nur die Stockwerke darüber an - wie in BT5.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6" w:colFirst="0" w:name="h.l8g0vwf6xfqj" w:colLast="0"/>
      <w:bookmarkEnd w:id="6"/>
      <w:r w:rsidRPr="00000000" w:rsidR="00000000" w:rsidDel="00000000">
        <w:rPr>
          <w:rtl w:val="0"/>
        </w:rPr>
        <w:t xml:space="preserve">Aufgabe 4.2.6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Aus Kostengründen kann man auch mehrere Fahrstuhlkabinen in dem gleichen Schacht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fahren lassen. Vermeiden Sie Kollisionen!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right"/>
    </w:pP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i w:val="1"/>
        <w:color w:val="666666"/>
        <w:rtl w:val="0"/>
      </w:rPr>
      <w:t xml:space="preserve">TH1 Praktikum 4</w:t>
      <w:tab/>
      <w:tab/>
      <w:tab/>
      <w:t xml:space="preserve">Denis Fleischhauer, Martin Weschta, Anton Romanov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4.docx</dc:title>
</cp:coreProperties>
</file>