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E9" w:rsidRDefault="000C62ED">
      <w:pPr>
        <w:rPr>
          <w:sz w:val="2"/>
          <w:szCs w:val="2"/>
        </w:rPr>
      </w:pPr>
      <w:bookmarkStart w:id="0" w:name="_GoBack"/>
      <w:bookmarkEnd w:id="0"/>
      <w:r>
        <w:rPr>
          <w:noProof/>
          <w:lang w:val="bg-BG" w:eastAsia="bg-BG" w:bidi="ar-SA"/>
        </w:rPr>
        <w:drawing>
          <wp:inline distT="0" distB="0" distL="0" distR="0">
            <wp:extent cx="2067560" cy="803275"/>
            <wp:effectExtent l="0" t="0" r="8890" b="0"/>
            <wp:docPr id="12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Default="00AB47A9">
      <w:pPr>
        <w:pStyle w:val="60"/>
        <w:shd w:val="clear" w:color="auto" w:fill="auto"/>
      </w:pPr>
      <w:r>
        <w:t>Lasermet Limited</w:t>
      </w:r>
    </w:p>
    <w:p w:rsidR="00CF43E9" w:rsidRDefault="00AB47A9">
      <w:pPr>
        <w:pStyle w:val="70"/>
        <w:shd w:val="clear" w:color="auto" w:fill="auto"/>
      </w:pPr>
      <w:r>
        <w:t xml:space="preserve">Lasermet House 137 Hankinson Road Bournemouth BH9 1HR United Kingdom Tel: +46 (0)1202 770740 Fax:+44 (0)1202 770730 office0lasermet.com </w:t>
      </w:r>
      <w:hyperlink r:id="rId9" w:history="1">
        <w:r>
          <w:rPr>
            <w:rStyle w:val="Hyperlink"/>
          </w:rPr>
          <w:t>www.lasermet.com</w:t>
        </w:r>
      </w:hyperlink>
    </w:p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787400" cy="930275"/>
            <wp:effectExtent l="0" t="0" r="0" b="3175"/>
            <wp:docPr id="11" name="Picture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Default="00CF43E9">
      <w:pPr>
        <w:pStyle w:val="80"/>
        <w:shd w:val="clear" w:color="auto" w:fill="auto"/>
        <w:spacing w:line="160" w:lineRule="exact"/>
      </w:pPr>
    </w:p>
    <w:p w:rsidR="00CF43E9" w:rsidRDefault="00CF43E9">
      <w:pPr>
        <w:rPr>
          <w:sz w:val="2"/>
          <w:szCs w:val="2"/>
        </w:rPr>
        <w:sectPr w:rsidR="00CF43E9">
          <w:footerReference w:type="default" r:id="rId11"/>
          <w:type w:val="continuous"/>
          <w:pgSz w:w="11909" w:h="16834"/>
          <w:pgMar w:top="0" w:right="503" w:bottom="149" w:left="8041" w:header="0" w:footer="3" w:gutter="0"/>
          <w:cols w:space="720"/>
          <w:noEndnote/>
          <w:titlePg/>
          <w:docGrid w:linePitch="360"/>
        </w:sectPr>
      </w:pPr>
    </w:p>
    <w:p w:rsidR="004271A0" w:rsidRPr="004271A0" w:rsidRDefault="004271A0">
      <w:pPr>
        <w:pStyle w:val="130"/>
        <w:keepNext/>
        <w:keepLines/>
        <w:shd w:val="clear" w:color="auto" w:fill="auto"/>
        <w:spacing w:line="280" w:lineRule="exact"/>
        <w:rPr>
          <w:sz w:val="16"/>
          <w:szCs w:val="16"/>
          <w:lang w:val="bg-BG"/>
        </w:rPr>
      </w:pPr>
      <w:bookmarkStart w:id="1" w:name="bookmark0"/>
      <w:r w:rsidRPr="004271A0">
        <w:rPr>
          <w:sz w:val="16"/>
          <w:szCs w:val="16"/>
          <w:lang w:val="bg-BG"/>
        </w:rPr>
        <w:lastRenderedPageBreak/>
        <w:t>Лаборатория за тестване № 2682</w:t>
      </w:r>
    </w:p>
    <w:p w:rsidR="004271A0" w:rsidRDefault="004271A0">
      <w:pPr>
        <w:pStyle w:val="130"/>
        <w:keepNext/>
        <w:keepLines/>
        <w:shd w:val="clear" w:color="auto" w:fill="auto"/>
        <w:spacing w:line="280" w:lineRule="exact"/>
      </w:pPr>
    </w:p>
    <w:p w:rsidR="004271A0" w:rsidRDefault="004271A0">
      <w:pPr>
        <w:pStyle w:val="130"/>
        <w:keepNext/>
        <w:keepLines/>
        <w:shd w:val="clear" w:color="auto" w:fill="auto"/>
        <w:spacing w:line="280" w:lineRule="exact"/>
      </w:pPr>
    </w:p>
    <w:bookmarkEnd w:id="1"/>
    <w:p w:rsidR="00CF43E9" w:rsidRPr="004271A0" w:rsidRDefault="004271A0">
      <w:pPr>
        <w:pStyle w:val="130"/>
        <w:keepNext/>
        <w:keepLines/>
        <w:shd w:val="clear" w:color="auto" w:fill="auto"/>
        <w:spacing w:line="280" w:lineRule="exact"/>
        <w:rPr>
          <w:lang w:val="bg-BG"/>
        </w:rPr>
        <w:sectPr w:rsidR="00CF43E9" w:rsidRPr="004271A0">
          <w:type w:val="continuous"/>
          <w:pgSz w:w="11909" w:h="16834"/>
          <w:pgMar w:top="0" w:right="6230" w:bottom="179" w:left="1813" w:header="0" w:footer="3" w:gutter="0"/>
          <w:cols w:space="720"/>
          <w:noEndnote/>
          <w:docGrid w:linePitch="360"/>
        </w:sectPr>
      </w:pPr>
      <w:r>
        <w:rPr>
          <w:lang w:val="bg-BG"/>
        </w:rPr>
        <w:t>Търговия в доверието</w:t>
      </w:r>
    </w:p>
    <w:p w:rsidR="00CF43E9" w:rsidRPr="004271A0" w:rsidRDefault="004271A0">
      <w:pPr>
        <w:pStyle w:val="120"/>
        <w:shd w:val="clear" w:color="auto" w:fill="auto"/>
        <w:jc w:val="left"/>
        <w:rPr>
          <w:sz w:val="24"/>
          <w:szCs w:val="24"/>
        </w:rPr>
        <w:sectPr w:rsidR="00CF43E9" w:rsidRPr="004271A0" w:rsidSect="004271A0">
          <w:type w:val="continuous"/>
          <w:pgSz w:w="11909" w:h="16834"/>
          <w:pgMar w:top="0" w:right="1064" w:bottom="179" w:left="6570" w:header="0" w:footer="3" w:gutter="0"/>
          <w:cols w:space="720"/>
          <w:noEndnote/>
          <w:docGrid w:linePitch="360"/>
        </w:sectPr>
      </w:pPr>
      <w:bookmarkStart w:id="2" w:name="bookmark1"/>
      <w:r w:rsidRPr="004271A0">
        <w:rPr>
          <w:rStyle w:val="121"/>
          <w:sz w:val="24"/>
          <w:szCs w:val="24"/>
          <w:lang w:val="bg-BG"/>
        </w:rPr>
        <w:lastRenderedPageBreak/>
        <w:t>Дата на доклада</w:t>
      </w:r>
      <w:r w:rsidR="00AB47A9" w:rsidRPr="004271A0">
        <w:rPr>
          <w:rStyle w:val="121"/>
          <w:sz w:val="24"/>
          <w:szCs w:val="24"/>
        </w:rPr>
        <w:t xml:space="preserve">: </w:t>
      </w:r>
      <w:r w:rsidR="00AB47A9" w:rsidRPr="004271A0">
        <w:rPr>
          <w:sz w:val="24"/>
          <w:szCs w:val="24"/>
        </w:rPr>
        <w:t xml:space="preserve">20 </w:t>
      </w:r>
      <w:r w:rsidRPr="004271A0">
        <w:rPr>
          <w:sz w:val="24"/>
          <w:szCs w:val="24"/>
          <w:lang w:val="bg-BG"/>
        </w:rPr>
        <w:t>август</w:t>
      </w:r>
      <w:r w:rsidR="00AB47A9" w:rsidRPr="004271A0">
        <w:rPr>
          <w:sz w:val="24"/>
          <w:szCs w:val="24"/>
        </w:rPr>
        <w:t xml:space="preserve"> 2009 </w:t>
      </w:r>
      <w:r>
        <w:rPr>
          <w:rStyle w:val="121"/>
          <w:sz w:val="24"/>
          <w:szCs w:val="24"/>
          <w:lang w:val="bg-BG"/>
        </w:rPr>
        <w:t>Дата на изпитване</w:t>
      </w:r>
      <w:r w:rsidR="00AB47A9" w:rsidRPr="004271A0">
        <w:rPr>
          <w:rStyle w:val="121"/>
          <w:sz w:val="24"/>
          <w:szCs w:val="24"/>
        </w:rPr>
        <w:t xml:space="preserve">: </w:t>
      </w:r>
      <w:r w:rsidR="00AB47A9" w:rsidRPr="004271A0">
        <w:rPr>
          <w:sz w:val="24"/>
          <w:szCs w:val="24"/>
        </w:rPr>
        <w:t xml:space="preserve">17 </w:t>
      </w:r>
      <w:r>
        <w:rPr>
          <w:sz w:val="24"/>
          <w:szCs w:val="24"/>
          <w:lang w:val="bg-BG"/>
        </w:rPr>
        <w:t>август</w:t>
      </w:r>
      <w:r w:rsidR="00AB47A9" w:rsidRPr="004271A0">
        <w:rPr>
          <w:sz w:val="24"/>
          <w:szCs w:val="24"/>
        </w:rPr>
        <w:t xml:space="preserve"> 2009</w:t>
      </w:r>
      <w:bookmarkEnd w:id="2"/>
    </w:p>
    <w:p w:rsidR="00D40C99" w:rsidRDefault="00D40C99">
      <w:pPr>
        <w:pStyle w:val="130"/>
        <w:keepNext/>
        <w:keepLines/>
        <w:shd w:val="clear" w:color="auto" w:fill="auto"/>
        <w:tabs>
          <w:tab w:val="left" w:pos="2891"/>
        </w:tabs>
        <w:spacing w:line="868" w:lineRule="exact"/>
        <w:ind w:firstLine="360"/>
        <w:rPr>
          <w:lang w:val="bg-BG"/>
        </w:rPr>
      </w:pPr>
      <w:bookmarkStart w:id="3" w:name="bookmark2"/>
      <w:r>
        <w:rPr>
          <w:lang w:val="bg-BG"/>
        </w:rPr>
        <w:lastRenderedPageBreak/>
        <w:t xml:space="preserve">Продуктова класификация на лазер </w:t>
      </w:r>
      <w:r w:rsidR="00AB47A9">
        <w:t xml:space="preserve">(LED) IEC/EN 60825-1 </w:t>
      </w:r>
    </w:p>
    <w:p w:rsidR="00CF43E9" w:rsidRPr="00D40C99" w:rsidRDefault="00D40C99" w:rsidP="00D40C99">
      <w:pPr>
        <w:pStyle w:val="130"/>
        <w:keepNext/>
        <w:keepLines/>
        <w:shd w:val="clear" w:color="auto" w:fill="auto"/>
        <w:tabs>
          <w:tab w:val="left" w:pos="2891"/>
        </w:tabs>
        <w:spacing w:before="120" w:after="120" w:line="240" w:lineRule="auto"/>
        <w:ind w:firstLine="360"/>
        <w:rPr>
          <w:rStyle w:val="131"/>
          <w:lang w:val="bg-BG"/>
        </w:rPr>
      </w:pPr>
      <w:r>
        <w:rPr>
          <w:lang w:val="bg-BG"/>
        </w:rPr>
        <w:t>ДОКЛАД №</w:t>
      </w:r>
      <w:r w:rsidR="00AB47A9">
        <w:t>:</w:t>
      </w:r>
      <w:r w:rsidR="00AB47A9">
        <w:tab/>
      </w:r>
      <w:r w:rsidR="00AB47A9">
        <w:rPr>
          <w:rStyle w:val="131"/>
        </w:rPr>
        <w:t>1105. P382 ANPR Camera.</w:t>
      </w:r>
      <w:bookmarkEnd w:id="3"/>
      <w:r>
        <w:rPr>
          <w:rStyle w:val="131"/>
          <w:lang w:val="bg-BG"/>
        </w:rPr>
        <w:br/>
      </w:r>
    </w:p>
    <w:p w:rsidR="00D40C99" w:rsidRDefault="00D40C99" w:rsidP="00D40C99">
      <w:pPr>
        <w:pStyle w:val="133"/>
        <w:shd w:val="clear" w:color="auto" w:fill="auto"/>
        <w:spacing w:line="240" w:lineRule="exact"/>
        <w:ind w:firstLine="0"/>
        <w:rPr>
          <w:lang w:val="bg-BG"/>
        </w:rPr>
      </w:pPr>
    </w:p>
    <w:p w:rsidR="00CF43E9" w:rsidRPr="00D40C99" w:rsidRDefault="00D40C99" w:rsidP="00D40C99">
      <w:pPr>
        <w:pStyle w:val="133"/>
        <w:shd w:val="clear" w:color="auto" w:fill="auto"/>
        <w:spacing w:line="240" w:lineRule="exact"/>
        <w:ind w:firstLine="0"/>
        <w:rPr>
          <w:lang w:val="bg-BG"/>
        </w:rPr>
      </w:pPr>
      <w:r>
        <w:rPr>
          <w:lang w:val="bg-BG"/>
        </w:rPr>
        <w:t>ОБОБЩЕНИЕ</w:t>
      </w:r>
    </w:p>
    <w:p w:rsidR="00D40C99" w:rsidRDefault="00D40C99" w:rsidP="00D40C99">
      <w:pPr>
        <w:pStyle w:val="a0"/>
        <w:shd w:val="clear" w:color="auto" w:fill="auto"/>
        <w:ind w:firstLine="0"/>
        <w:rPr>
          <w:lang w:val="bg-BG"/>
        </w:rPr>
      </w:pPr>
    </w:p>
    <w:p w:rsidR="00D40C99" w:rsidRPr="00D40C99" w:rsidRDefault="00D40C99" w:rsidP="00D40C99">
      <w:pPr>
        <w:pStyle w:val="a0"/>
        <w:shd w:val="clear" w:color="auto" w:fill="auto"/>
        <w:ind w:firstLine="0"/>
        <w:rPr>
          <w:lang w:val="bg-BG"/>
        </w:rPr>
      </w:pPr>
      <w:r>
        <w:rPr>
          <w:lang w:val="bg-BG"/>
        </w:rPr>
        <w:t>Изпитваният продукт представлява източник на осветление за системи за автоматично разпознаване на регистрационни табели. Оптичният резултат се генерира от много на брои светодиоди (</w:t>
      </w:r>
      <w:r>
        <w:t>LED</w:t>
      </w:r>
      <w:r>
        <w:rPr>
          <w:lang w:val="bg-BG"/>
        </w:rPr>
        <w:t xml:space="preserve">) с номинален връх на дължината на вълната от 850 </w:t>
      </w:r>
      <w:r>
        <w:t xml:space="preserve">nm. </w:t>
      </w:r>
      <w:r>
        <w:rPr>
          <w:lang w:val="bg-BG"/>
        </w:rPr>
        <w:t>Резултатът от всеки светодиод е разсейваща светлина, пряко достъпна зад чист екран.</w:t>
      </w:r>
    </w:p>
    <w:p w:rsidR="00D40C99" w:rsidRPr="00D40C99" w:rsidRDefault="00D40C99" w:rsidP="00D40C99">
      <w:pPr>
        <w:pStyle w:val="133"/>
        <w:shd w:val="clear" w:color="auto" w:fill="auto"/>
        <w:spacing w:line="274" w:lineRule="exact"/>
        <w:ind w:firstLine="0"/>
        <w:jc w:val="both"/>
        <w:rPr>
          <w:lang w:val="bg-BG"/>
        </w:rPr>
      </w:pPr>
      <w:r>
        <w:rPr>
          <w:lang w:val="bg-BG"/>
        </w:rPr>
        <w:t xml:space="preserve">Изпитваното устройство от този продукт би изпълнило изискванията за </w:t>
      </w:r>
      <w:r>
        <w:t>LED</w:t>
      </w:r>
      <w:r>
        <w:rPr>
          <w:lang w:val="bg-BG"/>
        </w:rPr>
        <w:t xml:space="preserve"> продукт от клас 1М на </w:t>
      </w:r>
      <w:r>
        <w:t>IEC/EN 60825-1 (2001)</w:t>
      </w:r>
      <w:r>
        <w:rPr>
          <w:lang w:val="bg-BG"/>
        </w:rPr>
        <w:t xml:space="preserve"> при нормалн</w:t>
      </w:r>
      <w:r w:rsidR="00F25D4D">
        <w:rPr>
          <w:lang w:val="bg-BG"/>
        </w:rPr>
        <w:t>и</w:t>
      </w:r>
      <w:r>
        <w:rPr>
          <w:lang w:val="bg-BG"/>
        </w:rPr>
        <w:t xml:space="preserve"> работни условия</w:t>
      </w:r>
      <w:r w:rsidR="00F25D4D">
        <w:rPr>
          <w:lang w:val="bg-BG"/>
        </w:rPr>
        <w:t>, както и тези за единични грешки, ако изпълни условията, описани в раздел 7 от настоящия доклад.</w:t>
      </w:r>
    </w:p>
    <w:p w:rsidR="00CF43E9" w:rsidRPr="00F25D4D" w:rsidRDefault="00AB47A9">
      <w:pPr>
        <w:pStyle w:val="133"/>
        <w:shd w:val="clear" w:color="auto" w:fill="auto"/>
        <w:spacing w:line="551" w:lineRule="exact"/>
        <w:ind w:firstLine="0"/>
        <w:jc w:val="left"/>
        <w:rPr>
          <w:lang w:val="bg-BG"/>
        </w:rPr>
      </w:pPr>
      <w:r>
        <w:t xml:space="preserve">1) </w:t>
      </w:r>
      <w:r w:rsidR="00F25D4D">
        <w:rPr>
          <w:lang w:val="bg-BG"/>
        </w:rPr>
        <w:t>Данни за продукта</w:t>
      </w:r>
    </w:p>
    <w:p w:rsidR="00CF43E9" w:rsidRDefault="00CF43E9">
      <w:pPr>
        <w:rPr>
          <w:sz w:val="2"/>
          <w:szCs w:val="2"/>
        </w:rPr>
      </w:pPr>
    </w:p>
    <w:p w:rsidR="00CF43E9" w:rsidRDefault="00F25D4D" w:rsidP="00F25D4D">
      <w:pPr>
        <w:pStyle w:val="133"/>
        <w:numPr>
          <w:ilvl w:val="0"/>
          <w:numId w:val="1"/>
        </w:numPr>
        <w:shd w:val="clear" w:color="auto" w:fill="auto"/>
        <w:tabs>
          <w:tab w:val="left" w:pos="1314"/>
        </w:tabs>
        <w:spacing w:line="551" w:lineRule="exact"/>
        <w:ind w:firstLine="0"/>
        <w:jc w:val="left"/>
      </w:pPr>
      <w:r>
        <w:rPr>
          <w:lang w:val="bg-BG"/>
        </w:rPr>
        <w:t>Клиент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1"/>
        <w:gridCol w:w="4558"/>
      </w:tblGrid>
      <w:tr w:rsidR="00F25D4D" w:rsidTr="00F25D4D">
        <w:tc>
          <w:tcPr>
            <w:tcW w:w="4615" w:type="dxa"/>
          </w:tcPr>
          <w:p w:rsid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</w:rPr>
            </w:pPr>
            <w:r w:rsidRPr="00F25D4D">
              <w:rPr>
                <w:b w:val="0"/>
                <w:sz w:val="22"/>
                <w:szCs w:val="22"/>
              </w:rPr>
              <w:t>PIPS Technology Ltd.</w:t>
            </w:r>
          </w:p>
          <w:p w:rsid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  <w:lang w:val="bg-BG"/>
              </w:rPr>
            </w:pPr>
            <w:r>
              <w:rPr>
                <w:b w:val="0"/>
                <w:sz w:val="22"/>
                <w:szCs w:val="22"/>
                <w:lang w:val="bg-BG"/>
              </w:rPr>
              <w:t>Йорк Хаус,</w:t>
            </w:r>
          </w:p>
          <w:p w:rsid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  <w:lang w:val="bg-BG"/>
              </w:rPr>
            </w:pPr>
            <w:r>
              <w:rPr>
                <w:b w:val="0"/>
                <w:sz w:val="22"/>
                <w:szCs w:val="22"/>
                <w:lang w:val="bg-BG"/>
              </w:rPr>
              <w:t>Скуул Лейн,</w:t>
            </w:r>
          </w:p>
          <w:p w:rsid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  <w:lang w:val="bg-BG"/>
              </w:rPr>
            </w:pPr>
            <w:r>
              <w:rPr>
                <w:b w:val="0"/>
                <w:sz w:val="22"/>
                <w:szCs w:val="22"/>
                <w:lang w:val="bg-BG"/>
              </w:rPr>
              <w:t>Чандлърс Форд,</w:t>
            </w:r>
          </w:p>
          <w:p w:rsid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  <w:lang w:val="bg-BG"/>
              </w:rPr>
            </w:pPr>
            <w:r>
              <w:rPr>
                <w:b w:val="0"/>
                <w:sz w:val="22"/>
                <w:szCs w:val="22"/>
                <w:lang w:val="bg-BG"/>
              </w:rPr>
              <w:t>Хемпшир,</w:t>
            </w:r>
          </w:p>
          <w:p w:rsidR="00F25D4D" w:rsidRPr="00F25D4D" w:rsidRDefault="00F25D4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SO53 4DG</w:t>
            </w:r>
          </w:p>
        </w:tc>
        <w:tc>
          <w:tcPr>
            <w:tcW w:w="4615" w:type="dxa"/>
          </w:tcPr>
          <w:p w:rsidR="00F25D4D" w:rsidRPr="00F25D4D" w:rsidRDefault="000C62ED" w:rsidP="00F25D4D">
            <w:pPr>
              <w:pStyle w:val="133"/>
              <w:shd w:val="clear" w:color="auto" w:fill="auto"/>
              <w:tabs>
                <w:tab w:val="left" w:pos="1314"/>
              </w:tabs>
              <w:spacing w:after="120" w:line="240" w:lineRule="auto"/>
              <w:ind w:firstLine="0"/>
              <w:jc w:val="right"/>
              <w:rPr>
                <w:b w:val="0"/>
                <w:sz w:val="22"/>
                <w:szCs w:val="22"/>
              </w:rPr>
            </w:pPr>
            <w:r>
              <w:rPr>
                <w:noProof/>
                <w:lang w:val="bg-BG" w:eastAsia="bg-BG" w:bidi="ar-SA"/>
              </w:rPr>
              <w:drawing>
                <wp:inline distT="0" distB="0" distL="0" distR="0">
                  <wp:extent cx="922655" cy="1264285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</w:pPr>
    </w:p>
    <w:p w:rsidR="00CF43E9" w:rsidRPr="00F25D4D" w:rsidRDefault="00F25D4D" w:rsidP="00F25D4D">
      <w:pPr>
        <w:pStyle w:val="133"/>
        <w:numPr>
          <w:ilvl w:val="0"/>
          <w:numId w:val="1"/>
        </w:numPr>
        <w:shd w:val="clear" w:color="auto" w:fill="auto"/>
        <w:tabs>
          <w:tab w:val="left" w:pos="1314"/>
        </w:tabs>
        <w:spacing w:line="551" w:lineRule="exact"/>
        <w:ind w:firstLine="0"/>
        <w:jc w:val="left"/>
        <w:rPr>
          <w:lang w:val="bg-BG"/>
        </w:rPr>
      </w:pPr>
      <w:r>
        <w:rPr>
          <w:lang w:val="bg-BG"/>
        </w:rPr>
        <w:t>Производител/доставчик</w:t>
      </w:r>
    </w:p>
    <w:p w:rsidR="00CF43E9" w:rsidRPr="00F25D4D" w:rsidRDefault="00F25D4D">
      <w:pPr>
        <w:pStyle w:val="a0"/>
        <w:shd w:val="clear" w:color="auto" w:fill="auto"/>
        <w:spacing w:line="547" w:lineRule="exact"/>
        <w:ind w:firstLine="0"/>
        <w:jc w:val="left"/>
        <w:rPr>
          <w:lang w:val="bg-BG"/>
        </w:rPr>
      </w:pPr>
      <w:r>
        <w:rPr>
          <w:lang w:val="bg-BG"/>
        </w:rPr>
        <w:t>Същият</w:t>
      </w:r>
    </w:p>
    <w:p w:rsidR="00F25D4D" w:rsidRDefault="00AB47A9" w:rsidP="00F25D4D">
      <w:pPr>
        <w:pStyle w:val="133"/>
        <w:numPr>
          <w:ilvl w:val="0"/>
          <w:numId w:val="1"/>
        </w:numPr>
        <w:shd w:val="clear" w:color="auto" w:fill="auto"/>
        <w:tabs>
          <w:tab w:val="left" w:pos="1314"/>
        </w:tabs>
        <w:spacing w:line="551" w:lineRule="exact"/>
        <w:ind w:firstLine="0"/>
        <w:jc w:val="left"/>
        <w:rPr>
          <w:lang w:val="bg-BG"/>
        </w:rPr>
      </w:pPr>
      <w:r w:rsidRPr="00F25D4D">
        <w:rPr>
          <w:lang w:val="bg-BG"/>
        </w:rPr>
        <w:t xml:space="preserve"> </w:t>
      </w:r>
      <w:r w:rsidR="00F25D4D">
        <w:rPr>
          <w:lang w:val="bg-BG"/>
        </w:rPr>
        <w:t>Име(на) на продукта</w:t>
      </w:r>
      <w:r w:rsidRPr="00F25D4D">
        <w:rPr>
          <w:lang w:val="bg-BG"/>
        </w:rPr>
        <w:t xml:space="preserve"> / </w:t>
      </w:r>
      <w:r w:rsidR="00F25D4D">
        <w:rPr>
          <w:lang w:val="bg-BG"/>
        </w:rPr>
        <w:t>Типови номера</w:t>
      </w:r>
      <w:r w:rsidRPr="00F25D4D">
        <w:rPr>
          <w:lang w:val="bg-BG"/>
        </w:rPr>
        <w:t xml:space="preserve"> </w:t>
      </w:r>
    </w:p>
    <w:p w:rsidR="00CF43E9" w:rsidRPr="00F25D4D" w:rsidRDefault="00AB47A9" w:rsidP="00F25D4D">
      <w:pPr>
        <w:pStyle w:val="133"/>
        <w:shd w:val="clear" w:color="auto" w:fill="auto"/>
        <w:tabs>
          <w:tab w:val="left" w:pos="1314"/>
        </w:tabs>
        <w:spacing w:line="551" w:lineRule="exact"/>
        <w:ind w:firstLine="0"/>
        <w:jc w:val="left"/>
        <w:rPr>
          <w:lang w:val="bg-BG"/>
        </w:rPr>
      </w:pPr>
      <w:r w:rsidRPr="00F25D4D">
        <w:rPr>
          <w:b w:val="0"/>
          <w:bCs w:val="0"/>
          <w:lang w:val="bg-BG"/>
        </w:rPr>
        <w:t>P382 ANPR Camera.</w:t>
      </w:r>
    </w:p>
    <w:p w:rsidR="00CF43E9" w:rsidRPr="00F25D4D" w:rsidRDefault="00AB47A9" w:rsidP="00F25D4D">
      <w:pPr>
        <w:pStyle w:val="133"/>
        <w:numPr>
          <w:ilvl w:val="0"/>
          <w:numId w:val="1"/>
        </w:numPr>
        <w:shd w:val="clear" w:color="auto" w:fill="auto"/>
        <w:tabs>
          <w:tab w:val="left" w:pos="1314"/>
        </w:tabs>
        <w:spacing w:line="551" w:lineRule="exact"/>
        <w:ind w:firstLine="0"/>
        <w:jc w:val="left"/>
        <w:rPr>
          <w:lang w:val="bg-BG"/>
        </w:rPr>
      </w:pPr>
      <w:r w:rsidRPr="00F25D4D">
        <w:rPr>
          <w:lang w:val="bg-BG"/>
        </w:rPr>
        <w:t xml:space="preserve"> </w:t>
      </w:r>
      <w:r w:rsidR="00F25D4D">
        <w:rPr>
          <w:lang w:val="bg-BG"/>
        </w:rPr>
        <w:t>Сериен номер (ако е приложим</w:t>
      </w:r>
      <w:r w:rsidRPr="00F25D4D">
        <w:rPr>
          <w:lang w:val="bg-BG"/>
        </w:rPr>
        <w:t>)</w:t>
      </w:r>
    </w:p>
    <w:p w:rsidR="00CF43E9" w:rsidRDefault="00AB47A9">
      <w:pPr>
        <w:pStyle w:val="a0"/>
        <w:shd w:val="clear" w:color="auto" w:fill="auto"/>
        <w:spacing w:line="547" w:lineRule="exact"/>
        <w:ind w:firstLine="0"/>
        <w:jc w:val="left"/>
      </w:pPr>
      <w:r>
        <w:t>10949.</w:t>
      </w:r>
    </w:p>
    <w:p w:rsidR="00CF43E9" w:rsidRPr="00F25D4D" w:rsidRDefault="00AB47A9" w:rsidP="00F25D4D">
      <w:pPr>
        <w:pStyle w:val="133"/>
        <w:numPr>
          <w:ilvl w:val="0"/>
          <w:numId w:val="1"/>
        </w:numPr>
        <w:shd w:val="clear" w:color="auto" w:fill="auto"/>
        <w:tabs>
          <w:tab w:val="left" w:pos="1314"/>
        </w:tabs>
        <w:spacing w:line="551" w:lineRule="exact"/>
        <w:ind w:firstLine="0"/>
        <w:jc w:val="left"/>
        <w:rPr>
          <w:lang w:val="bg-BG"/>
        </w:rPr>
      </w:pPr>
      <w:r w:rsidRPr="00F25D4D">
        <w:rPr>
          <w:lang w:val="bg-BG"/>
        </w:rPr>
        <w:t xml:space="preserve"> </w:t>
      </w:r>
      <w:r w:rsidR="00F25D4D">
        <w:rPr>
          <w:lang w:val="bg-BG"/>
        </w:rPr>
        <w:t>Оптични източници</w:t>
      </w:r>
    </w:p>
    <w:p w:rsidR="00F25D4D" w:rsidRPr="00F25D4D" w:rsidRDefault="00F25D4D" w:rsidP="00F25D4D">
      <w:pPr>
        <w:pStyle w:val="133"/>
        <w:numPr>
          <w:ilvl w:val="1"/>
          <w:numId w:val="1"/>
        </w:numPr>
        <w:shd w:val="clear" w:color="auto" w:fill="auto"/>
        <w:spacing w:line="551" w:lineRule="exact"/>
        <w:ind w:left="1440"/>
        <w:jc w:val="left"/>
      </w:pPr>
      <w:r>
        <w:rPr>
          <w:lang w:val="bg-BG"/>
        </w:rPr>
        <w:t xml:space="preserve">Производител(и) и данни за типа, ако са различни от </w:t>
      </w:r>
      <w:r w:rsidR="00AB47A9" w:rsidRPr="00F25D4D">
        <w:rPr>
          <w:lang w:val="bg-BG"/>
        </w:rPr>
        <w:t xml:space="preserve">1 (a) </w:t>
      </w:r>
    </w:p>
    <w:p w:rsidR="00CF43E9" w:rsidRDefault="00AB47A9" w:rsidP="00F25D4D">
      <w:pPr>
        <w:pStyle w:val="133"/>
        <w:shd w:val="clear" w:color="auto" w:fill="auto"/>
        <w:tabs>
          <w:tab w:val="left" w:pos="1314"/>
        </w:tabs>
        <w:spacing w:line="320" w:lineRule="exact"/>
        <w:ind w:left="1440" w:firstLine="0"/>
        <w:jc w:val="left"/>
        <w:rPr>
          <w:rStyle w:val="134"/>
        </w:rPr>
      </w:pPr>
      <w:r w:rsidRPr="00F25D4D">
        <w:rPr>
          <w:b w:val="0"/>
          <w:bCs w:val="0"/>
          <w:lang w:val="bg-BG"/>
        </w:rPr>
        <w:t>Epitex L850-</w:t>
      </w:r>
      <w:r>
        <w:rPr>
          <w:rStyle w:val="134"/>
        </w:rPr>
        <w:t>03UP LEDs.</w:t>
      </w:r>
    </w:p>
    <w:p w:rsidR="00F25D4D" w:rsidRDefault="00F25D4D" w:rsidP="00F25D4D">
      <w:pPr>
        <w:pStyle w:val="133"/>
        <w:shd w:val="clear" w:color="auto" w:fill="auto"/>
        <w:tabs>
          <w:tab w:val="left" w:pos="1314"/>
        </w:tabs>
        <w:spacing w:line="320" w:lineRule="exact"/>
        <w:ind w:left="1440" w:firstLine="0"/>
        <w:jc w:val="left"/>
      </w:pPr>
    </w:p>
    <w:p w:rsidR="00CF43E9" w:rsidRDefault="002565B6" w:rsidP="00F25D4D">
      <w:pPr>
        <w:pStyle w:val="133"/>
        <w:numPr>
          <w:ilvl w:val="1"/>
          <w:numId w:val="1"/>
        </w:numPr>
        <w:shd w:val="clear" w:color="auto" w:fill="auto"/>
        <w:spacing w:after="120" w:line="240" w:lineRule="auto"/>
        <w:ind w:left="1440"/>
        <w:jc w:val="left"/>
      </w:pPr>
      <w:r>
        <w:rPr>
          <w:lang w:val="bg-BG"/>
        </w:rPr>
        <w:t>Дължина(ни) на вълната</w:t>
      </w:r>
      <w:r w:rsidR="00AB47A9" w:rsidRPr="00F25D4D">
        <w:rPr>
          <w:lang w:val="bg-BG"/>
        </w:rPr>
        <w:t xml:space="preserve"> (</w:t>
      </w:r>
      <w:r>
        <w:rPr>
          <w:lang w:val="bg-BG"/>
        </w:rPr>
        <w:t>Посочете дали данните са измерени или са предоставени от потребителя</w:t>
      </w:r>
      <w:r w:rsidR="00AB47A9">
        <w:t>.)</w:t>
      </w:r>
    </w:p>
    <w:p w:rsidR="00CF43E9" w:rsidRDefault="00AB47A9" w:rsidP="00F25D4D">
      <w:pPr>
        <w:pStyle w:val="a0"/>
        <w:shd w:val="clear" w:color="auto" w:fill="auto"/>
        <w:spacing w:line="270" w:lineRule="exact"/>
        <w:ind w:left="720" w:firstLine="720"/>
        <w:jc w:val="left"/>
      </w:pPr>
      <w:r>
        <w:t xml:space="preserve">810-890nm, </w:t>
      </w:r>
      <w:r w:rsidR="002565B6">
        <w:rPr>
          <w:lang w:val="bg-BG"/>
        </w:rPr>
        <w:t>връх около</w:t>
      </w:r>
      <w:r>
        <w:t xml:space="preserve"> 850nm, </w:t>
      </w:r>
      <w:r w:rsidR="002565B6">
        <w:rPr>
          <w:lang w:val="bg-BG"/>
        </w:rPr>
        <w:t>измерена със спектрометър</w:t>
      </w:r>
      <w:r>
        <w:t>.</w:t>
      </w:r>
    </w:p>
    <w:p w:rsidR="00CF43E9" w:rsidRPr="002565B6" w:rsidRDefault="002565B6" w:rsidP="002565B6">
      <w:pPr>
        <w:pStyle w:val="133"/>
        <w:numPr>
          <w:ilvl w:val="1"/>
          <w:numId w:val="1"/>
        </w:numPr>
        <w:shd w:val="clear" w:color="auto" w:fill="auto"/>
        <w:spacing w:line="547" w:lineRule="exact"/>
        <w:ind w:left="1440"/>
        <w:jc w:val="left"/>
        <w:rPr>
          <w:lang w:val="bg-BG"/>
        </w:rPr>
      </w:pPr>
      <w:r>
        <w:rPr>
          <w:lang w:val="bg-BG"/>
        </w:rPr>
        <w:t>Импулсна или непрекъсната</w:t>
      </w:r>
    </w:p>
    <w:p w:rsidR="002565B6" w:rsidRDefault="002565B6" w:rsidP="002565B6">
      <w:pPr>
        <w:pStyle w:val="a0"/>
        <w:shd w:val="clear" w:color="auto" w:fill="auto"/>
        <w:spacing w:line="547" w:lineRule="exact"/>
        <w:ind w:left="720" w:firstLine="720"/>
        <w:jc w:val="left"/>
        <w:rPr>
          <w:lang w:val="bg-BG"/>
        </w:rPr>
      </w:pPr>
      <w:r>
        <w:rPr>
          <w:lang w:val="bg-BG"/>
        </w:rPr>
        <w:t>Импулсна</w:t>
      </w:r>
      <w:r w:rsidR="00AB47A9">
        <w:t>.</w:t>
      </w:r>
    </w:p>
    <w:p w:rsidR="00CF43E9" w:rsidRPr="002565B6" w:rsidRDefault="002565B6" w:rsidP="002565B6">
      <w:pPr>
        <w:pStyle w:val="a0"/>
        <w:numPr>
          <w:ilvl w:val="1"/>
          <w:numId w:val="1"/>
        </w:numPr>
        <w:shd w:val="clear" w:color="auto" w:fill="auto"/>
        <w:spacing w:line="547" w:lineRule="exact"/>
        <w:ind w:left="1440" w:hanging="360"/>
        <w:jc w:val="left"/>
        <w:rPr>
          <w:b/>
        </w:rPr>
      </w:pPr>
      <w:r>
        <w:rPr>
          <w:b/>
          <w:lang w:val="bg-BG"/>
        </w:rPr>
        <w:t>Ако е импулсна</w:t>
      </w:r>
      <w:r w:rsidR="00AB47A9" w:rsidRPr="002565B6">
        <w:rPr>
          <w:b/>
        </w:rPr>
        <w:t xml:space="preserve"> (</w:t>
      </w:r>
      <w:r>
        <w:rPr>
          <w:b/>
          <w:lang w:val="bg-BG"/>
        </w:rPr>
        <w:t>данни за всеки лазер</w:t>
      </w:r>
      <w:r w:rsidR="00AB47A9" w:rsidRPr="002565B6">
        <w:rPr>
          <w:b/>
        </w:rPr>
        <w:t>):</w:t>
      </w:r>
    </w:p>
    <w:p w:rsidR="00CF43E9" w:rsidRDefault="002565B6" w:rsidP="002565B6">
      <w:pPr>
        <w:pStyle w:val="133"/>
        <w:shd w:val="clear" w:color="auto" w:fill="auto"/>
        <w:spacing w:line="547" w:lineRule="exact"/>
        <w:ind w:left="360" w:firstLine="360"/>
        <w:jc w:val="left"/>
      </w:pPr>
      <w:r>
        <w:rPr>
          <w:lang w:val="bg-BG"/>
        </w:rPr>
        <w:t>Данни, предоставени от потребителя</w:t>
      </w:r>
      <w:r w:rsidR="00AB47A9">
        <w:t>:</w:t>
      </w:r>
    </w:p>
    <w:p w:rsidR="00CF43E9" w:rsidRDefault="00AB47A9" w:rsidP="002565B6">
      <w:pPr>
        <w:pStyle w:val="a0"/>
        <w:shd w:val="clear" w:color="auto" w:fill="auto"/>
        <w:spacing w:line="547" w:lineRule="exact"/>
        <w:ind w:firstLine="720"/>
        <w:jc w:val="left"/>
      </w:pPr>
      <w:r>
        <w:t xml:space="preserve">1.0ms </w:t>
      </w:r>
      <w:r w:rsidR="002565B6">
        <w:rPr>
          <w:lang w:val="bg-BG"/>
        </w:rPr>
        <w:t>на пулс</w:t>
      </w:r>
      <w:r>
        <w:t xml:space="preserve">, </w:t>
      </w:r>
      <w:r w:rsidR="002565B6">
        <w:rPr>
          <w:lang w:val="bg-BG"/>
        </w:rPr>
        <w:t>при</w:t>
      </w:r>
      <w:r>
        <w:t xml:space="preserve"> 50Hz.</w:t>
      </w:r>
    </w:p>
    <w:p w:rsidR="00CF43E9" w:rsidRDefault="002565B6" w:rsidP="002565B6">
      <w:pPr>
        <w:pStyle w:val="133"/>
        <w:shd w:val="clear" w:color="auto" w:fill="auto"/>
        <w:spacing w:line="547" w:lineRule="exact"/>
        <w:ind w:left="720" w:firstLine="0"/>
        <w:jc w:val="left"/>
      </w:pPr>
      <w:r>
        <w:rPr>
          <w:lang w:val="bg-BG"/>
        </w:rPr>
        <w:t>Измерени данни</w:t>
      </w:r>
      <w:r w:rsidR="00AB47A9">
        <w:t xml:space="preserve"> (</w:t>
      </w:r>
      <w:r>
        <w:rPr>
          <w:lang w:val="bg-BG"/>
        </w:rPr>
        <w:t>или причини за липса на измервания</w:t>
      </w:r>
      <w:r w:rsidR="00AB47A9">
        <w:t>):</w:t>
      </w:r>
    </w:p>
    <w:p w:rsidR="00CF43E9" w:rsidRDefault="00AB47A9" w:rsidP="002565B6">
      <w:pPr>
        <w:pStyle w:val="a0"/>
        <w:shd w:val="clear" w:color="auto" w:fill="auto"/>
        <w:spacing w:line="547" w:lineRule="exact"/>
        <w:ind w:firstLine="720"/>
        <w:jc w:val="left"/>
      </w:pPr>
      <w:r>
        <w:t xml:space="preserve">1.07ms </w:t>
      </w:r>
      <w:r w:rsidR="002565B6">
        <w:rPr>
          <w:lang w:val="bg-BG"/>
        </w:rPr>
        <w:t>при</w:t>
      </w:r>
      <w:r>
        <w:t xml:space="preserve"> 50Hz.</w:t>
      </w:r>
    </w:p>
    <w:p w:rsidR="00A145FA" w:rsidRPr="00A145FA" w:rsidRDefault="002565B6" w:rsidP="00A145FA">
      <w:pPr>
        <w:pStyle w:val="133"/>
        <w:numPr>
          <w:ilvl w:val="1"/>
          <w:numId w:val="1"/>
        </w:numPr>
        <w:shd w:val="clear" w:color="auto" w:fill="auto"/>
        <w:spacing w:line="551" w:lineRule="exact"/>
        <w:ind w:left="1440"/>
        <w:jc w:val="left"/>
      </w:pPr>
      <w:r w:rsidRPr="002565B6">
        <w:rPr>
          <w:lang w:val="bg-BG"/>
        </w:rPr>
        <w:t>Други приложими данни</w:t>
      </w:r>
      <w:r w:rsidR="00AB47A9">
        <w:t xml:space="preserve"> (</w:t>
      </w:r>
      <w:r w:rsidRPr="002565B6">
        <w:rPr>
          <w:lang w:val="bg-BG"/>
        </w:rPr>
        <w:t>напр.</w:t>
      </w:r>
      <w:r w:rsidR="00AB47A9">
        <w:t xml:space="preserve"> </w:t>
      </w:r>
      <w:r w:rsidRPr="002565B6">
        <w:rPr>
          <w:lang w:val="bg-BG"/>
        </w:rPr>
        <w:t>диаметър на лъча, разсейване на лъча</w:t>
      </w:r>
      <w:r w:rsidR="00AB47A9">
        <w:t>)</w:t>
      </w:r>
    </w:p>
    <w:p w:rsidR="00CF43E9" w:rsidRPr="00A145FA" w:rsidRDefault="00FD5163" w:rsidP="00A145FA">
      <w:pPr>
        <w:pStyle w:val="133"/>
        <w:shd w:val="clear" w:color="auto" w:fill="auto"/>
        <w:spacing w:line="551" w:lineRule="exact"/>
        <w:ind w:left="720" w:firstLine="0"/>
        <w:jc w:val="left"/>
        <w:rPr>
          <w:b w:val="0"/>
        </w:rPr>
      </w:pPr>
      <w:r w:rsidRPr="00A145FA">
        <w:rPr>
          <w:b w:val="0"/>
          <w:lang w:val="bg-BG"/>
        </w:rPr>
        <w:t>Диаметър на лъча</w:t>
      </w:r>
      <w:r w:rsidR="00AB47A9" w:rsidRPr="00A145FA">
        <w:rPr>
          <w:b w:val="0"/>
        </w:rPr>
        <w:t xml:space="preserve"> &lt;2mm </w:t>
      </w:r>
      <w:r w:rsidRPr="00A145FA">
        <w:rPr>
          <w:b w:val="0"/>
          <w:lang w:val="bg-BG"/>
        </w:rPr>
        <w:t>на</w:t>
      </w:r>
      <w:r w:rsidR="00AB47A9" w:rsidRPr="00A145FA">
        <w:rPr>
          <w:b w:val="0"/>
        </w:rPr>
        <w:t xml:space="preserve"> LED, </w:t>
      </w:r>
      <w:r w:rsidRPr="00A145FA">
        <w:rPr>
          <w:b w:val="0"/>
          <w:lang w:val="bg-BG"/>
        </w:rPr>
        <w:t>разсейване</w:t>
      </w:r>
      <w:r w:rsidR="00AB47A9" w:rsidRPr="00A145FA">
        <w:rPr>
          <w:b w:val="0"/>
        </w:rPr>
        <w:t xml:space="preserve"> &gt;10°.</w:t>
      </w:r>
    </w:p>
    <w:p w:rsidR="00CF43E9" w:rsidRDefault="00FD5163" w:rsidP="00A145FA">
      <w:pPr>
        <w:pStyle w:val="133"/>
        <w:numPr>
          <w:ilvl w:val="1"/>
          <w:numId w:val="1"/>
        </w:numPr>
        <w:shd w:val="clear" w:color="auto" w:fill="auto"/>
        <w:spacing w:line="551" w:lineRule="exact"/>
        <w:ind w:left="1530" w:hanging="450"/>
        <w:jc w:val="left"/>
      </w:pPr>
      <w:r>
        <w:rPr>
          <w:lang w:val="bg-BG"/>
        </w:rPr>
        <w:lastRenderedPageBreak/>
        <w:t>Достъп на радиация</w:t>
      </w:r>
      <w:r w:rsidR="00AB47A9">
        <w:t xml:space="preserve"> (</w:t>
      </w:r>
      <w:r>
        <w:rPr>
          <w:lang w:val="bg-BG"/>
        </w:rPr>
        <w:t>Места за измервания</w:t>
      </w:r>
      <w:r w:rsidR="00AB47A9">
        <w:t>)</w:t>
      </w:r>
    </w:p>
    <w:p w:rsidR="00FD5163" w:rsidRPr="00FD5163" w:rsidRDefault="005D63E1" w:rsidP="00A145FA">
      <w:pPr>
        <w:pStyle w:val="a0"/>
        <w:shd w:val="clear" w:color="auto" w:fill="auto"/>
        <w:ind w:left="720" w:firstLine="0"/>
        <w:rPr>
          <w:lang w:val="bg-BG"/>
        </w:rPr>
      </w:pPr>
      <w:r>
        <w:rPr>
          <w:lang w:val="bg-BG"/>
        </w:rPr>
        <w:t xml:space="preserve">Радиацията е директно достъпна в предната част на продукта. Разстоянието между центровете на светодиодите е поне 5 мм. Нарастването на ограничението на класа от много на брой светодиоди е по-голямо, отколкото нарастването на достъпния резултат, поради което най-ограничаващото условие е всеки светодиод да се разглежда поотделно. </w:t>
      </w:r>
    </w:p>
    <w:p w:rsidR="00CF43E9" w:rsidRDefault="00157C42">
      <w:pPr>
        <w:pStyle w:val="230"/>
        <w:keepNext/>
        <w:keepLines/>
        <w:numPr>
          <w:ilvl w:val="0"/>
          <w:numId w:val="3"/>
        </w:numPr>
        <w:shd w:val="clear" w:color="auto" w:fill="auto"/>
        <w:tabs>
          <w:tab w:val="left" w:pos="384"/>
        </w:tabs>
        <w:ind w:firstLine="0"/>
        <w:jc w:val="left"/>
      </w:pPr>
      <w:bookmarkStart w:id="4" w:name="bookmark3"/>
      <w:r>
        <w:rPr>
          <w:lang w:val="bg-BG"/>
        </w:rPr>
        <w:t>Измервания на радиацията</w:t>
      </w:r>
      <w:r w:rsidR="00AB47A9">
        <w:t>:</w:t>
      </w:r>
      <w:bookmarkEnd w:id="4"/>
    </w:p>
    <w:p w:rsidR="00CF43E9" w:rsidRDefault="00AB47A9">
      <w:pPr>
        <w:pStyle w:val="230"/>
        <w:keepNext/>
        <w:keepLines/>
        <w:numPr>
          <w:ilvl w:val="0"/>
          <w:numId w:val="4"/>
        </w:numPr>
        <w:shd w:val="clear" w:color="auto" w:fill="auto"/>
        <w:ind w:firstLine="0"/>
        <w:jc w:val="left"/>
      </w:pPr>
      <w:bookmarkStart w:id="5" w:name="bookmark4"/>
      <w:r>
        <w:t xml:space="preserve"> </w:t>
      </w:r>
      <w:r w:rsidR="00157C42">
        <w:rPr>
          <w:lang w:val="bg-BG"/>
        </w:rPr>
        <w:t>Настройки за контрол</w:t>
      </w:r>
      <w:r>
        <w:t xml:space="preserve"> (</w:t>
      </w:r>
      <w:r w:rsidR="00157C42">
        <w:rPr>
          <w:lang w:val="bg-BG"/>
        </w:rPr>
        <w:t>представете подробности за настройките, използвани за максимизиране на резултата</w:t>
      </w:r>
      <w:r>
        <w:t>)</w:t>
      </w:r>
      <w:bookmarkEnd w:id="5"/>
    </w:p>
    <w:p w:rsidR="00CF43E9" w:rsidRDefault="00157C42">
      <w:pPr>
        <w:pStyle w:val="a0"/>
        <w:shd w:val="clear" w:color="auto" w:fill="auto"/>
        <w:spacing w:line="547" w:lineRule="exact"/>
        <w:ind w:firstLine="0"/>
        <w:jc w:val="left"/>
      </w:pPr>
      <w:r>
        <w:rPr>
          <w:lang w:val="bg-BG"/>
        </w:rPr>
        <w:t>Няма такива</w:t>
      </w:r>
      <w:r w:rsidR="00AB47A9">
        <w:t>.</w:t>
      </w:r>
    </w:p>
    <w:p w:rsidR="00CF43E9" w:rsidRDefault="00AB47A9">
      <w:pPr>
        <w:pStyle w:val="230"/>
        <w:keepNext/>
        <w:keepLines/>
        <w:numPr>
          <w:ilvl w:val="0"/>
          <w:numId w:val="4"/>
        </w:numPr>
        <w:shd w:val="clear" w:color="auto" w:fill="auto"/>
        <w:ind w:firstLine="0"/>
        <w:jc w:val="left"/>
      </w:pPr>
      <w:bookmarkStart w:id="6" w:name="bookmark5"/>
      <w:r>
        <w:t xml:space="preserve"> </w:t>
      </w:r>
      <w:r w:rsidR="00157C42">
        <w:rPr>
          <w:lang w:val="bg-BG"/>
        </w:rPr>
        <w:t>Измерен резултат</w:t>
      </w:r>
      <w:r>
        <w:t xml:space="preserve"> (</w:t>
      </w:r>
      <w:r w:rsidR="00157C42">
        <w:rPr>
          <w:lang w:val="bg-BG"/>
        </w:rPr>
        <w:t xml:space="preserve">дайте подробности за ограничителни отвори и т.н.) </w:t>
      </w:r>
      <w:bookmarkEnd w:id="6"/>
    </w:p>
    <w:p w:rsidR="00CF43E9" w:rsidRDefault="00AB47A9" w:rsidP="00A145FA">
      <w:pPr>
        <w:pStyle w:val="230"/>
        <w:keepNext/>
        <w:keepLines/>
        <w:numPr>
          <w:ilvl w:val="0"/>
          <w:numId w:val="5"/>
        </w:numPr>
        <w:shd w:val="clear" w:color="auto" w:fill="auto"/>
        <w:ind w:left="1530" w:hanging="450"/>
        <w:jc w:val="left"/>
      </w:pPr>
      <w:bookmarkStart w:id="7" w:name="bookmark6"/>
      <w:r>
        <w:t xml:space="preserve"> </w:t>
      </w:r>
      <w:r w:rsidR="00020C8D">
        <w:rPr>
          <w:lang w:val="bg-BG"/>
        </w:rPr>
        <w:t>Уред(и), използвани за измерване</w:t>
      </w:r>
      <w:r>
        <w:t>:</w:t>
      </w:r>
      <w:bookmarkEnd w:id="7"/>
    </w:p>
    <w:p w:rsidR="00CF43E9" w:rsidRPr="00020C8D" w:rsidRDefault="00020C8D" w:rsidP="00A145FA">
      <w:pPr>
        <w:pStyle w:val="a0"/>
        <w:shd w:val="clear" w:color="auto" w:fill="auto"/>
        <w:ind w:left="720" w:firstLine="0"/>
        <w:rPr>
          <w:lang w:val="bg-BG"/>
        </w:rPr>
      </w:pPr>
      <w:r>
        <w:rPr>
          <w:lang w:val="bg-BG"/>
        </w:rPr>
        <w:t>Оптичният резултат е измерван с</w:t>
      </w:r>
      <w:r w:rsidR="00AB47A9">
        <w:t xml:space="preserve"> </w:t>
      </w:r>
      <w:r>
        <w:rPr>
          <w:lang w:val="bg-BG"/>
        </w:rPr>
        <w:t xml:space="preserve">калибрирания електромер на </w:t>
      </w:r>
      <w:r w:rsidR="00AB47A9">
        <w:t xml:space="preserve">Lasermet ADM1000. </w:t>
      </w:r>
      <w:r>
        <w:rPr>
          <w:lang w:val="bg-BG"/>
        </w:rPr>
        <w:t xml:space="preserve">Видимият размер на източника е измерван със </w:t>
      </w:r>
      <w:r w:rsidR="00AB47A9">
        <w:t xml:space="preserve">CCD </w:t>
      </w:r>
      <w:r>
        <w:rPr>
          <w:lang w:val="bg-BG"/>
        </w:rPr>
        <w:t xml:space="preserve">камера и осцилоскоп. </w:t>
      </w:r>
    </w:p>
    <w:p w:rsidR="00435AA0" w:rsidRDefault="00435AA0" w:rsidP="00A145FA">
      <w:pPr>
        <w:pStyle w:val="232"/>
        <w:shd w:val="clear" w:color="auto" w:fill="auto"/>
        <w:ind w:left="720"/>
        <w:jc w:val="both"/>
        <w:rPr>
          <w:lang w:val="bg-BG"/>
        </w:rPr>
      </w:pPr>
    </w:p>
    <w:p w:rsidR="00CF43E9" w:rsidRPr="00435AA0" w:rsidRDefault="00435AA0" w:rsidP="00A145FA">
      <w:pPr>
        <w:pStyle w:val="232"/>
        <w:shd w:val="clear" w:color="auto" w:fill="auto"/>
        <w:ind w:left="720"/>
        <w:jc w:val="both"/>
        <w:rPr>
          <w:lang w:val="bg-BG"/>
        </w:rPr>
      </w:pPr>
      <w:r>
        <w:rPr>
          <w:rStyle w:val="233"/>
          <w:b/>
          <w:bCs/>
          <w:lang w:val="bg-BG"/>
        </w:rPr>
        <w:t xml:space="preserve">Калибрирането на електромер на </w:t>
      </w:r>
      <w:r>
        <w:t>Lasermet</w:t>
      </w:r>
      <w:r>
        <w:rPr>
          <w:lang w:val="bg-BG"/>
        </w:rPr>
        <w:t xml:space="preserve"> се проверява редовно спрямо електромер, калибриран от Националната физическа лаборатория на Великобритания.</w:t>
      </w:r>
    </w:p>
    <w:p w:rsidR="00435AA0" w:rsidRPr="00435AA0" w:rsidRDefault="00AB47A9" w:rsidP="00435AA0">
      <w:pPr>
        <w:pStyle w:val="230"/>
        <w:keepNext/>
        <w:keepLines/>
        <w:numPr>
          <w:ilvl w:val="0"/>
          <w:numId w:val="5"/>
        </w:numPr>
        <w:shd w:val="clear" w:color="auto" w:fill="auto"/>
        <w:ind w:left="1530" w:hanging="450"/>
        <w:jc w:val="left"/>
      </w:pPr>
      <w:bookmarkStart w:id="8" w:name="bookmark7"/>
      <w:r>
        <w:t xml:space="preserve"> </w:t>
      </w:r>
      <w:bookmarkEnd w:id="8"/>
      <w:r w:rsidR="00435AA0" w:rsidRPr="00435AA0">
        <w:t>Размер/ъг</w:t>
      </w:r>
      <w:r w:rsidR="00435AA0">
        <w:t>лова хорда на видимия източник.</w:t>
      </w:r>
    </w:p>
    <w:p w:rsidR="00CF43E9" w:rsidRDefault="00435AA0" w:rsidP="00435AA0">
      <w:pPr>
        <w:pStyle w:val="230"/>
        <w:keepNext/>
        <w:keepLines/>
        <w:shd w:val="clear" w:color="auto" w:fill="auto"/>
        <w:ind w:left="1530" w:firstLine="0"/>
        <w:jc w:val="left"/>
      </w:pPr>
      <w:r w:rsidRPr="00435AA0">
        <w:t>Данни на производителя.</w:t>
      </w:r>
    </w:p>
    <w:p w:rsidR="00CF43E9" w:rsidRDefault="00435AA0">
      <w:pPr>
        <w:pStyle w:val="a0"/>
        <w:shd w:val="clear" w:color="auto" w:fill="auto"/>
        <w:spacing w:line="547" w:lineRule="exact"/>
        <w:ind w:firstLine="0"/>
        <w:jc w:val="left"/>
      </w:pPr>
      <w:r>
        <w:rPr>
          <w:lang w:val="bg-BG"/>
        </w:rPr>
        <w:tab/>
      </w:r>
      <w:r>
        <w:rPr>
          <w:lang w:val="bg-BG"/>
        </w:rPr>
        <w:tab/>
        <w:t>Няма такива</w:t>
      </w:r>
      <w:r w:rsidR="00AB47A9">
        <w:t>.</w:t>
      </w:r>
    </w:p>
    <w:p w:rsidR="00CF43E9" w:rsidRDefault="00435AA0">
      <w:pPr>
        <w:pStyle w:val="230"/>
        <w:keepNext/>
        <w:keepLines/>
        <w:shd w:val="clear" w:color="auto" w:fill="auto"/>
        <w:ind w:firstLine="0"/>
        <w:jc w:val="left"/>
      </w:pPr>
      <w:bookmarkStart w:id="9" w:name="bookmark8"/>
      <w:r>
        <w:rPr>
          <w:lang w:val="bg-BG"/>
        </w:rPr>
        <w:tab/>
      </w:r>
      <w:r>
        <w:rPr>
          <w:lang w:val="bg-BG"/>
        </w:rPr>
        <w:tab/>
        <w:t>Измерени данни</w:t>
      </w:r>
      <w:r w:rsidR="00AB47A9">
        <w:t>.</w:t>
      </w:r>
      <w:bookmarkEnd w:id="9"/>
    </w:p>
    <w:p w:rsidR="00435AA0" w:rsidRPr="00435AA0" w:rsidRDefault="00435AA0" w:rsidP="003C33F7">
      <w:pPr>
        <w:pStyle w:val="a0"/>
        <w:shd w:val="clear" w:color="auto" w:fill="auto"/>
        <w:ind w:firstLine="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Измереният размер на видим източник на мостра на светодиод </w:t>
      </w:r>
      <w:r>
        <w:rPr>
          <w:lang w:val="bg-BG"/>
        </w:rPr>
        <w:tab/>
      </w:r>
      <w:r>
        <w:rPr>
          <w:lang w:val="bg-BG"/>
        </w:rPr>
        <w:tab/>
        <w:t xml:space="preserve">възлиза на 1.46 м, което се равнява на ъглова хорда от </w:t>
      </w:r>
      <w:r>
        <w:t>14.6mrad</w:t>
      </w:r>
      <w:r>
        <w:rPr>
          <w:lang w:val="bg-BG"/>
        </w:rPr>
        <w:t xml:space="preserve"> </w:t>
      </w:r>
      <w:r>
        <w:rPr>
          <w:lang w:val="bg-BG"/>
        </w:rPr>
        <w:tab/>
      </w:r>
      <w:r>
        <w:rPr>
          <w:lang w:val="bg-BG"/>
        </w:rPr>
        <w:tab/>
        <w:t>на 100</w:t>
      </w:r>
      <w:r>
        <w:t xml:space="preserve">mm </w:t>
      </w:r>
      <w:r>
        <w:rPr>
          <w:lang w:val="bg-BG"/>
        </w:rPr>
        <w:t>от видимият източник.</w:t>
      </w:r>
    </w:p>
    <w:p w:rsidR="00CF43E9" w:rsidRDefault="00AB47A9" w:rsidP="00435AA0">
      <w:pPr>
        <w:pStyle w:val="230"/>
        <w:keepNext/>
        <w:keepLines/>
        <w:numPr>
          <w:ilvl w:val="0"/>
          <w:numId w:val="5"/>
        </w:numPr>
        <w:shd w:val="clear" w:color="auto" w:fill="auto"/>
        <w:ind w:left="1530" w:hanging="450"/>
        <w:jc w:val="left"/>
      </w:pPr>
      <w:bookmarkStart w:id="10" w:name="bookmark9"/>
      <w:r>
        <w:t xml:space="preserve"> </w:t>
      </w:r>
      <w:r w:rsidR="00435AA0">
        <w:rPr>
          <w:lang w:val="bg-BG"/>
        </w:rPr>
        <w:t>Отвор за измерване</w:t>
      </w:r>
      <w:r>
        <w:t>.</w:t>
      </w:r>
      <w:bookmarkEnd w:id="10"/>
    </w:p>
    <w:p w:rsidR="00435AA0" w:rsidRPr="00435AA0" w:rsidRDefault="00435AA0" w:rsidP="003C33F7">
      <w:pPr>
        <w:pStyle w:val="a0"/>
        <w:shd w:val="clear" w:color="auto" w:fill="auto"/>
        <w:ind w:firstLine="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Достъпът на радиация е измерен с помощта на </w:t>
      </w:r>
      <w:r>
        <w:t xml:space="preserve">7mm </w:t>
      </w:r>
      <w:r>
        <w:rPr>
          <w:lang w:val="bg-BG"/>
        </w:rPr>
        <w:t xml:space="preserve">отвор на 38 </w:t>
      </w:r>
      <w:r>
        <w:rPr>
          <w:lang w:val="bg-BG"/>
        </w:rPr>
        <w:tab/>
      </w:r>
      <w:r>
        <w:rPr>
          <w:lang w:val="bg-BG"/>
        </w:rPr>
        <w:tab/>
      </w:r>
      <w:r>
        <w:t>mm</w:t>
      </w:r>
      <w:r>
        <w:rPr>
          <w:lang w:val="bg-BG"/>
        </w:rPr>
        <w:t xml:space="preserve"> от видимият източник. Условие 1 за измерването не е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необходимо, тъй като лъчът е силно разсеян. Измерването е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 xml:space="preserve">повторено при излъчване от </w:t>
      </w:r>
      <w:r>
        <w:t>7mm</w:t>
      </w:r>
      <w:r>
        <w:rPr>
          <w:lang w:val="bg-BG"/>
        </w:rPr>
        <w:t xml:space="preserve"> отвор на </w:t>
      </w:r>
      <w:r>
        <w:t>100 mm</w:t>
      </w:r>
      <w:r>
        <w:rPr>
          <w:lang w:val="bg-BG"/>
        </w:rPr>
        <w:t xml:space="preserve"> от видимият </w:t>
      </w:r>
      <w:r>
        <w:rPr>
          <w:lang w:val="bg-BG"/>
        </w:rPr>
        <w:tab/>
      </w:r>
      <w:r>
        <w:rPr>
          <w:lang w:val="bg-BG"/>
        </w:rPr>
        <w:tab/>
        <w:t>източник.</w:t>
      </w:r>
    </w:p>
    <w:p w:rsidR="00CF43E9" w:rsidRDefault="00AB47A9" w:rsidP="003C33F7">
      <w:pPr>
        <w:pStyle w:val="230"/>
        <w:keepNext/>
        <w:keepLines/>
        <w:numPr>
          <w:ilvl w:val="0"/>
          <w:numId w:val="5"/>
        </w:numPr>
        <w:shd w:val="clear" w:color="auto" w:fill="auto"/>
        <w:ind w:left="1530" w:hanging="450"/>
        <w:jc w:val="left"/>
      </w:pPr>
      <w:bookmarkStart w:id="11" w:name="bookmark10"/>
      <w:r>
        <w:lastRenderedPageBreak/>
        <w:t xml:space="preserve"> </w:t>
      </w:r>
      <w:r w:rsidR="003C33F7">
        <w:rPr>
          <w:lang w:val="bg-BG"/>
        </w:rPr>
        <w:t>Измервания</w:t>
      </w:r>
      <w:r>
        <w:t>.</w:t>
      </w:r>
      <w:bookmarkEnd w:id="11"/>
    </w:p>
    <w:p w:rsidR="00CF43E9" w:rsidRDefault="003C33F7" w:rsidP="003C33F7">
      <w:pPr>
        <w:pStyle w:val="a0"/>
        <w:shd w:val="clear" w:color="auto" w:fill="auto"/>
        <w:spacing w:after="120" w:line="240" w:lineRule="auto"/>
        <w:ind w:firstLine="0"/>
        <w:jc w:val="left"/>
      </w:pPr>
      <w:r>
        <w:rPr>
          <w:lang w:val="bg-BG"/>
        </w:rPr>
        <w:tab/>
      </w:r>
      <w:r>
        <w:rPr>
          <w:lang w:val="bg-BG"/>
        </w:rPr>
        <w:tab/>
        <w:t>Условие</w:t>
      </w:r>
      <w:r w:rsidR="00AB47A9">
        <w:t xml:space="preserve"> 2: 18.1mW </w:t>
      </w:r>
      <w:r>
        <w:rPr>
          <w:lang w:val="bg-BG"/>
        </w:rPr>
        <w:t>връх</w:t>
      </w:r>
      <w:r w:rsidR="00AB47A9">
        <w:t xml:space="preserve">, </w:t>
      </w:r>
      <w:r>
        <w:rPr>
          <w:lang w:val="bg-BG"/>
        </w:rPr>
        <w:t>еквивалентен на</w:t>
      </w:r>
      <w:r w:rsidR="00AB47A9">
        <w:t xml:space="preserve"> 19.4pJ </w:t>
      </w:r>
      <w:r>
        <w:rPr>
          <w:lang w:val="bg-BG"/>
        </w:rPr>
        <w:t>на пулс</w:t>
      </w:r>
      <w:r w:rsidR="00AB47A9">
        <w:t xml:space="preserve">. 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Излъчване</w:t>
      </w:r>
      <w:r w:rsidR="00AB47A9">
        <w:t xml:space="preserve">: 2.31 mW </w:t>
      </w:r>
      <w:r>
        <w:rPr>
          <w:lang w:val="bg-BG"/>
        </w:rPr>
        <w:t>връх</w:t>
      </w:r>
      <w:r w:rsidR="00AB47A9">
        <w:t xml:space="preserve">, </w:t>
      </w:r>
      <w:r>
        <w:rPr>
          <w:lang w:val="bg-BG"/>
        </w:rPr>
        <w:t>еквивалент</w:t>
      </w:r>
      <w:r>
        <w:rPr>
          <w:lang w:val="bg-BG"/>
        </w:rPr>
        <w:t>н</w:t>
      </w:r>
      <w:r>
        <w:rPr>
          <w:lang w:val="bg-BG"/>
        </w:rPr>
        <w:t>о</w:t>
      </w:r>
      <w:r>
        <w:rPr>
          <w:lang w:val="bg-BG"/>
        </w:rPr>
        <w:t xml:space="preserve"> на</w:t>
      </w:r>
      <w:r>
        <w:t xml:space="preserve"> </w:t>
      </w:r>
      <w:r w:rsidR="00AB47A9">
        <w:t xml:space="preserve">2.47pJ </w:t>
      </w:r>
      <w:r>
        <w:rPr>
          <w:lang w:val="bg-BG"/>
        </w:rPr>
        <w:t>на пулс</w:t>
      </w:r>
      <w:r w:rsidR="00AB47A9">
        <w:t>.</w:t>
      </w:r>
    </w:p>
    <w:p w:rsidR="00CF43E9" w:rsidRDefault="003C33F7" w:rsidP="003C33F7">
      <w:pPr>
        <w:pStyle w:val="230"/>
        <w:keepNext/>
        <w:keepLines/>
        <w:numPr>
          <w:ilvl w:val="0"/>
          <w:numId w:val="5"/>
        </w:numPr>
        <w:shd w:val="clear" w:color="auto" w:fill="auto"/>
        <w:ind w:left="1530" w:hanging="450"/>
        <w:jc w:val="left"/>
      </w:pPr>
      <w:r>
        <w:rPr>
          <w:lang w:val="bg-BG"/>
        </w:rPr>
        <w:t>Корекции, ако има такива</w:t>
      </w:r>
      <w:r w:rsidR="00AB47A9">
        <w:t>.</w:t>
      </w:r>
    </w:p>
    <w:p w:rsidR="00CF43E9" w:rsidRDefault="003C33F7" w:rsidP="003C33F7">
      <w:pPr>
        <w:pStyle w:val="a0"/>
        <w:shd w:val="clear" w:color="auto" w:fill="auto"/>
        <w:spacing w:line="240" w:lineRule="auto"/>
        <w:ind w:firstLine="0"/>
        <w:jc w:val="left"/>
      </w:pPr>
      <w:r>
        <w:rPr>
          <w:lang w:val="bg-BG"/>
        </w:rPr>
        <w:tab/>
      </w:r>
      <w:r>
        <w:rPr>
          <w:lang w:val="bg-BG"/>
        </w:rPr>
        <w:tab/>
        <w:t>Неприложимо</w:t>
      </w:r>
      <w:r w:rsidR="00AB47A9">
        <w:t>.</w:t>
      </w:r>
    </w:p>
    <w:p w:rsidR="00CF43E9" w:rsidRDefault="00AB47A9">
      <w:pPr>
        <w:pStyle w:val="133"/>
        <w:numPr>
          <w:ilvl w:val="0"/>
          <w:numId w:val="4"/>
        </w:numPr>
        <w:shd w:val="clear" w:color="auto" w:fill="auto"/>
        <w:spacing w:line="547" w:lineRule="exact"/>
        <w:ind w:left="360"/>
        <w:jc w:val="left"/>
      </w:pPr>
      <w:r>
        <w:t xml:space="preserve"> AEL (</w:t>
      </w:r>
      <w:r w:rsidR="0067134F">
        <w:rPr>
          <w:lang w:val="bg-BG"/>
        </w:rPr>
        <w:t>дайте подробности</w:t>
      </w:r>
      <w:r>
        <w:t>)</w:t>
      </w:r>
    </w:p>
    <w:p w:rsidR="00CF43E9" w:rsidRDefault="00AB47A9">
      <w:pPr>
        <w:pStyle w:val="a0"/>
        <w:shd w:val="clear" w:color="auto" w:fill="auto"/>
        <w:spacing w:line="547" w:lineRule="exact"/>
        <w:ind w:firstLine="0"/>
        <w:jc w:val="left"/>
      </w:pPr>
      <w:r>
        <w:t xml:space="preserve">CW AEL </w:t>
      </w:r>
      <w:r w:rsidR="0067134F">
        <w:rPr>
          <w:lang w:val="bg-BG"/>
        </w:rPr>
        <w:t>за клас</w:t>
      </w:r>
      <w:r>
        <w:t xml:space="preserve"> 1/1M </w:t>
      </w:r>
      <w:r w:rsidR="0067134F">
        <w:rPr>
          <w:lang w:val="bg-BG"/>
        </w:rPr>
        <w:t>се дава от</w:t>
      </w:r>
      <w:r>
        <w:t>:</w:t>
      </w:r>
    </w:p>
    <w:p w:rsidR="00CF43E9" w:rsidRDefault="00AB47A9">
      <w:pPr>
        <w:pStyle w:val="a0"/>
        <w:shd w:val="clear" w:color="auto" w:fill="auto"/>
        <w:spacing w:line="270" w:lineRule="exact"/>
        <w:ind w:left="360" w:hanging="360"/>
        <w:jc w:val="left"/>
        <w:rPr>
          <w:lang w:val="bg-BG"/>
        </w:rPr>
      </w:pPr>
      <w:r>
        <w:t>AEL = 7x10</w:t>
      </w:r>
      <w:r w:rsidR="0067134F" w:rsidRPr="0067134F">
        <w:rPr>
          <w:vertAlign w:val="superscript"/>
          <w:lang w:val="bg-BG"/>
        </w:rPr>
        <w:t>-</w:t>
      </w:r>
      <w:r w:rsidRPr="0067134F">
        <w:rPr>
          <w:vertAlign w:val="superscript"/>
        </w:rPr>
        <w:t>4</w:t>
      </w:r>
      <w:r>
        <w:t>C</w:t>
      </w:r>
      <w:r>
        <w:rPr>
          <w:vertAlign w:val="subscript"/>
        </w:rPr>
        <w:t>4</w:t>
      </w:r>
      <w:r>
        <w:t>C</w:t>
      </w:r>
      <w:r w:rsidRPr="0067134F">
        <w:rPr>
          <w:vertAlign w:val="subscript"/>
        </w:rPr>
        <w:t>6</w:t>
      </w:r>
      <w:r>
        <w:t>/T</w:t>
      </w:r>
      <w:r w:rsidRPr="0067134F">
        <w:rPr>
          <w:vertAlign w:val="subscript"/>
        </w:rPr>
        <w:t>2</w:t>
      </w:r>
      <w:r>
        <w:rPr>
          <w:vertAlign w:val="superscript"/>
        </w:rPr>
        <w:t>0</w:t>
      </w:r>
      <w:r w:rsidR="0067134F">
        <w:rPr>
          <w:vertAlign w:val="superscript"/>
          <w:lang w:val="bg-BG"/>
        </w:rPr>
        <w:t>.</w:t>
      </w:r>
      <w:r>
        <w:rPr>
          <w:vertAlign w:val="superscript"/>
        </w:rPr>
        <w:t>25</w:t>
      </w:r>
      <w:r>
        <w:t xml:space="preserve"> W, </w:t>
      </w:r>
      <w:r w:rsidR="0067134F">
        <w:rPr>
          <w:lang w:val="bg-BG"/>
        </w:rPr>
        <w:t>където</w:t>
      </w:r>
      <w:r>
        <w:t xml:space="preserve"> C</w:t>
      </w:r>
      <w:r>
        <w:rPr>
          <w:vertAlign w:val="subscript"/>
        </w:rPr>
        <w:t>4</w:t>
      </w:r>
      <w:r>
        <w:t xml:space="preserve"> = 2 (850nm), C</w:t>
      </w:r>
      <w:r>
        <w:rPr>
          <w:vertAlign w:val="subscript"/>
        </w:rPr>
        <w:t>6</w:t>
      </w:r>
      <w:r>
        <w:t xml:space="preserve"> = 9.72, T</w:t>
      </w:r>
      <w:r>
        <w:rPr>
          <w:vertAlign w:val="subscript"/>
        </w:rPr>
        <w:t>2</w:t>
      </w:r>
      <w:r>
        <w:rPr>
          <w:vertAlign w:val="superscript"/>
        </w:rPr>
        <w:t>0,25</w:t>
      </w:r>
      <w:r>
        <w:t xml:space="preserve"> = 1.92</w:t>
      </w:r>
    </w:p>
    <w:p w:rsidR="0067134F" w:rsidRPr="0067134F" w:rsidRDefault="0067134F">
      <w:pPr>
        <w:pStyle w:val="a0"/>
        <w:shd w:val="clear" w:color="auto" w:fill="auto"/>
        <w:spacing w:line="270" w:lineRule="exact"/>
        <w:ind w:left="360" w:hanging="360"/>
        <w:jc w:val="left"/>
        <w:rPr>
          <w:lang w:val="bg-BG"/>
        </w:rPr>
      </w:pPr>
    </w:p>
    <w:p w:rsidR="0067134F" w:rsidRDefault="00AB47A9">
      <w:pPr>
        <w:pStyle w:val="a0"/>
        <w:shd w:val="clear" w:color="auto" w:fill="auto"/>
        <w:tabs>
          <w:tab w:val="right" w:pos="5564"/>
          <w:tab w:val="left" w:pos="5768"/>
        </w:tabs>
        <w:spacing w:line="240" w:lineRule="exact"/>
        <w:ind w:firstLine="0"/>
        <w:jc w:val="left"/>
        <w:rPr>
          <w:lang w:val="bg-BG"/>
        </w:rPr>
      </w:pPr>
      <w:r>
        <w:t>= 7.08mW</w:t>
      </w:r>
      <w:r>
        <w:tab/>
      </w:r>
    </w:p>
    <w:p w:rsidR="00CF43E9" w:rsidRDefault="0067134F">
      <w:pPr>
        <w:pStyle w:val="a0"/>
        <w:shd w:val="clear" w:color="auto" w:fill="auto"/>
        <w:tabs>
          <w:tab w:val="right" w:pos="5564"/>
          <w:tab w:val="left" w:pos="5768"/>
        </w:tabs>
        <w:spacing w:line="240" w:lineRule="exact"/>
        <w:ind w:firstLine="0"/>
        <w:jc w:val="left"/>
        <w:rPr>
          <w:lang w:val="bg-BG"/>
        </w:rPr>
      </w:pPr>
      <w:r>
        <w:rPr>
          <w:lang w:val="bg-BG"/>
        </w:rPr>
        <w:t xml:space="preserve">НЕИЗПЪЛНЕНИЕ Клас </w:t>
      </w:r>
      <w:r w:rsidR="00AB47A9">
        <w:t xml:space="preserve">1, </w:t>
      </w:r>
      <w:r>
        <w:rPr>
          <w:lang w:val="bg-BG"/>
        </w:rPr>
        <w:t>ИЗПЪЛНЕНИЕ</w:t>
      </w:r>
      <w:r w:rsidR="00AB47A9">
        <w:t xml:space="preserve"> </w:t>
      </w:r>
      <w:r>
        <w:rPr>
          <w:lang w:val="bg-BG"/>
        </w:rPr>
        <w:t>Клас</w:t>
      </w:r>
      <w:r w:rsidR="00AB47A9">
        <w:t xml:space="preserve"> 1M.</w:t>
      </w:r>
    </w:p>
    <w:p w:rsidR="0067134F" w:rsidRPr="0067134F" w:rsidRDefault="0067134F">
      <w:pPr>
        <w:pStyle w:val="a0"/>
        <w:shd w:val="clear" w:color="auto" w:fill="auto"/>
        <w:tabs>
          <w:tab w:val="right" w:pos="5564"/>
          <w:tab w:val="left" w:pos="5768"/>
        </w:tabs>
        <w:spacing w:line="240" w:lineRule="exact"/>
        <w:ind w:firstLine="0"/>
        <w:jc w:val="left"/>
        <w:rPr>
          <w:lang w:val="bg-BG"/>
        </w:rPr>
      </w:pPr>
    </w:p>
    <w:p w:rsidR="00CF43E9" w:rsidRDefault="00AB47A9">
      <w:pPr>
        <w:pStyle w:val="133"/>
        <w:numPr>
          <w:ilvl w:val="0"/>
          <w:numId w:val="4"/>
        </w:numPr>
        <w:shd w:val="clear" w:color="auto" w:fill="auto"/>
        <w:spacing w:line="266" w:lineRule="exact"/>
        <w:ind w:left="360"/>
        <w:jc w:val="left"/>
      </w:pPr>
      <w:r>
        <w:t xml:space="preserve"> </w:t>
      </w:r>
      <w:r w:rsidR="0067134F">
        <w:rPr>
          <w:lang w:val="bg-BG"/>
        </w:rPr>
        <w:t>Разумно предвидими неуспехи</w:t>
      </w:r>
      <w:r>
        <w:t xml:space="preserve"> (</w:t>
      </w:r>
      <w:r w:rsidR="0067134F">
        <w:rPr>
          <w:lang w:val="bg-BG"/>
        </w:rPr>
        <w:t>ефект от неуспеха в задвижващата верига и т.н.</w:t>
      </w:r>
      <w:r>
        <w:t>)</w:t>
      </w:r>
    </w:p>
    <w:p w:rsidR="00CF43E9" w:rsidRDefault="0067134F" w:rsidP="0067134F">
      <w:pPr>
        <w:pStyle w:val="a0"/>
        <w:shd w:val="clear" w:color="auto" w:fill="auto"/>
        <w:ind w:firstLine="0"/>
        <w:rPr>
          <w:lang w:val="bg-BG"/>
        </w:rPr>
      </w:pPr>
      <w:r>
        <w:rPr>
          <w:lang w:val="bg-BG"/>
        </w:rPr>
        <w:t>Щифтовете за късо съединение</w:t>
      </w:r>
      <w:r>
        <w:t xml:space="preserve"> 3-5 </w:t>
      </w:r>
      <w:r>
        <w:rPr>
          <w:lang w:val="bg-BG"/>
        </w:rPr>
        <w:t>на</w:t>
      </w:r>
      <w:r w:rsidR="00AB47A9">
        <w:t xml:space="preserve"> 1C1501 </w:t>
      </w:r>
      <w:r>
        <w:rPr>
          <w:lang w:val="bg-BG"/>
        </w:rPr>
        <w:t>удвояват мощността на вълната</w:t>
      </w:r>
      <w:r w:rsidR="00AB47A9">
        <w:t xml:space="preserve">. </w:t>
      </w:r>
      <w:r>
        <w:rPr>
          <w:lang w:val="bg-BG"/>
        </w:rPr>
        <w:t>Няколко други грешки имат малък или нулев ефект, с изключение на късо съединение на</w:t>
      </w:r>
      <w:r w:rsidR="00AB47A9">
        <w:t xml:space="preserve"> TR1507, </w:t>
      </w:r>
      <w:r>
        <w:rPr>
          <w:lang w:val="bg-BG"/>
        </w:rPr>
        <w:t>при което резултатът става</w:t>
      </w:r>
      <w:r w:rsidR="00AB47A9">
        <w:t xml:space="preserve"> cw. </w:t>
      </w:r>
      <w:r>
        <w:rPr>
          <w:lang w:val="bg-BG"/>
        </w:rPr>
        <w:t>Последната грешка е най-съществена.</w:t>
      </w:r>
    </w:p>
    <w:p w:rsidR="00EE1BD2" w:rsidRPr="0067134F" w:rsidRDefault="00EE1BD2" w:rsidP="0067134F">
      <w:pPr>
        <w:pStyle w:val="a0"/>
        <w:shd w:val="clear" w:color="auto" w:fill="auto"/>
        <w:ind w:firstLine="0"/>
        <w:rPr>
          <w:lang w:val="bg-BG"/>
        </w:rPr>
      </w:pPr>
    </w:p>
    <w:p w:rsidR="00CF43E9" w:rsidRDefault="00AB47A9">
      <w:pPr>
        <w:pStyle w:val="133"/>
        <w:numPr>
          <w:ilvl w:val="0"/>
          <w:numId w:val="4"/>
        </w:numPr>
        <w:shd w:val="clear" w:color="auto" w:fill="auto"/>
        <w:spacing w:line="240" w:lineRule="exact"/>
        <w:ind w:left="360"/>
        <w:jc w:val="left"/>
      </w:pPr>
      <w:r>
        <w:t xml:space="preserve"> </w:t>
      </w:r>
      <w:r w:rsidR="0067134F">
        <w:rPr>
          <w:lang w:val="bg-BG"/>
        </w:rPr>
        <w:t>ЗАКЛЮЧЕНИЕ</w:t>
      </w:r>
      <w:r>
        <w:t xml:space="preserve"> (</w:t>
      </w:r>
      <w:r w:rsidR="0067134F">
        <w:rPr>
          <w:lang w:val="bg-BG"/>
        </w:rPr>
        <w:t>ориентировъчна класификация</w:t>
      </w:r>
      <w:r>
        <w:t>)</w:t>
      </w:r>
    </w:p>
    <w:p w:rsidR="00CF43E9" w:rsidRDefault="0067134F">
      <w:pPr>
        <w:pStyle w:val="a0"/>
        <w:shd w:val="clear" w:color="auto" w:fill="auto"/>
        <w:spacing w:line="266" w:lineRule="exact"/>
        <w:ind w:firstLine="0"/>
        <w:jc w:val="left"/>
        <w:rPr>
          <w:lang w:val="bg-BG"/>
        </w:rPr>
      </w:pPr>
      <w:r>
        <w:rPr>
          <w:lang w:val="bg-BG"/>
        </w:rPr>
        <w:t xml:space="preserve">Устройството не надвишава ограничението  на Клас 1М, но надвишава Клас 1 с </w:t>
      </w:r>
      <w:r w:rsidR="00E25A01">
        <w:rPr>
          <w:lang w:val="bg-BG"/>
        </w:rPr>
        <w:t>много.</w:t>
      </w:r>
    </w:p>
    <w:p w:rsidR="00EE1BD2" w:rsidRPr="0067134F" w:rsidRDefault="00EE1BD2">
      <w:pPr>
        <w:pStyle w:val="a0"/>
        <w:shd w:val="clear" w:color="auto" w:fill="auto"/>
        <w:spacing w:line="266" w:lineRule="exact"/>
        <w:ind w:firstLine="0"/>
        <w:jc w:val="left"/>
        <w:rPr>
          <w:lang w:val="bg-BG"/>
        </w:rPr>
      </w:pPr>
    </w:p>
    <w:p w:rsidR="00CF43E9" w:rsidRDefault="00AB47A9">
      <w:pPr>
        <w:pStyle w:val="133"/>
        <w:numPr>
          <w:ilvl w:val="0"/>
          <w:numId w:val="3"/>
        </w:numPr>
        <w:shd w:val="clear" w:color="auto" w:fill="auto"/>
        <w:spacing w:line="240" w:lineRule="exact"/>
        <w:ind w:firstLine="0"/>
        <w:jc w:val="left"/>
      </w:pPr>
      <w:r>
        <w:t xml:space="preserve"> </w:t>
      </w:r>
      <w:r w:rsidR="00E25A01">
        <w:rPr>
          <w:lang w:val="bg-BG"/>
        </w:rPr>
        <w:t>Изисквана точност на измерванията</w:t>
      </w:r>
      <w:r>
        <w:t xml:space="preserve">, </w:t>
      </w:r>
      <w:r w:rsidR="00E25A01">
        <w:rPr>
          <w:lang w:val="bg-BG"/>
        </w:rPr>
        <w:t>несигурност</w:t>
      </w:r>
      <w:r>
        <w:t>.</w:t>
      </w:r>
    </w:p>
    <w:p w:rsidR="00CF43E9" w:rsidRDefault="00E25A01" w:rsidP="00E25A01">
      <w:pPr>
        <w:pStyle w:val="a0"/>
        <w:shd w:val="clear" w:color="auto" w:fill="auto"/>
        <w:ind w:firstLine="0"/>
      </w:pPr>
      <w:r>
        <w:rPr>
          <w:lang w:val="bg-BG"/>
        </w:rPr>
        <w:t>Върхът на резултата е по-малък от</w:t>
      </w:r>
      <w:r w:rsidR="00AB47A9">
        <w:t xml:space="preserve"> 40% </w:t>
      </w:r>
      <w:r>
        <w:rPr>
          <w:lang w:val="bg-BG"/>
        </w:rPr>
        <w:t>от ограничението на класа. Общата прогнозна несигурност на измерването</w:t>
      </w:r>
      <w:r w:rsidR="00AB47A9">
        <w:t xml:space="preserve"> &lt;20% </w:t>
      </w:r>
      <w:r>
        <w:rPr>
          <w:lang w:val="bg-BG"/>
        </w:rPr>
        <w:t>при</w:t>
      </w:r>
      <w:r w:rsidR="00AB47A9">
        <w:t xml:space="preserve"> 95% </w:t>
      </w:r>
      <w:r>
        <w:rPr>
          <w:lang w:val="bg-BG"/>
        </w:rPr>
        <w:t>доверителен интервал</w:t>
      </w:r>
      <w:r w:rsidR="00AB47A9">
        <w:t>.</w:t>
      </w:r>
    </w:p>
    <w:p w:rsidR="00CF43E9" w:rsidRDefault="00AB47A9">
      <w:pPr>
        <w:pStyle w:val="133"/>
        <w:numPr>
          <w:ilvl w:val="0"/>
          <w:numId w:val="3"/>
        </w:numPr>
        <w:shd w:val="clear" w:color="auto" w:fill="auto"/>
        <w:spacing w:line="547" w:lineRule="exact"/>
        <w:ind w:firstLine="0"/>
        <w:jc w:val="left"/>
      </w:pPr>
      <w:r>
        <w:t xml:space="preserve"> </w:t>
      </w:r>
      <w:r w:rsidR="00E25A01">
        <w:rPr>
          <w:lang w:val="bg-BG"/>
        </w:rPr>
        <w:t>Инженерни контроли</w:t>
      </w:r>
      <w:r>
        <w:t>:</w:t>
      </w:r>
    </w:p>
    <w:p w:rsidR="00CF43E9" w:rsidRDefault="00E25A01">
      <w:pPr>
        <w:pStyle w:val="a0"/>
        <w:shd w:val="clear" w:color="auto" w:fill="auto"/>
        <w:spacing w:line="547" w:lineRule="exact"/>
        <w:ind w:firstLine="0"/>
        <w:jc w:val="left"/>
      </w:pPr>
      <w:r>
        <w:rPr>
          <w:lang w:val="bg-BG"/>
        </w:rPr>
        <w:t>Не се изискват</w:t>
      </w:r>
      <w:r w:rsidR="00AB47A9">
        <w:t>.</w:t>
      </w:r>
    </w:p>
    <w:p w:rsidR="00CF43E9" w:rsidRDefault="00AB47A9">
      <w:pPr>
        <w:pStyle w:val="133"/>
        <w:numPr>
          <w:ilvl w:val="0"/>
          <w:numId w:val="3"/>
        </w:numPr>
        <w:shd w:val="clear" w:color="auto" w:fill="auto"/>
        <w:spacing w:line="547" w:lineRule="exact"/>
        <w:ind w:firstLine="0"/>
        <w:jc w:val="left"/>
      </w:pPr>
      <w:r>
        <w:t xml:space="preserve"> </w:t>
      </w:r>
      <w:r w:rsidR="00E25A01">
        <w:rPr>
          <w:lang w:val="bg-BG"/>
        </w:rPr>
        <w:t>Класифициране</w:t>
      </w:r>
      <w:r>
        <w:t>:</w:t>
      </w:r>
    </w:p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1232535" cy="1232535"/>
            <wp:effectExtent l="0" t="0" r="5715" b="5715"/>
            <wp:docPr id="10" name="Picture 5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Default="00E25A01">
      <w:pPr>
        <w:pStyle w:val="a0"/>
        <w:shd w:val="clear" w:color="auto" w:fill="auto"/>
        <w:spacing w:line="547" w:lineRule="exact"/>
        <w:ind w:firstLine="0"/>
        <w:jc w:val="left"/>
      </w:pPr>
      <w:r>
        <w:rPr>
          <w:lang w:val="bg-BG"/>
        </w:rPr>
        <w:t>Следните етикети не са задължителни за продукта</w:t>
      </w:r>
      <w:r w:rsidR="00AB47A9">
        <w:t>:</w:t>
      </w:r>
    </w:p>
    <w:p w:rsidR="00CF43E9" w:rsidRPr="00E25A01" w:rsidRDefault="00E25A01">
      <w:pPr>
        <w:pStyle w:val="a0"/>
        <w:shd w:val="clear" w:color="auto" w:fill="auto"/>
        <w:spacing w:line="240" w:lineRule="exact"/>
        <w:ind w:firstLine="0"/>
        <w:jc w:val="left"/>
        <w:rPr>
          <w:lang w:val="bg-BG"/>
        </w:rPr>
      </w:pPr>
      <w:r>
        <w:rPr>
          <w:lang w:val="bg-BG"/>
        </w:rPr>
        <w:t>Триъгълник за опасност</w:t>
      </w:r>
    </w:p>
    <w:p w:rsidR="00CF43E9" w:rsidRPr="00E25A01" w:rsidRDefault="00E25A01">
      <w:pPr>
        <w:pStyle w:val="a0"/>
        <w:shd w:val="clear" w:color="auto" w:fill="auto"/>
        <w:spacing w:line="240" w:lineRule="exact"/>
        <w:ind w:firstLine="0"/>
        <w:jc w:val="left"/>
        <w:rPr>
          <w:lang w:val="bg-BG"/>
        </w:rPr>
      </w:pPr>
      <w:r>
        <w:rPr>
          <w:lang w:val="bg-BG"/>
        </w:rPr>
        <w:t>Етикет за класа</w:t>
      </w:r>
    </w:p>
    <w:p w:rsidR="00CF43E9" w:rsidRPr="00E25A01" w:rsidRDefault="00E25A01">
      <w:pPr>
        <w:pStyle w:val="a0"/>
        <w:shd w:val="clear" w:color="auto" w:fill="auto"/>
        <w:spacing w:line="240" w:lineRule="exact"/>
        <w:ind w:firstLine="0"/>
        <w:jc w:val="left"/>
        <w:rPr>
          <w:lang w:val="bg-BG"/>
        </w:rPr>
      </w:pPr>
      <w:r>
        <w:rPr>
          <w:lang w:val="bg-BG"/>
        </w:rPr>
        <w:lastRenderedPageBreak/>
        <w:t>Думата „лазер“ трябва да бъде сменена с „</w:t>
      </w:r>
      <w:r>
        <w:t>LED</w:t>
      </w:r>
      <w:r>
        <w:rPr>
          <w:lang w:val="bg-BG"/>
        </w:rPr>
        <w:t>“</w:t>
      </w:r>
    </w:p>
    <w:p w:rsidR="00E25A01" w:rsidRDefault="00E25A01">
      <w:pPr>
        <w:pStyle w:val="a0"/>
        <w:shd w:val="clear" w:color="auto" w:fill="auto"/>
        <w:ind w:firstLine="0"/>
        <w:jc w:val="left"/>
      </w:pPr>
    </w:p>
    <w:p w:rsidR="00CF43E9" w:rsidRDefault="00E25A01">
      <w:pPr>
        <w:pStyle w:val="a0"/>
        <w:shd w:val="clear" w:color="auto" w:fill="auto"/>
        <w:ind w:firstLine="0"/>
        <w:jc w:val="left"/>
      </w:pPr>
      <w:r>
        <w:rPr>
          <w:lang w:val="bg-BG"/>
        </w:rPr>
        <w:t>Етикет с информация за продукта</w:t>
      </w:r>
      <w:r w:rsidR="00AB47A9">
        <w:t>:</w:t>
      </w:r>
    </w:p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1383665" cy="636270"/>
            <wp:effectExtent l="0" t="0" r="6985" b="0"/>
            <wp:docPr id="9" name="Picture 6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Default="00E25A01" w:rsidP="00E25A01">
      <w:pPr>
        <w:pStyle w:val="a0"/>
        <w:shd w:val="clear" w:color="auto" w:fill="auto"/>
        <w:ind w:firstLine="0"/>
        <w:jc w:val="left"/>
        <w:rPr>
          <w:lang w:val="bg-BG"/>
        </w:rPr>
      </w:pPr>
      <w:r>
        <w:rPr>
          <w:lang w:val="bg-BG"/>
        </w:rPr>
        <w:t>Трябва да съдържа дължината на вълната, максималната мощност и стандарта. Алтернативно, тези етикети могат да бъдат включени в ръководството на потребителя.</w:t>
      </w:r>
    </w:p>
    <w:p w:rsidR="00E25A01" w:rsidRDefault="00E25A01" w:rsidP="00E25A01">
      <w:pPr>
        <w:pStyle w:val="a0"/>
        <w:shd w:val="clear" w:color="auto" w:fill="auto"/>
        <w:ind w:firstLine="0"/>
        <w:jc w:val="left"/>
      </w:pPr>
    </w:p>
    <w:p w:rsidR="00CF43E9" w:rsidRDefault="00AB47A9">
      <w:pPr>
        <w:pStyle w:val="230"/>
        <w:keepNext/>
        <w:keepLines/>
        <w:numPr>
          <w:ilvl w:val="0"/>
          <w:numId w:val="3"/>
        </w:numPr>
        <w:shd w:val="clear" w:color="auto" w:fill="auto"/>
        <w:spacing w:line="240" w:lineRule="exact"/>
        <w:ind w:firstLine="0"/>
        <w:jc w:val="left"/>
      </w:pPr>
      <w:bookmarkStart w:id="12" w:name="bookmark11"/>
      <w:r>
        <w:t xml:space="preserve"> </w:t>
      </w:r>
      <w:r w:rsidR="00E25A01">
        <w:rPr>
          <w:lang w:val="bg-BG"/>
        </w:rPr>
        <w:t>Информация за потребителя</w:t>
      </w:r>
      <w:r>
        <w:t>:</w:t>
      </w:r>
      <w:bookmarkEnd w:id="12"/>
    </w:p>
    <w:p w:rsidR="00CF43E9" w:rsidRDefault="00E25A01">
      <w:pPr>
        <w:pStyle w:val="a0"/>
        <w:shd w:val="clear" w:color="auto" w:fill="auto"/>
        <w:spacing w:line="240" w:lineRule="exact"/>
        <w:ind w:left="360" w:hanging="360"/>
        <w:jc w:val="left"/>
      </w:pPr>
      <w:r>
        <w:rPr>
          <w:lang w:val="bg-BG"/>
        </w:rPr>
        <w:t>Информацията за потребителя включва следната информация</w:t>
      </w:r>
      <w:r w:rsidR="00AB47A9">
        <w:t>:</w:t>
      </w:r>
    </w:p>
    <w:p w:rsidR="00B53C92" w:rsidRDefault="00B53C92" w:rsidP="00B53C92">
      <w:pPr>
        <w:pStyle w:val="a0"/>
        <w:numPr>
          <w:ilvl w:val="0"/>
          <w:numId w:val="6"/>
        </w:numPr>
        <w:shd w:val="clear" w:color="auto" w:fill="auto"/>
        <w:ind w:firstLine="0"/>
        <w:rPr>
          <w:lang w:val="bg-BG"/>
        </w:rPr>
      </w:pPr>
      <w:r>
        <w:rPr>
          <w:lang w:val="bg-BG"/>
        </w:rPr>
        <w:t>Копие от етикетите, които са задължителни за продукта, включително къде се намира всеки един по продукта, или, ако етикетите не се използват в информацията, тяхното съдържание трябва да бъде включено в ръководството на потребителя.</w:t>
      </w:r>
    </w:p>
    <w:p w:rsidR="00B53C92" w:rsidRDefault="00B53C92" w:rsidP="00B53C92">
      <w:pPr>
        <w:pStyle w:val="a0"/>
        <w:numPr>
          <w:ilvl w:val="0"/>
          <w:numId w:val="6"/>
        </w:numPr>
        <w:shd w:val="clear" w:color="auto" w:fill="auto"/>
        <w:ind w:firstLine="0"/>
        <w:rPr>
          <w:lang w:val="bg-BG"/>
        </w:rPr>
      </w:pPr>
      <w:r>
        <w:rPr>
          <w:lang w:val="bg-BG"/>
        </w:rPr>
        <w:t>Класа на продукта.</w:t>
      </w:r>
    </w:p>
    <w:p w:rsidR="00B53C92" w:rsidRDefault="00B53C92" w:rsidP="00B53C92">
      <w:pPr>
        <w:pStyle w:val="a0"/>
        <w:numPr>
          <w:ilvl w:val="0"/>
          <w:numId w:val="6"/>
        </w:numPr>
        <w:shd w:val="clear" w:color="auto" w:fill="auto"/>
        <w:ind w:firstLine="0"/>
        <w:rPr>
          <w:lang w:val="bg-BG"/>
        </w:rPr>
      </w:pPr>
      <w:r>
        <w:rPr>
          <w:lang w:val="bg-BG"/>
        </w:rPr>
        <w:t>Местоположението на всички отвори, ако има такива.</w:t>
      </w:r>
    </w:p>
    <w:p w:rsidR="00B53C92" w:rsidRDefault="00B53C92" w:rsidP="00B53C92">
      <w:pPr>
        <w:pStyle w:val="a0"/>
        <w:numPr>
          <w:ilvl w:val="0"/>
          <w:numId w:val="6"/>
        </w:numPr>
        <w:shd w:val="clear" w:color="auto" w:fill="auto"/>
        <w:ind w:firstLine="0"/>
        <w:rPr>
          <w:lang w:val="bg-BG"/>
        </w:rPr>
      </w:pPr>
      <w:r>
        <w:rPr>
          <w:lang w:val="bg-BG"/>
        </w:rPr>
        <w:t xml:space="preserve">Изречението: „Внимание – употребата на средства за управление или настройки, или изпълнение на процедури, различни от посочените тук, могат да доведат до </w:t>
      </w:r>
      <w:r w:rsidR="00672634">
        <w:rPr>
          <w:lang w:val="bg-BG"/>
        </w:rPr>
        <w:t>опасно излагане на радиация.</w:t>
      </w:r>
      <w:r>
        <w:rPr>
          <w:lang w:val="bg-BG"/>
        </w:rPr>
        <w:t>“</w:t>
      </w:r>
    </w:p>
    <w:p w:rsidR="00672634" w:rsidRPr="00B53C92" w:rsidRDefault="00672634" w:rsidP="00672634">
      <w:pPr>
        <w:pStyle w:val="a0"/>
        <w:shd w:val="clear" w:color="auto" w:fill="auto"/>
        <w:ind w:firstLine="0"/>
        <w:rPr>
          <w:lang w:val="bg-BG"/>
        </w:rPr>
      </w:pPr>
    </w:p>
    <w:p w:rsidR="00CF43E9" w:rsidRDefault="00672634">
      <w:pPr>
        <w:pStyle w:val="230"/>
        <w:keepNext/>
        <w:keepLines/>
        <w:numPr>
          <w:ilvl w:val="0"/>
          <w:numId w:val="3"/>
        </w:numPr>
        <w:shd w:val="clear" w:color="auto" w:fill="auto"/>
        <w:spacing w:line="240" w:lineRule="exact"/>
        <w:ind w:firstLine="0"/>
        <w:jc w:val="left"/>
      </w:pPr>
      <w:bookmarkStart w:id="13" w:name="bookmark12"/>
      <w:r>
        <w:rPr>
          <w:lang w:val="bg-BG"/>
        </w:rPr>
        <w:t>Присъден клас</w:t>
      </w:r>
      <w:r w:rsidR="00AB47A9">
        <w:t>:</w:t>
      </w:r>
      <w:bookmarkEnd w:id="13"/>
    </w:p>
    <w:p w:rsidR="00CF43E9" w:rsidRDefault="00672634" w:rsidP="00EE1BD2">
      <w:pPr>
        <w:pStyle w:val="a0"/>
        <w:shd w:val="clear" w:color="auto" w:fill="auto"/>
        <w:ind w:firstLine="0"/>
      </w:pPr>
      <w:r>
        <w:rPr>
          <w:lang w:val="bg-BG"/>
        </w:rPr>
        <w:t>Клас</w:t>
      </w:r>
      <w:r w:rsidR="00AB47A9">
        <w:t xml:space="preserve"> 1M, </w:t>
      </w:r>
      <w:r>
        <w:rPr>
          <w:lang w:val="bg-BG"/>
        </w:rPr>
        <w:t>при изпълняване на условията по-долу и при изпълняване на изискванията, описани в раздели 5 и 6 на настоящия доклад.</w:t>
      </w:r>
    </w:p>
    <w:p w:rsidR="00CF43E9" w:rsidRDefault="00672634">
      <w:pPr>
        <w:pStyle w:val="230"/>
        <w:keepNext/>
        <w:keepLines/>
        <w:shd w:val="clear" w:color="auto" w:fill="auto"/>
        <w:spacing w:line="240" w:lineRule="exact"/>
        <w:ind w:firstLine="0"/>
        <w:jc w:val="left"/>
      </w:pPr>
      <w:bookmarkStart w:id="14" w:name="bookmark13"/>
      <w:r>
        <w:rPr>
          <w:lang w:val="bg-BG"/>
        </w:rPr>
        <w:t>Условия</w:t>
      </w:r>
      <w:r w:rsidR="00AB47A9">
        <w:t xml:space="preserve"> (</w:t>
      </w:r>
      <w:r>
        <w:rPr>
          <w:lang w:val="bg-BG"/>
        </w:rPr>
        <w:t>посочете промени за пълно съответствие</w:t>
      </w:r>
      <w:r w:rsidR="00AB47A9">
        <w:t>)</w:t>
      </w:r>
      <w:bookmarkEnd w:id="14"/>
    </w:p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1463040" cy="532765"/>
            <wp:effectExtent l="0" t="0" r="3810" b="635"/>
            <wp:docPr id="7" name="Picture 7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Pr="00672634" w:rsidRDefault="00672634">
      <w:pPr>
        <w:pStyle w:val="41"/>
        <w:shd w:val="clear" w:color="auto" w:fill="auto"/>
        <w:spacing w:line="240" w:lineRule="exact"/>
        <w:rPr>
          <w:lang w:val="bg-BG"/>
        </w:rPr>
      </w:pPr>
      <w:r>
        <w:rPr>
          <w:rStyle w:val="4"/>
          <w:lang w:val="bg-BG"/>
        </w:rPr>
        <w:t>Пол Тоузър</w:t>
      </w:r>
    </w:p>
    <w:p w:rsidR="00672634" w:rsidRPr="00672634" w:rsidRDefault="00672634" w:rsidP="00672634">
      <w:pPr>
        <w:pStyle w:val="310"/>
        <w:shd w:val="clear" w:color="auto" w:fill="auto"/>
        <w:ind w:firstLine="360"/>
        <w:jc w:val="both"/>
        <w:rPr>
          <w:lang w:val="bg-BG"/>
        </w:rPr>
      </w:pPr>
      <w:r>
        <w:rPr>
          <w:lang w:val="bg-BG"/>
        </w:rPr>
        <w:t>Настоящата класификация е основата на работата на лазерите/светодиодите, предоставени ни за извършване на изпитването. Производителят носи отговорност за гарантиране на това доставените мостри да са представителни и за извършването на задоволителен контрол на качеството по време на производствения процес, за да гарантира валидността на класификацията.</w:t>
      </w:r>
    </w:p>
    <w:p w:rsidR="00CF43E9" w:rsidRPr="00672634" w:rsidRDefault="00672634">
      <w:pPr>
        <w:pStyle w:val="30"/>
        <w:shd w:val="clear" w:color="auto" w:fill="auto"/>
        <w:spacing w:line="240" w:lineRule="exact"/>
        <w:rPr>
          <w:lang w:val="bg-BG"/>
        </w:rPr>
      </w:pPr>
      <w:r>
        <w:rPr>
          <w:lang w:val="bg-BG"/>
        </w:rPr>
        <w:t>Подпис</w:t>
      </w:r>
    </w:p>
    <w:p w:rsidR="00CF43E9" w:rsidRDefault="000C62ED">
      <w:pPr>
        <w:rPr>
          <w:sz w:val="2"/>
          <w:szCs w:val="2"/>
        </w:rPr>
      </w:pPr>
      <w:r>
        <w:rPr>
          <w:noProof/>
          <w:lang w:val="bg-BG" w:eastAsia="bg-BG" w:bidi="ar-SA"/>
        </w:rPr>
        <w:drawing>
          <wp:inline distT="0" distB="0" distL="0" distR="0">
            <wp:extent cx="2170430" cy="485140"/>
            <wp:effectExtent l="0" t="0" r="1270" b="0"/>
            <wp:docPr id="8" name="Picture 8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3E9" w:rsidRPr="00672634" w:rsidRDefault="00672634">
      <w:pPr>
        <w:pStyle w:val="30"/>
        <w:shd w:val="clear" w:color="auto" w:fill="auto"/>
        <w:spacing w:line="240" w:lineRule="exact"/>
        <w:rPr>
          <w:lang w:val="bg-BG"/>
        </w:rPr>
      </w:pPr>
      <w:r>
        <w:rPr>
          <w:lang w:val="bg-BG"/>
        </w:rPr>
        <w:t>Проверен</w:t>
      </w:r>
    </w:p>
    <w:p w:rsidR="00CF43E9" w:rsidRPr="00672634" w:rsidRDefault="00672634">
      <w:pPr>
        <w:pStyle w:val="41"/>
        <w:shd w:val="clear" w:color="auto" w:fill="auto"/>
        <w:spacing w:line="240" w:lineRule="exact"/>
        <w:rPr>
          <w:lang w:val="bg-BG"/>
        </w:rPr>
      </w:pPr>
      <w:r>
        <w:rPr>
          <w:lang w:val="bg-BG"/>
        </w:rPr>
        <w:t>Робърт Уелс</w:t>
      </w:r>
    </w:p>
    <w:p w:rsidR="00CF43E9" w:rsidRDefault="00CF43E9">
      <w:pPr>
        <w:rPr>
          <w:sz w:val="2"/>
          <w:szCs w:val="2"/>
        </w:rPr>
      </w:pPr>
    </w:p>
    <w:sectPr w:rsidR="00CF43E9">
      <w:headerReference w:type="default" r:id="rId17"/>
      <w:footerReference w:type="default" r:id="rId18"/>
      <w:type w:val="continuous"/>
      <w:pgSz w:w="11909" w:h="16834"/>
      <w:pgMar w:top="1887" w:right="1490" w:bottom="2215" w:left="152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E07" w:rsidRDefault="00371E07">
      <w:r>
        <w:separator/>
      </w:r>
    </w:p>
  </w:endnote>
  <w:endnote w:type="continuationSeparator" w:id="0">
    <w:p w:rsidR="00371E07" w:rsidRDefault="0037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E9" w:rsidRDefault="000C62ED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5680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9808210</wp:posOffset>
              </wp:positionV>
              <wp:extent cx="691515" cy="14605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151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3E9" w:rsidRDefault="00AB47A9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pt"/>
                            </w:rPr>
                            <w:t xml:space="preserve">- Page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D63E1" w:rsidRPr="005D63E1">
                            <w:rPr>
                              <w:rStyle w:val="10pt"/>
                              <w:noProof/>
                            </w:rPr>
                            <w:t>2</w:t>
                          </w:r>
                          <w:r>
                            <w:rPr>
                              <w:rStyle w:val="10pt"/>
                            </w:rPr>
                            <w:fldChar w:fldCharType="end"/>
                          </w:r>
                          <w:r>
                            <w:rPr>
                              <w:rStyle w:val="10pt"/>
                            </w:rPr>
                            <w:t xml:space="preserve"> of 5-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89.45pt;margin-top:772.3pt;width:54.45pt;height:11.5pt;z-index:-25166080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" filled="f" stroked="f">
              <v:textbox style="mso-fit-shape-to-text:t" inset="0,0,0,0">
                <w:txbxContent>
                  <w:p w:rsidR="00CF43E9" w:rsidRDefault="00AB47A9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rPr>
                        <w:rStyle w:val="10pt"/>
                      </w:rPr>
                      <w:t xml:space="preserve">- Page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D63E1" w:rsidRPr="005D63E1">
                      <w:rPr>
                        <w:rStyle w:val="10pt"/>
                        <w:noProof/>
                      </w:rPr>
                      <w:t>2</w:t>
                    </w:r>
                    <w:r>
                      <w:rPr>
                        <w:rStyle w:val="10pt"/>
                      </w:rPr>
                      <w:fldChar w:fldCharType="end"/>
                    </w:r>
                    <w:r>
                      <w:rPr>
                        <w:rStyle w:val="10pt"/>
                      </w:rPr>
                      <w:t xml:space="preserve"> of 5-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6704" behindDoc="1" locked="0" layoutInCell="1" allowOverlap="1">
              <wp:simplePos x="0" y="0"/>
              <wp:positionH relativeFrom="page">
                <wp:posOffset>1280160</wp:posOffset>
              </wp:positionH>
              <wp:positionV relativeFrom="page">
                <wp:posOffset>9949815</wp:posOffset>
              </wp:positionV>
              <wp:extent cx="1136015" cy="146050"/>
              <wp:effectExtent l="381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601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3E9" w:rsidRDefault="00AB47A9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pt"/>
                            </w:rPr>
                            <w:t>Lasermet Report 1105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00.8pt;margin-top:783.45pt;width:89.45pt;height:11.5pt;z-index:-25165977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" filled="f" stroked="f">
              <v:textbox style="mso-fit-shape-to-text:t" inset="0,0,0,0">
                <w:txbxContent>
                  <w:p w:rsidR="00CF43E9" w:rsidRDefault="00AB47A9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rPr>
                        <w:rStyle w:val="10pt"/>
                      </w:rPr>
                      <w:t>Lasermet Report 1105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E9" w:rsidRDefault="000C62ED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8752" behindDoc="1" locked="0" layoutInCell="1" allowOverlap="1">
              <wp:simplePos x="0" y="0"/>
              <wp:positionH relativeFrom="page">
                <wp:posOffset>3379470</wp:posOffset>
              </wp:positionH>
              <wp:positionV relativeFrom="page">
                <wp:posOffset>9582785</wp:posOffset>
              </wp:positionV>
              <wp:extent cx="693420" cy="146050"/>
              <wp:effectExtent l="0" t="635" r="1905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42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3E9" w:rsidRDefault="00AB47A9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pt"/>
                            </w:rPr>
                            <w:t xml:space="preserve">- </w:t>
                          </w:r>
                          <w:r w:rsidR="005D63E1">
                            <w:rPr>
                              <w:rStyle w:val="10pt"/>
                              <w:lang w:val="bg-BG"/>
                            </w:rPr>
                            <w:t>Стр.</w:t>
                          </w:r>
                          <w:r>
                            <w:rPr>
                              <w:rStyle w:val="10pt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A42C8" w:rsidRPr="001A42C8">
                            <w:rPr>
                              <w:rStyle w:val="10pt"/>
                              <w:noProof/>
                            </w:rPr>
                            <w:t>5</w:t>
                          </w:r>
                          <w:r>
                            <w:rPr>
                              <w:rStyle w:val="10pt"/>
                            </w:rPr>
                            <w:fldChar w:fldCharType="end"/>
                          </w:r>
                          <w:r>
                            <w:rPr>
                              <w:rStyle w:val="10pt"/>
                            </w:rPr>
                            <w:t xml:space="preserve"> </w:t>
                          </w:r>
                          <w:r w:rsidR="005D63E1">
                            <w:rPr>
                              <w:rStyle w:val="10pt"/>
                              <w:lang w:val="bg-BG"/>
                            </w:rPr>
                            <w:t>от</w:t>
                          </w:r>
                          <w:r>
                            <w:rPr>
                              <w:rStyle w:val="10pt"/>
                            </w:rPr>
                            <w:t xml:space="preserve"> 5-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66.1pt;margin-top:754.55pt;width:54.6pt;height:11.5pt;z-index:-25165772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" filled="f" stroked="f">
              <v:textbox style="mso-fit-shape-to-text:t" inset="0,0,0,0">
                <w:txbxContent>
                  <w:p w:rsidR="00CF43E9" w:rsidRDefault="00AB47A9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rPr>
                        <w:rStyle w:val="10pt"/>
                      </w:rPr>
                      <w:t xml:space="preserve">- </w:t>
                    </w:r>
                    <w:r w:rsidR="005D63E1">
                      <w:rPr>
                        <w:rStyle w:val="10pt"/>
                        <w:lang w:val="bg-BG"/>
                      </w:rPr>
                      <w:t>Стр.</w:t>
                    </w:r>
                    <w:r>
                      <w:rPr>
                        <w:rStyle w:val="10pt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1A42C8" w:rsidRPr="001A42C8">
                      <w:rPr>
                        <w:rStyle w:val="10pt"/>
                        <w:noProof/>
                      </w:rPr>
                      <w:t>5</w:t>
                    </w:r>
                    <w:r>
                      <w:rPr>
                        <w:rStyle w:val="10pt"/>
                      </w:rPr>
                      <w:fldChar w:fldCharType="end"/>
                    </w:r>
                    <w:r>
                      <w:rPr>
                        <w:rStyle w:val="10pt"/>
                      </w:rPr>
                      <w:t xml:space="preserve"> </w:t>
                    </w:r>
                    <w:r w:rsidR="005D63E1">
                      <w:rPr>
                        <w:rStyle w:val="10pt"/>
                        <w:lang w:val="bg-BG"/>
                      </w:rPr>
                      <w:t>от</w:t>
                    </w:r>
                    <w:r>
                      <w:rPr>
                        <w:rStyle w:val="10pt"/>
                      </w:rPr>
                      <w:t xml:space="preserve"> 5-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9776" behindDoc="1" locked="0" layoutInCell="1" allowOverlap="1">
              <wp:simplePos x="0" y="0"/>
              <wp:positionH relativeFrom="page">
                <wp:posOffset>965835</wp:posOffset>
              </wp:positionH>
              <wp:positionV relativeFrom="page">
                <wp:posOffset>9731375</wp:posOffset>
              </wp:positionV>
              <wp:extent cx="1186180" cy="146050"/>
              <wp:effectExtent l="3810" t="0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618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3E9" w:rsidRDefault="00AB47A9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0pt"/>
                            </w:rPr>
                            <w:t xml:space="preserve">Lasermet </w:t>
                          </w:r>
                          <w:r w:rsidR="005D63E1">
                            <w:rPr>
                              <w:rStyle w:val="10pt"/>
                              <w:lang w:val="bg-BG"/>
                            </w:rPr>
                            <w:t>Доклад</w:t>
                          </w:r>
                          <w:r>
                            <w:rPr>
                              <w:rStyle w:val="10pt"/>
                            </w:rPr>
                            <w:t xml:space="preserve"> 1105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76.05pt;margin-top:766.25pt;width:93.4pt;height:11.5pt;z-index:-25165670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" filled="f" stroked="f">
              <v:textbox style="mso-fit-shape-to-text:t" inset="0,0,0,0">
                <w:txbxContent>
                  <w:p w:rsidR="00CF43E9" w:rsidRDefault="00AB47A9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rPr>
                        <w:rStyle w:val="10pt"/>
                      </w:rPr>
                      <w:t xml:space="preserve">Lasermet </w:t>
                    </w:r>
                    <w:r w:rsidR="005D63E1">
                      <w:rPr>
                        <w:rStyle w:val="10pt"/>
                        <w:lang w:val="bg-BG"/>
                      </w:rPr>
                      <w:t>Доклад</w:t>
                    </w:r>
                    <w:r>
                      <w:rPr>
                        <w:rStyle w:val="10pt"/>
                      </w:rPr>
                      <w:t xml:space="preserve"> 1105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E07" w:rsidRDefault="00371E07"/>
  </w:footnote>
  <w:footnote w:type="continuationSeparator" w:id="0">
    <w:p w:rsidR="00371E07" w:rsidRDefault="00371E0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3E9" w:rsidRDefault="000C62ED">
    <w:pPr>
      <w:rPr>
        <w:sz w:val="2"/>
        <w:szCs w:val="2"/>
      </w:rPr>
    </w:pPr>
    <w:r>
      <w:rPr>
        <w:noProof/>
        <w:lang w:val="bg-BG" w:eastAsia="bg-BG"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974725</wp:posOffset>
              </wp:positionH>
              <wp:positionV relativeFrom="page">
                <wp:posOffset>848360</wp:posOffset>
              </wp:positionV>
              <wp:extent cx="1760855" cy="175260"/>
              <wp:effectExtent l="3175" t="635" r="0" b="190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085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43E9" w:rsidRDefault="00AB47A9">
                          <w:pPr>
                            <w:pStyle w:val="a2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12pt"/>
                            </w:rPr>
                            <w:t xml:space="preserve">Commercial </w:t>
                          </w:r>
                          <w:r>
                            <w:rPr>
                              <w:rStyle w:val="12pt"/>
                              <w:lang w:val="en-US" w:eastAsia="en-US" w:bidi="en-US"/>
                            </w:rPr>
                            <w:t xml:space="preserve">In </w:t>
                          </w:r>
                          <w:r>
                            <w:rPr>
                              <w:rStyle w:val="12pt"/>
                            </w:rPr>
                            <w:t>Confidence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6.75pt;margin-top:66.8pt;width:138.65pt;height:13.8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" filled="f" stroked="f">
              <v:textbox style="mso-fit-shape-to-text:t" inset="0,0,0,0">
                <w:txbxContent>
                  <w:p w:rsidR="00CF43E9" w:rsidRDefault="00AB47A9">
                    <w:pPr>
                      <w:pStyle w:val="a2"/>
                      <w:shd w:val="clear" w:color="auto" w:fill="auto"/>
                      <w:spacing w:line="240" w:lineRule="auto"/>
                    </w:pPr>
                    <w:r>
                      <w:rPr>
                        <w:rStyle w:val="12pt"/>
                      </w:rPr>
                      <w:t xml:space="preserve">Commercial </w:t>
                    </w:r>
                    <w:r>
                      <w:rPr>
                        <w:rStyle w:val="12pt"/>
                        <w:lang w:val="en-US" w:eastAsia="en-US" w:bidi="en-US"/>
                      </w:rPr>
                      <w:t xml:space="preserve">In </w:t>
                    </w:r>
                    <w:r>
                      <w:rPr>
                        <w:rStyle w:val="12pt"/>
                      </w:rPr>
                      <w:t>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74D8"/>
    <w:multiLevelType w:val="multilevel"/>
    <w:tmpl w:val="A132821E"/>
    <w:lvl w:ilvl="0">
      <w:start w:val="1"/>
      <w:numFmt w:val="lowerLetter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911A4C"/>
    <w:multiLevelType w:val="multilevel"/>
    <w:tmpl w:val="3A228712"/>
    <w:lvl w:ilvl="0">
      <w:start w:val="1"/>
      <w:numFmt w:val="lowerRoman"/>
      <w:lvlText w:val="%1."/>
      <w:lvlJc w:val="righ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E40FDD"/>
    <w:multiLevelType w:val="hybridMultilevel"/>
    <w:tmpl w:val="6AFCCCCE"/>
    <w:lvl w:ilvl="0" w:tplc="0402001B">
      <w:start w:val="1"/>
      <w:numFmt w:val="lowerRoman"/>
      <w:lvlText w:val="%1."/>
      <w:lvlJc w:val="righ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A437DF2"/>
    <w:multiLevelType w:val="multilevel"/>
    <w:tmpl w:val="E5E4F448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AB5638"/>
    <w:multiLevelType w:val="multilevel"/>
    <w:tmpl w:val="B8BEE996"/>
    <w:lvl w:ilvl="0">
      <w:start w:val="1"/>
      <w:numFmt w:val="lowerRoman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BB4139"/>
    <w:multiLevelType w:val="multilevel"/>
    <w:tmpl w:val="E2520924"/>
    <w:lvl w:ilvl="0">
      <w:start w:val="2"/>
      <w:numFmt w:val="decimal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59A5502"/>
    <w:multiLevelType w:val="multilevel"/>
    <w:tmpl w:val="3DBA8328"/>
    <w:lvl w:ilvl="0">
      <w:start w:val="1"/>
      <w:numFmt w:val="lowerLetter"/>
      <w:lvlText w:val="%1)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start w:val="1"/>
      <w:numFmt w:val="lowerRoman"/>
      <w:lvlText w:val="%2."/>
      <w:lvlJc w:val="righ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3E9"/>
    <w:rsid w:val="00020C8D"/>
    <w:rsid w:val="000C62ED"/>
    <w:rsid w:val="00157C42"/>
    <w:rsid w:val="001A42C8"/>
    <w:rsid w:val="002565B6"/>
    <w:rsid w:val="00371E07"/>
    <w:rsid w:val="003C33F7"/>
    <w:rsid w:val="004271A0"/>
    <w:rsid w:val="00435AA0"/>
    <w:rsid w:val="005D63E1"/>
    <w:rsid w:val="0067134F"/>
    <w:rsid w:val="00672634"/>
    <w:rsid w:val="00A145FA"/>
    <w:rsid w:val="00AB47A9"/>
    <w:rsid w:val="00B53C92"/>
    <w:rsid w:val="00CB13F7"/>
    <w:rsid w:val="00CF43E9"/>
    <w:rsid w:val="00D40C99"/>
    <w:rsid w:val="00E25A01"/>
    <w:rsid w:val="00EE1BD2"/>
    <w:rsid w:val="00F25D4D"/>
    <w:rsid w:val="00FD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8">
    <w:name w:val="Подпись к картинке (8)_"/>
    <w:link w:val="8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Подпись к картинке (6)_"/>
    <w:link w:val="60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7">
    <w:name w:val="Подпись к картинке (7)_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3">
    <w:name w:val="Заголовок №1 (3)_"/>
    <w:link w:val="13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2">
    <w:name w:val="Основной текст (12)_"/>
    <w:link w:val="12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21">
    <w:name w:val="Основной текст (12) +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5">
    <w:name w:val="Основной текст (15)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6">
    <w:name w:val="Основной текст (16)_"/>
    <w:link w:val="16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61">
    <w:name w:val="Основной текст (16)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131">
    <w:name w:val="Заголовок №1 (3) + Не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32">
    <w:name w:val="Основной текст (13)_"/>
    <w:link w:val="133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a">
    <w:name w:val="Основной текст_"/>
    <w:link w:val="a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150">
    <w:name w:val="Основной текст (15)_"/>
    <w:link w:val="1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1">
    <w:name w:val="Колонтитул_"/>
    <w:link w:val="a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0pt">
    <w:name w:val="Колонтитул + 10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34">
    <w:name w:val="Основной текст (13) + Не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Подпись к картинке (4)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12pt">
    <w:name w:val="Колонтитул + 12 pt;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23">
    <w:name w:val="Заголовок №2 (3)_"/>
    <w:link w:val="2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231">
    <w:name w:val="Основной текст (23)_"/>
    <w:link w:val="232"/>
    <w:rPr>
      <w:rFonts w:ascii="Arial" w:eastAsia="Arial" w:hAnsi="Arial" w:cs="Arial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233">
    <w:name w:val="Основной текст (23) + Не курсив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">
    <w:name w:val="Основной текст (31)_"/>
    <w:link w:val="3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Подпись к картинке (3)_"/>
    <w:link w:val="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40">
    <w:name w:val="Подпись к картинке (4)_"/>
    <w:link w:val="4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80">
    <w:name w:val="Подпись к картинке (8)"/>
    <w:basedOn w:val="Normal"/>
    <w:link w:val="8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6"/>
      <w:szCs w:val="16"/>
    </w:rPr>
  </w:style>
  <w:style w:type="paragraph" w:customStyle="1" w:styleId="60">
    <w:name w:val="Подпись к картинке (6)"/>
    <w:basedOn w:val="Normal"/>
    <w:link w:val="6"/>
    <w:pPr>
      <w:shd w:val="clear" w:color="auto" w:fill="FFFFFF"/>
      <w:spacing w:line="259" w:lineRule="exact"/>
    </w:pPr>
    <w:rPr>
      <w:rFonts w:ascii="Arial" w:eastAsia="Arial" w:hAnsi="Arial" w:cs="Arial"/>
      <w:b/>
      <w:bCs/>
      <w:sz w:val="16"/>
      <w:szCs w:val="16"/>
    </w:rPr>
  </w:style>
  <w:style w:type="paragraph" w:customStyle="1" w:styleId="70">
    <w:name w:val="Подпись к картинке (7)"/>
    <w:basedOn w:val="Normal"/>
    <w:link w:val="7"/>
    <w:pPr>
      <w:shd w:val="clear" w:color="auto" w:fill="FFFFFF"/>
      <w:spacing w:line="259" w:lineRule="exact"/>
    </w:pPr>
    <w:rPr>
      <w:rFonts w:ascii="Arial" w:eastAsia="Arial" w:hAnsi="Arial" w:cs="Arial"/>
      <w:sz w:val="16"/>
      <w:szCs w:val="16"/>
    </w:rPr>
  </w:style>
  <w:style w:type="paragraph" w:customStyle="1" w:styleId="130">
    <w:name w:val="Заголовок №1 (3)"/>
    <w:basedOn w:val="Normal"/>
    <w:link w:val="13"/>
    <w:pPr>
      <w:shd w:val="clear" w:color="auto" w:fill="FFFFFF"/>
      <w:spacing w:line="0" w:lineRule="atLeast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customStyle="1" w:styleId="120">
    <w:name w:val="Основной текст (12)"/>
    <w:basedOn w:val="Normal"/>
    <w:link w:val="12"/>
    <w:pPr>
      <w:shd w:val="clear" w:color="auto" w:fill="FFFFFF"/>
      <w:spacing w:line="320" w:lineRule="exact"/>
      <w:jc w:val="right"/>
    </w:pPr>
    <w:rPr>
      <w:rFonts w:ascii="Arial" w:eastAsia="Arial" w:hAnsi="Arial" w:cs="Arial"/>
      <w:sz w:val="28"/>
      <w:szCs w:val="28"/>
    </w:rPr>
  </w:style>
  <w:style w:type="paragraph" w:customStyle="1" w:styleId="151">
    <w:name w:val="Основной текст (15)"/>
    <w:basedOn w:val="Normal"/>
    <w:link w:val="150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0">
    <w:name w:val="Основной текст (16)"/>
    <w:basedOn w:val="Normal"/>
    <w:link w:val="16"/>
    <w:pPr>
      <w:shd w:val="clear" w:color="auto" w:fill="FFFFFF"/>
      <w:spacing w:line="176" w:lineRule="exact"/>
      <w:jc w:val="both"/>
    </w:pPr>
    <w:rPr>
      <w:rFonts w:ascii="Arial" w:eastAsia="Arial" w:hAnsi="Arial" w:cs="Arial"/>
      <w:sz w:val="13"/>
      <w:szCs w:val="13"/>
    </w:rPr>
  </w:style>
  <w:style w:type="paragraph" w:customStyle="1" w:styleId="133">
    <w:name w:val="Основной текст (13)"/>
    <w:basedOn w:val="Normal"/>
    <w:link w:val="132"/>
    <w:pPr>
      <w:shd w:val="clear" w:color="auto" w:fill="FFFFFF"/>
      <w:spacing w:line="0" w:lineRule="atLeast"/>
      <w:ind w:hanging="360"/>
      <w:jc w:val="center"/>
    </w:pPr>
    <w:rPr>
      <w:rFonts w:ascii="Arial" w:eastAsia="Arial" w:hAnsi="Arial" w:cs="Arial"/>
      <w:b/>
      <w:bCs/>
    </w:rPr>
  </w:style>
  <w:style w:type="paragraph" w:customStyle="1" w:styleId="a0">
    <w:name w:val="Основной текст"/>
    <w:basedOn w:val="Normal"/>
    <w:link w:val="a"/>
    <w:pPr>
      <w:shd w:val="clear" w:color="auto" w:fill="FFFFFF"/>
      <w:spacing w:line="274" w:lineRule="exact"/>
      <w:ind w:hanging="1820"/>
      <w:jc w:val="both"/>
    </w:pPr>
    <w:rPr>
      <w:rFonts w:ascii="Arial" w:eastAsia="Arial" w:hAnsi="Arial" w:cs="Arial"/>
    </w:rPr>
  </w:style>
  <w:style w:type="paragraph" w:customStyle="1" w:styleId="a2">
    <w:name w:val="Колонтитул"/>
    <w:basedOn w:val="Normal"/>
    <w:link w:val="a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1">
    <w:name w:val="Подпись к картинке (4)"/>
    <w:basedOn w:val="Normal"/>
    <w:link w:val="40"/>
    <w:pPr>
      <w:shd w:val="clear" w:color="auto" w:fill="FFFFFF"/>
      <w:spacing w:line="0" w:lineRule="atLeast"/>
    </w:pPr>
    <w:rPr>
      <w:rFonts w:ascii="Arial" w:eastAsia="Arial" w:hAnsi="Arial" w:cs="Arial"/>
    </w:rPr>
  </w:style>
  <w:style w:type="paragraph" w:customStyle="1" w:styleId="230">
    <w:name w:val="Заголовок №2 (3)"/>
    <w:basedOn w:val="Normal"/>
    <w:link w:val="23"/>
    <w:pPr>
      <w:shd w:val="clear" w:color="auto" w:fill="FFFFFF"/>
      <w:spacing w:line="547" w:lineRule="exact"/>
      <w:ind w:hanging="360"/>
      <w:jc w:val="both"/>
      <w:outlineLvl w:val="1"/>
    </w:pPr>
    <w:rPr>
      <w:rFonts w:ascii="Arial" w:eastAsia="Arial" w:hAnsi="Arial" w:cs="Arial"/>
      <w:b/>
      <w:bCs/>
    </w:rPr>
  </w:style>
  <w:style w:type="paragraph" w:customStyle="1" w:styleId="232">
    <w:name w:val="Основной текст (23)"/>
    <w:basedOn w:val="Normal"/>
    <w:link w:val="231"/>
    <w:pPr>
      <w:shd w:val="clear" w:color="auto" w:fill="FFFFFF"/>
      <w:spacing w:line="184" w:lineRule="exac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310">
    <w:name w:val="Основной текст (31)"/>
    <w:basedOn w:val="Normal"/>
    <w:link w:val="31"/>
    <w:pPr>
      <w:shd w:val="clear" w:color="auto" w:fill="FFFFFF"/>
      <w:spacing w:line="227" w:lineRule="exact"/>
    </w:pPr>
    <w:rPr>
      <w:rFonts w:ascii="Arial" w:eastAsia="Arial" w:hAnsi="Arial" w:cs="Arial"/>
      <w:sz w:val="20"/>
      <w:szCs w:val="20"/>
    </w:rPr>
  </w:style>
  <w:style w:type="paragraph" w:customStyle="1" w:styleId="30">
    <w:name w:val="Подпись к картинке (3)"/>
    <w:basedOn w:val="Normal"/>
    <w:link w:val="3"/>
    <w:pPr>
      <w:shd w:val="clear" w:color="auto" w:fill="FFFFFF"/>
      <w:spacing w:line="0" w:lineRule="atLeast"/>
    </w:pPr>
    <w:rPr>
      <w:rFonts w:ascii="Arial" w:eastAsia="Arial" w:hAnsi="Arial" w:cs="Arial"/>
      <w:b/>
      <w:bCs/>
    </w:rPr>
  </w:style>
  <w:style w:type="table" w:styleId="TableGrid">
    <w:name w:val="Table Grid"/>
    <w:basedOn w:val="TableNormal"/>
    <w:uiPriority w:val="39"/>
    <w:rsid w:val="00F25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63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E1"/>
    <w:rPr>
      <w:color w:val="000000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D63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E1"/>
    <w:rPr>
      <w:color w:val="000000"/>
      <w:sz w:val="24"/>
      <w:szCs w:val="24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66CC"/>
      <w:u w:val="single"/>
    </w:rPr>
  </w:style>
  <w:style w:type="character" w:customStyle="1" w:styleId="8">
    <w:name w:val="Подпись к картинке (8)_"/>
    <w:link w:val="8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">
    <w:name w:val="Подпись к картинке (6)_"/>
    <w:link w:val="60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7">
    <w:name w:val="Подпись к картинке (7)_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3">
    <w:name w:val="Заголовок №1 (3)_"/>
    <w:link w:val="13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12">
    <w:name w:val="Основной текст (12)_"/>
    <w:link w:val="120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21">
    <w:name w:val="Основной текст (12) +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5">
    <w:name w:val="Основной текст (15)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6">
    <w:name w:val="Основной текст (16)_"/>
    <w:link w:val="160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61">
    <w:name w:val="Основной текст (16)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131">
    <w:name w:val="Заголовок №1 (3) + Не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132">
    <w:name w:val="Основной текст (13)_"/>
    <w:link w:val="133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a">
    <w:name w:val="Основной текст_"/>
    <w:link w:val="a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150">
    <w:name w:val="Основной текст (15)_"/>
    <w:link w:val="15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1">
    <w:name w:val="Колонтитул_"/>
    <w:link w:val="a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0pt">
    <w:name w:val="Колонтитул + 10 p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34">
    <w:name w:val="Основной текст (13) + Не полужирный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4">
    <w:name w:val="Подпись к картинке (4)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12pt">
    <w:name w:val="Колонтитул + 12 pt;Полужирный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fr-FR" w:eastAsia="fr-FR" w:bidi="fr-FR"/>
    </w:rPr>
  </w:style>
  <w:style w:type="character" w:customStyle="1" w:styleId="23">
    <w:name w:val="Заголовок №2 (3)_"/>
    <w:link w:val="2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231">
    <w:name w:val="Основной текст (23)_"/>
    <w:link w:val="232"/>
    <w:rPr>
      <w:rFonts w:ascii="Arial" w:eastAsia="Arial" w:hAnsi="Arial" w:cs="Arial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233">
    <w:name w:val="Основной текст (23) + Не курсив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31">
    <w:name w:val="Основной текст (31)_"/>
    <w:link w:val="3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Подпись к картинке (3)_"/>
    <w:link w:val="3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40">
    <w:name w:val="Подпись к картинке (4)_"/>
    <w:link w:val="41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80">
    <w:name w:val="Подпись к картинке (8)"/>
    <w:basedOn w:val="Normal"/>
    <w:link w:val="8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16"/>
      <w:szCs w:val="16"/>
    </w:rPr>
  </w:style>
  <w:style w:type="paragraph" w:customStyle="1" w:styleId="60">
    <w:name w:val="Подпись к картинке (6)"/>
    <w:basedOn w:val="Normal"/>
    <w:link w:val="6"/>
    <w:pPr>
      <w:shd w:val="clear" w:color="auto" w:fill="FFFFFF"/>
      <w:spacing w:line="259" w:lineRule="exact"/>
    </w:pPr>
    <w:rPr>
      <w:rFonts w:ascii="Arial" w:eastAsia="Arial" w:hAnsi="Arial" w:cs="Arial"/>
      <w:b/>
      <w:bCs/>
      <w:sz w:val="16"/>
      <w:szCs w:val="16"/>
    </w:rPr>
  </w:style>
  <w:style w:type="paragraph" w:customStyle="1" w:styleId="70">
    <w:name w:val="Подпись к картинке (7)"/>
    <w:basedOn w:val="Normal"/>
    <w:link w:val="7"/>
    <w:pPr>
      <w:shd w:val="clear" w:color="auto" w:fill="FFFFFF"/>
      <w:spacing w:line="259" w:lineRule="exact"/>
    </w:pPr>
    <w:rPr>
      <w:rFonts w:ascii="Arial" w:eastAsia="Arial" w:hAnsi="Arial" w:cs="Arial"/>
      <w:sz w:val="16"/>
      <w:szCs w:val="16"/>
    </w:rPr>
  </w:style>
  <w:style w:type="paragraph" w:customStyle="1" w:styleId="130">
    <w:name w:val="Заголовок №1 (3)"/>
    <w:basedOn w:val="Normal"/>
    <w:link w:val="13"/>
    <w:pPr>
      <w:shd w:val="clear" w:color="auto" w:fill="FFFFFF"/>
      <w:spacing w:line="0" w:lineRule="atLeast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customStyle="1" w:styleId="120">
    <w:name w:val="Основной текст (12)"/>
    <w:basedOn w:val="Normal"/>
    <w:link w:val="12"/>
    <w:pPr>
      <w:shd w:val="clear" w:color="auto" w:fill="FFFFFF"/>
      <w:spacing w:line="320" w:lineRule="exact"/>
      <w:jc w:val="right"/>
    </w:pPr>
    <w:rPr>
      <w:rFonts w:ascii="Arial" w:eastAsia="Arial" w:hAnsi="Arial" w:cs="Arial"/>
      <w:sz w:val="28"/>
      <w:szCs w:val="28"/>
    </w:rPr>
  </w:style>
  <w:style w:type="paragraph" w:customStyle="1" w:styleId="151">
    <w:name w:val="Основной текст (15)"/>
    <w:basedOn w:val="Normal"/>
    <w:link w:val="150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0">
    <w:name w:val="Основной текст (16)"/>
    <w:basedOn w:val="Normal"/>
    <w:link w:val="16"/>
    <w:pPr>
      <w:shd w:val="clear" w:color="auto" w:fill="FFFFFF"/>
      <w:spacing w:line="176" w:lineRule="exact"/>
      <w:jc w:val="both"/>
    </w:pPr>
    <w:rPr>
      <w:rFonts w:ascii="Arial" w:eastAsia="Arial" w:hAnsi="Arial" w:cs="Arial"/>
      <w:sz w:val="13"/>
      <w:szCs w:val="13"/>
    </w:rPr>
  </w:style>
  <w:style w:type="paragraph" w:customStyle="1" w:styleId="133">
    <w:name w:val="Основной текст (13)"/>
    <w:basedOn w:val="Normal"/>
    <w:link w:val="132"/>
    <w:pPr>
      <w:shd w:val="clear" w:color="auto" w:fill="FFFFFF"/>
      <w:spacing w:line="0" w:lineRule="atLeast"/>
      <w:ind w:hanging="360"/>
      <w:jc w:val="center"/>
    </w:pPr>
    <w:rPr>
      <w:rFonts w:ascii="Arial" w:eastAsia="Arial" w:hAnsi="Arial" w:cs="Arial"/>
      <w:b/>
      <w:bCs/>
    </w:rPr>
  </w:style>
  <w:style w:type="paragraph" w:customStyle="1" w:styleId="a0">
    <w:name w:val="Основной текст"/>
    <w:basedOn w:val="Normal"/>
    <w:link w:val="a"/>
    <w:pPr>
      <w:shd w:val="clear" w:color="auto" w:fill="FFFFFF"/>
      <w:spacing w:line="274" w:lineRule="exact"/>
      <w:ind w:hanging="1820"/>
      <w:jc w:val="both"/>
    </w:pPr>
    <w:rPr>
      <w:rFonts w:ascii="Arial" w:eastAsia="Arial" w:hAnsi="Arial" w:cs="Arial"/>
    </w:rPr>
  </w:style>
  <w:style w:type="paragraph" w:customStyle="1" w:styleId="a2">
    <w:name w:val="Колонтитул"/>
    <w:basedOn w:val="Normal"/>
    <w:link w:val="a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41">
    <w:name w:val="Подпись к картинке (4)"/>
    <w:basedOn w:val="Normal"/>
    <w:link w:val="40"/>
    <w:pPr>
      <w:shd w:val="clear" w:color="auto" w:fill="FFFFFF"/>
      <w:spacing w:line="0" w:lineRule="atLeast"/>
    </w:pPr>
    <w:rPr>
      <w:rFonts w:ascii="Arial" w:eastAsia="Arial" w:hAnsi="Arial" w:cs="Arial"/>
    </w:rPr>
  </w:style>
  <w:style w:type="paragraph" w:customStyle="1" w:styleId="230">
    <w:name w:val="Заголовок №2 (3)"/>
    <w:basedOn w:val="Normal"/>
    <w:link w:val="23"/>
    <w:pPr>
      <w:shd w:val="clear" w:color="auto" w:fill="FFFFFF"/>
      <w:spacing w:line="547" w:lineRule="exact"/>
      <w:ind w:hanging="360"/>
      <w:jc w:val="both"/>
      <w:outlineLvl w:val="1"/>
    </w:pPr>
    <w:rPr>
      <w:rFonts w:ascii="Arial" w:eastAsia="Arial" w:hAnsi="Arial" w:cs="Arial"/>
      <w:b/>
      <w:bCs/>
    </w:rPr>
  </w:style>
  <w:style w:type="paragraph" w:customStyle="1" w:styleId="232">
    <w:name w:val="Основной текст (23)"/>
    <w:basedOn w:val="Normal"/>
    <w:link w:val="231"/>
    <w:pPr>
      <w:shd w:val="clear" w:color="auto" w:fill="FFFFFF"/>
      <w:spacing w:line="184" w:lineRule="exac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310">
    <w:name w:val="Основной текст (31)"/>
    <w:basedOn w:val="Normal"/>
    <w:link w:val="31"/>
    <w:pPr>
      <w:shd w:val="clear" w:color="auto" w:fill="FFFFFF"/>
      <w:spacing w:line="227" w:lineRule="exact"/>
    </w:pPr>
    <w:rPr>
      <w:rFonts w:ascii="Arial" w:eastAsia="Arial" w:hAnsi="Arial" w:cs="Arial"/>
      <w:sz w:val="20"/>
      <w:szCs w:val="20"/>
    </w:rPr>
  </w:style>
  <w:style w:type="paragraph" w:customStyle="1" w:styleId="30">
    <w:name w:val="Подпись к картинке (3)"/>
    <w:basedOn w:val="Normal"/>
    <w:link w:val="3"/>
    <w:pPr>
      <w:shd w:val="clear" w:color="auto" w:fill="FFFFFF"/>
      <w:spacing w:line="0" w:lineRule="atLeast"/>
    </w:pPr>
    <w:rPr>
      <w:rFonts w:ascii="Arial" w:eastAsia="Arial" w:hAnsi="Arial" w:cs="Arial"/>
      <w:b/>
      <w:bCs/>
    </w:rPr>
  </w:style>
  <w:style w:type="table" w:styleId="TableGrid">
    <w:name w:val="Table Grid"/>
    <w:basedOn w:val="TableNormal"/>
    <w:uiPriority w:val="39"/>
    <w:rsid w:val="00F25D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63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3E1"/>
    <w:rPr>
      <w:color w:val="000000"/>
      <w:sz w:val="24"/>
      <w:szCs w:val="24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5D63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3E1"/>
    <w:rPr>
      <w:color w:val="000000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asermet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Links>
    <vt:vector size="6" baseType="variant">
      <vt:variant>
        <vt:i4>5046339</vt:i4>
      </vt:variant>
      <vt:variant>
        <vt:i4>3</vt:i4>
      </vt:variant>
      <vt:variant>
        <vt:i4>0</vt:i4>
      </vt:variant>
      <vt:variant>
        <vt:i4>5</vt:i4>
      </vt:variant>
      <vt:variant>
        <vt:lpwstr>http://www.lasermet.com/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Dimitrov</dc:creator>
  <cp:lastModifiedBy>Антония Василева</cp:lastModifiedBy>
  <cp:revision>2</cp:revision>
  <dcterms:created xsi:type="dcterms:W3CDTF">2014-06-10T22:37:00Z</dcterms:created>
  <dcterms:modified xsi:type="dcterms:W3CDTF">2014-06-10T22:37:00Z</dcterms:modified>
</cp:coreProperties>
</file>