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5697" w:rsidRDefault="005711D4">
      <w:pPr>
        <w:spacing w:before="2" w:line="100" w:lineRule="exact"/>
        <w:rPr>
          <w:sz w:val="10"/>
          <w:szCs w:val="10"/>
        </w:rPr>
      </w:pPr>
      <w:r>
        <w:pict>
          <v:group id="_x0000_s1158" style="position:absolute;margin-left:76.6pt;margin-top:254.55pt;width:455.45pt;height:.1pt;z-index:-251661824;mso-position-horizontal-relative:page;mso-position-vertical-relative:page" coordorigin="1532,5091" coordsize="9109,2">
            <v:shape id="_x0000_s1159" style="position:absolute;left:1532;top:5091;width:9109;height:2" coordorigin="1532,5091" coordsize="9109,0" path="m1532,5091r9109,e" filled="f" strokeweight="2.5pt">
              <v:path arrowok="t"/>
            </v:shape>
            <w10:wrap anchorx="page" anchory="page"/>
          </v:group>
        </w:pict>
      </w:r>
    </w:p>
    <w:p w:rsidR="001B5697" w:rsidRDefault="005711D4">
      <w:pPr>
        <w:ind w:left="4046"/>
        <w:rPr>
          <w:rFonts w:ascii="Times New Roman" w:eastAsia="Times New Roman" w:hAnsi="Times New Roman" w:cs="Times New Roman"/>
          <w:sz w:val="20"/>
          <w:szCs w:val="2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9.15pt;height:116.45pt;mso-position-horizontal-relative:char;mso-position-vertical-relative:line">
            <v:imagedata r:id="rId9" o:title=""/>
          </v:shape>
        </w:pict>
      </w:r>
    </w:p>
    <w:p w:rsidR="001B5697" w:rsidRDefault="001B5697">
      <w:pPr>
        <w:spacing w:line="200" w:lineRule="exact"/>
        <w:rPr>
          <w:sz w:val="20"/>
          <w:szCs w:val="20"/>
        </w:rPr>
      </w:pPr>
    </w:p>
    <w:p w:rsidR="001B5697" w:rsidRDefault="001B5697">
      <w:pPr>
        <w:spacing w:line="200" w:lineRule="exact"/>
        <w:rPr>
          <w:sz w:val="20"/>
          <w:szCs w:val="20"/>
        </w:rPr>
      </w:pPr>
    </w:p>
    <w:p w:rsidR="001B5697" w:rsidRDefault="001B5697">
      <w:pPr>
        <w:spacing w:line="200" w:lineRule="exact"/>
        <w:rPr>
          <w:sz w:val="20"/>
          <w:szCs w:val="20"/>
        </w:rPr>
      </w:pPr>
    </w:p>
    <w:p w:rsidR="001B5697" w:rsidRDefault="001B5697">
      <w:pPr>
        <w:spacing w:line="200" w:lineRule="exact"/>
        <w:rPr>
          <w:sz w:val="20"/>
          <w:szCs w:val="20"/>
        </w:rPr>
      </w:pPr>
    </w:p>
    <w:p w:rsidR="001B5697" w:rsidRDefault="001B5697">
      <w:pPr>
        <w:spacing w:line="200" w:lineRule="exact"/>
        <w:rPr>
          <w:sz w:val="20"/>
          <w:szCs w:val="20"/>
        </w:rPr>
      </w:pPr>
    </w:p>
    <w:p w:rsidR="001B5697" w:rsidRDefault="001B5697">
      <w:pPr>
        <w:spacing w:line="200" w:lineRule="exact"/>
        <w:rPr>
          <w:sz w:val="20"/>
          <w:szCs w:val="20"/>
        </w:rPr>
      </w:pPr>
    </w:p>
    <w:p w:rsidR="001B5697" w:rsidRDefault="001B5697">
      <w:pPr>
        <w:spacing w:line="200" w:lineRule="exact"/>
        <w:rPr>
          <w:sz w:val="20"/>
          <w:szCs w:val="20"/>
        </w:rPr>
      </w:pPr>
    </w:p>
    <w:p w:rsidR="001B5697" w:rsidRDefault="001B5697">
      <w:pPr>
        <w:spacing w:line="200" w:lineRule="exact"/>
        <w:rPr>
          <w:sz w:val="20"/>
          <w:szCs w:val="20"/>
        </w:rPr>
      </w:pPr>
    </w:p>
    <w:p w:rsidR="001B5697" w:rsidRDefault="001B5697">
      <w:pPr>
        <w:spacing w:before="6" w:line="200" w:lineRule="exact"/>
        <w:rPr>
          <w:sz w:val="20"/>
          <w:szCs w:val="20"/>
        </w:rPr>
      </w:pPr>
    </w:p>
    <w:p w:rsidR="001B5697" w:rsidRDefault="005711D4">
      <w:pPr>
        <w:spacing w:before="66" w:line="368" w:lineRule="exact"/>
        <w:ind w:left="262" w:right="501"/>
        <w:jc w:val="center"/>
        <w:rPr>
          <w:rFonts w:ascii="Arial" w:eastAsia="Arial" w:hAnsi="Arial" w:cs="Arial"/>
          <w:sz w:val="32"/>
          <w:szCs w:val="32"/>
        </w:rPr>
      </w:pPr>
      <w:r>
        <w:rPr>
          <w:rFonts w:ascii="Arial" w:eastAsia="Arial" w:hAnsi="Arial" w:cs="Arial"/>
          <w:b/>
          <w:bCs/>
          <w:sz w:val="32"/>
          <w:szCs w:val="32"/>
        </w:rPr>
        <w:t>3M</w:t>
      </w:r>
      <w:r>
        <w:rPr>
          <w:rFonts w:ascii="Arial Narrow" w:eastAsia="Arial Narrow" w:hAnsi="Arial Narrow" w:cs="Arial Narrow"/>
          <w:b/>
          <w:bCs/>
          <w:sz w:val="32"/>
          <w:szCs w:val="32"/>
        </w:rPr>
        <w:t>™</w:t>
      </w:r>
      <w:r>
        <w:rPr>
          <w:rFonts w:ascii="Arial Narrow" w:eastAsia="Arial Narrow" w:hAnsi="Arial Narrow" w:cs="Arial Narrow"/>
          <w:b/>
          <w:bCs/>
          <w:spacing w:val="7"/>
          <w:sz w:val="32"/>
          <w:szCs w:val="32"/>
        </w:rPr>
        <w:t xml:space="preserve"> </w:t>
      </w:r>
      <w:r>
        <w:rPr>
          <w:rFonts w:ascii="Arial" w:eastAsia="Arial" w:hAnsi="Arial" w:cs="Arial"/>
          <w:b/>
          <w:bCs/>
          <w:spacing w:val="-1"/>
          <w:sz w:val="32"/>
          <w:szCs w:val="32"/>
        </w:rPr>
        <w:t>Average</w:t>
      </w:r>
      <w:r>
        <w:rPr>
          <w:rFonts w:ascii="Arial" w:eastAsia="Arial" w:hAnsi="Arial" w:cs="Arial"/>
          <w:b/>
          <w:bCs/>
          <w:spacing w:val="-13"/>
          <w:sz w:val="32"/>
          <w:szCs w:val="32"/>
        </w:rPr>
        <w:t xml:space="preserve"> </w:t>
      </w:r>
      <w:r>
        <w:rPr>
          <w:rFonts w:ascii="Arial" w:eastAsia="Arial" w:hAnsi="Arial" w:cs="Arial"/>
          <w:b/>
          <w:bCs/>
          <w:sz w:val="32"/>
          <w:szCs w:val="32"/>
        </w:rPr>
        <w:t>Speed</w:t>
      </w:r>
      <w:r>
        <w:rPr>
          <w:rFonts w:ascii="Arial" w:eastAsia="Arial" w:hAnsi="Arial" w:cs="Arial"/>
          <w:b/>
          <w:bCs/>
          <w:spacing w:val="-11"/>
          <w:sz w:val="32"/>
          <w:szCs w:val="32"/>
        </w:rPr>
        <w:t xml:space="preserve"> </w:t>
      </w:r>
      <w:r>
        <w:rPr>
          <w:rFonts w:ascii="Arial" w:eastAsia="Arial" w:hAnsi="Arial" w:cs="Arial"/>
          <w:b/>
          <w:bCs/>
          <w:sz w:val="32"/>
          <w:szCs w:val="32"/>
        </w:rPr>
        <w:t>Camera</w:t>
      </w:r>
      <w:r>
        <w:rPr>
          <w:rFonts w:ascii="Arial" w:eastAsia="Arial" w:hAnsi="Arial" w:cs="Arial"/>
          <w:b/>
          <w:bCs/>
          <w:spacing w:val="-12"/>
          <w:sz w:val="32"/>
          <w:szCs w:val="32"/>
        </w:rPr>
        <w:t xml:space="preserve"> </w:t>
      </w:r>
      <w:r>
        <w:rPr>
          <w:rFonts w:ascii="Arial" w:eastAsia="Arial" w:hAnsi="Arial" w:cs="Arial"/>
          <w:b/>
          <w:bCs/>
          <w:spacing w:val="-1"/>
          <w:sz w:val="32"/>
          <w:szCs w:val="32"/>
        </w:rPr>
        <w:t>System</w:t>
      </w:r>
      <w:r>
        <w:rPr>
          <w:rFonts w:ascii="Arial" w:eastAsia="Arial" w:hAnsi="Arial" w:cs="Arial"/>
          <w:b/>
          <w:bCs/>
          <w:spacing w:val="-8"/>
          <w:sz w:val="32"/>
          <w:szCs w:val="32"/>
        </w:rPr>
        <w:t xml:space="preserve"> </w:t>
      </w:r>
      <w:r>
        <w:rPr>
          <w:rFonts w:ascii="Arial" w:eastAsia="Arial" w:hAnsi="Arial" w:cs="Arial"/>
          <w:b/>
          <w:bCs/>
          <w:sz w:val="32"/>
          <w:szCs w:val="32"/>
        </w:rPr>
        <w:t>Distance</w:t>
      </w:r>
      <w:r>
        <w:rPr>
          <w:rFonts w:ascii="Arial" w:eastAsia="Arial" w:hAnsi="Arial" w:cs="Arial"/>
          <w:b/>
          <w:bCs/>
          <w:spacing w:val="-11"/>
          <w:sz w:val="32"/>
          <w:szCs w:val="32"/>
        </w:rPr>
        <w:t xml:space="preserve"> </w:t>
      </w:r>
      <w:r>
        <w:rPr>
          <w:rFonts w:ascii="Arial" w:eastAsia="Arial" w:hAnsi="Arial" w:cs="Arial"/>
          <w:b/>
          <w:bCs/>
          <w:spacing w:val="-1"/>
          <w:sz w:val="32"/>
          <w:szCs w:val="32"/>
        </w:rPr>
        <w:t>over</w:t>
      </w:r>
      <w:r>
        <w:rPr>
          <w:rFonts w:ascii="Arial" w:eastAsia="Arial" w:hAnsi="Arial" w:cs="Arial"/>
          <w:b/>
          <w:bCs/>
          <w:spacing w:val="30"/>
          <w:w w:val="99"/>
          <w:sz w:val="32"/>
          <w:szCs w:val="32"/>
        </w:rPr>
        <w:t xml:space="preserve"> </w:t>
      </w:r>
      <w:r>
        <w:rPr>
          <w:rFonts w:ascii="Arial" w:eastAsia="Arial" w:hAnsi="Arial" w:cs="Arial"/>
          <w:b/>
          <w:bCs/>
          <w:spacing w:val="-1"/>
          <w:sz w:val="32"/>
          <w:szCs w:val="32"/>
        </w:rPr>
        <w:t>Time</w:t>
      </w:r>
      <w:r>
        <w:rPr>
          <w:rFonts w:ascii="Arial" w:eastAsia="Arial" w:hAnsi="Arial" w:cs="Arial"/>
          <w:b/>
          <w:bCs/>
          <w:spacing w:val="-11"/>
          <w:sz w:val="32"/>
          <w:szCs w:val="32"/>
        </w:rPr>
        <w:t xml:space="preserve"> </w:t>
      </w:r>
      <w:r>
        <w:rPr>
          <w:rFonts w:ascii="Arial" w:eastAsia="Arial" w:hAnsi="Arial" w:cs="Arial"/>
          <w:b/>
          <w:bCs/>
          <w:spacing w:val="-1"/>
          <w:sz w:val="32"/>
          <w:szCs w:val="32"/>
        </w:rPr>
        <w:t>Average</w:t>
      </w:r>
      <w:r>
        <w:rPr>
          <w:rFonts w:ascii="Arial" w:eastAsia="Arial" w:hAnsi="Arial" w:cs="Arial"/>
          <w:b/>
          <w:bCs/>
          <w:spacing w:val="-16"/>
          <w:sz w:val="32"/>
          <w:szCs w:val="32"/>
        </w:rPr>
        <w:t xml:space="preserve"> </w:t>
      </w:r>
      <w:r>
        <w:rPr>
          <w:rFonts w:ascii="Arial" w:eastAsia="Arial" w:hAnsi="Arial" w:cs="Arial"/>
          <w:b/>
          <w:bCs/>
          <w:sz w:val="32"/>
          <w:szCs w:val="32"/>
        </w:rPr>
        <w:t>Speed</w:t>
      </w:r>
      <w:r>
        <w:rPr>
          <w:rFonts w:ascii="Arial" w:eastAsia="Arial" w:hAnsi="Arial" w:cs="Arial"/>
          <w:b/>
          <w:bCs/>
          <w:spacing w:val="-17"/>
          <w:sz w:val="32"/>
          <w:szCs w:val="32"/>
        </w:rPr>
        <w:t xml:space="preserve"> </w:t>
      </w:r>
      <w:r>
        <w:rPr>
          <w:rFonts w:ascii="Arial" w:eastAsia="Arial" w:hAnsi="Arial" w:cs="Arial"/>
          <w:b/>
          <w:bCs/>
          <w:sz w:val="32"/>
          <w:szCs w:val="32"/>
        </w:rPr>
        <w:t>Measurement</w:t>
      </w:r>
      <w:r>
        <w:rPr>
          <w:rFonts w:ascii="Arial" w:eastAsia="Arial" w:hAnsi="Arial" w:cs="Arial"/>
          <w:b/>
          <w:bCs/>
          <w:spacing w:val="-17"/>
          <w:sz w:val="32"/>
          <w:szCs w:val="32"/>
        </w:rPr>
        <w:t xml:space="preserve"> </w:t>
      </w:r>
      <w:r>
        <w:rPr>
          <w:rFonts w:ascii="Arial" w:eastAsia="Arial" w:hAnsi="Arial" w:cs="Arial"/>
          <w:b/>
          <w:bCs/>
          <w:sz w:val="32"/>
          <w:szCs w:val="32"/>
        </w:rPr>
        <w:t>System</w:t>
      </w:r>
    </w:p>
    <w:p w:rsidR="001B5697" w:rsidRDefault="001B5697">
      <w:pPr>
        <w:spacing w:line="200" w:lineRule="exact"/>
        <w:rPr>
          <w:sz w:val="20"/>
          <w:szCs w:val="20"/>
        </w:rPr>
      </w:pPr>
    </w:p>
    <w:p w:rsidR="001B5697" w:rsidRDefault="001B5697">
      <w:pPr>
        <w:spacing w:line="200" w:lineRule="exact"/>
        <w:rPr>
          <w:sz w:val="20"/>
          <w:szCs w:val="20"/>
        </w:rPr>
      </w:pPr>
    </w:p>
    <w:p w:rsidR="001B5697" w:rsidRDefault="001B5697">
      <w:pPr>
        <w:spacing w:line="200" w:lineRule="exact"/>
        <w:rPr>
          <w:sz w:val="20"/>
          <w:szCs w:val="20"/>
        </w:rPr>
      </w:pPr>
    </w:p>
    <w:p w:rsidR="001B5697" w:rsidRDefault="001B5697">
      <w:pPr>
        <w:spacing w:line="200" w:lineRule="exact"/>
        <w:rPr>
          <w:sz w:val="20"/>
          <w:szCs w:val="20"/>
        </w:rPr>
      </w:pPr>
    </w:p>
    <w:p w:rsidR="001B5697" w:rsidRDefault="001B5697">
      <w:pPr>
        <w:spacing w:line="200" w:lineRule="exact"/>
        <w:rPr>
          <w:sz w:val="20"/>
          <w:szCs w:val="20"/>
        </w:rPr>
      </w:pPr>
    </w:p>
    <w:p w:rsidR="001B5697" w:rsidRDefault="001B5697">
      <w:pPr>
        <w:spacing w:line="200" w:lineRule="exact"/>
        <w:rPr>
          <w:sz w:val="20"/>
          <w:szCs w:val="20"/>
        </w:rPr>
      </w:pPr>
    </w:p>
    <w:p w:rsidR="001B5697" w:rsidRDefault="001B5697">
      <w:pPr>
        <w:spacing w:before="19" w:line="280" w:lineRule="exact"/>
        <w:rPr>
          <w:sz w:val="28"/>
          <w:szCs w:val="28"/>
        </w:rPr>
      </w:pPr>
    </w:p>
    <w:p w:rsidR="001B5697" w:rsidRDefault="00F770DC" w:rsidP="00F770DC">
      <w:pPr>
        <w:ind w:right="-3"/>
        <w:jc w:val="center"/>
        <w:rPr>
          <w:rFonts w:ascii="Arial" w:eastAsia="Arial" w:hAnsi="Arial" w:cs="Arial"/>
          <w:sz w:val="44"/>
          <w:szCs w:val="44"/>
        </w:rPr>
      </w:pPr>
      <w:r>
        <w:rPr>
          <w:rFonts w:ascii="Arial" w:eastAsia="Arial" w:hAnsi="Arial" w:cs="Arial"/>
          <w:b/>
          <w:bCs/>
          <w:sz w:val="44"/>
          <w:szCs w:val="44"/>
          <w:lang w:val="bg-BG"/>
        </w:rPr>
        <w:t>Ръководство за измерване на разстояние Издание</w:t>
      </w:r>
      <w:r w:rsidR="005711D4">
        <w:rPr>
          <w:rFonts w:ascii="Arial" w:eastAsia="Arial" w:hAnsi="Arial" w:cs="Arial"/>
          <w:b/>
          <w:bCs/>
          <w:spacing w:val="-13"/>
          <w:sz w:val="44"/>
          <w:szCs w:val="44"/>
        </w:rPr>
        <w:t xml:space="preserve"> </w:t>
      </w:r>
      <w:r w:rsidR="005711D4">
        <w:rPr>
          <w:rFonts w:ascii="Arial" w:eastAsia="Arial" w:hAnsi="Arial" w:cs="Arial"/>
          <w:b/>
          <w:bCs/>
          <w:sz w:val="44"/>
          <w:szCs w:val="44"/>
        </w:rPr>
        <w:t>F</w:t>
      </w:r>
    </w:p>
    <w:p w:rsidR="001B5697" w:rsidRDefault="001B5697">
      <w:pPr>
        <w:jc w:val="center"/>
        <w:rPr>
          <w:rFonts w:ascii="Arial" w:eastAsia="Arial" w:hAnsi="Arial" w:cs="Arial"/>
          <w:sz w:val="44"/>
          <w:szCs w:val="44"/>
        </w:rPr>
        <w:sectPr w:rsidR="001B5697">
          <w:headerReference w:type="even" r:id="rId10"/>
          <w:headerReference w:type="default" r:id="rId11"/>
          <w:footerReference w:type="even" r:id="rId12"/>
          <w:footerReference w:type="default" r:id="rId13"/>
          <w:headerReference w:type="first" r:id="rId14"/>
          <w:footerReference w:type="first" r:id="rId15"/>
          <w:type w:val="continuous"/>
          <w:pgSz w:w="11907" w:h="16840"/>
          <w:pgMar w:top="1320" w:right="1680" w:bottom="940" w:left="1680" w:header="708" w:footer="751" w:gutter="0"/>
          <w:pgNumType w:start="1"/>
          <w:cols w:space="708"/>
        </w:sectPr>
      </w:pPr>
    </w:p>
    <w:p w:rsidR="001B5697" w:rsidRDefault="00982A3C">
      <w:pPr>
        <w:spacing w:before="77"/>
        <w:ind w:left="100"/>
        <w:rPr>
          <w:rFonts w:ascii="Arial" w:eastAsia="Arial" w:hAnsi="Arial" w:cs="Arial"/>
          <w:sz w:val="24"/>
          <w:szCs w:val="24"/>
        </w:rPr>
      </w:pPr>
      <w:r>
        <w:rPr>
          <w:rFonts w:ascii="Arial" w:eastAsia="Arial" w:hAnsi="Arial" w:cs="Arial"/>
          <w:b/>
          <w:bCs/>
          <w:spacing w:val="-1"/>
          <w:sz w:val="24"/>
          <w:szCs w:val="24"/>
          <w:lang w:val="bg-BG"/>
        </w:rPr>
        <w:lastRenderedPageBreak/>
        <w:t>СПИСЪК С ИЗВЪРШЕНИТЕ ПРОМЕНИ</w:t>
      </w:r>
    </w:p>
    <w:p w:rsidR="001B5697" w:rsidRDefault="001B5697">
      <w:pPr>
        <w:spacing w:before="3" w:line="120" w:lineRule="exact"/>
        <w:rPr>
          <w:sz w:val="12"/>
          <w:szCs w:val="12"/>
        </w:rPr>
      </w:pPr>
    </w:p>
    <w:tbl>
      <w:tblPr>
        <w:tblW w:w="8754" w:type="dxa"/>
        <w:tblInd w:w="140" w:type="dxa"/>
        <w:tblLayout w:type="fixed"/>
        <w:tblCellMar>
          <w:left w:w="0" w:type="dxa"/>
          <w:right w:w="0" w:type="dxa"/>
        </w:tblCellMar>
        <w:tblLook w:val="01E0" w:firstRow="1" w:lastRow="1" w:firstColumn="1" w:lastColumn="1" w:noHBand="0" w:noVBand="0"/>
      </w:tblPr>
      <w:tblGrid>
        <w:gridCol w:w="1220"/>
        <w:gridCol w:w="1436"/>
        <w:gridCol w:w="6098"/>
      </w:tblGrid>
      <w:tr w:rsidR="001B5697" w:rsidTr="00982A3C">
        <w:trPr>
          <w:trHeight w:hRule="exact" w:val="401"/>
        </w:trPr>
        <w:tc>
          <w:tcPr>
            <w:tcW w:w="1220" w:type="dxa"/>
            <w:tcBorders>
              <w:top w:val="single" w:sz="8" w:space="0" w:color="000000"/>
              <w:left w:val="single" w:sz="8" w:space="0" w:color="000000"/>
              <w:bottom w:val="single" w:sz="8" w:space="0" w:color="000000"/>
              <w:right w:val="single" w:sz="2" w:space="0" w:color="000000"/>
            </w:tcBorders>
            <w:vAlign w:val="center"/>
          </w:tcPr>
          <w:p w:rsidR="001B5697" w:rsidRPr="00982A3C" w:rsidRDefault="00982A3C" w:rsidP="00982A3C">
            <w:pPr>
              <w:pStyle w:val="TableParagraph"/>
              <w:ind w:left="97"/>
              <w:jc w:val="center"/>
              <w:rPr>
                <w:rFonts w:ascii="Arial" w:eastAsia="Arial" w:hAnsi="Arial" w:cs="Arial"/>
                <w:lang w:val="bg-BG"/>
              </w:rPr>
            </w:pPr>
            <w:r>
              <w:rPr>
                <w:rFonts w:ascii="Arial" w:eastAsia="Arial" w:hAnsi="Arial" w:cs="Arial"/>
                <w:spacing w:val="-1"/>
                <w:lang w:val="bg-BG"/>
              </w:rPr>
              <w:t>ИЗДАНИЕ</w:t>
            </w:r>
          </w:p>
        </w:tc>
        <w:tc>
          <w:tcPr>
            <w:tcW w:w="1436" w:type="dxa"/>
            <w:tcBorders>
              <w:top w:val="single" w:sz="8" w:space="0" w:color="000000"/>
              <w:left w:val="single" w:sz="2" w:space="0" w:color="000000"/>
              <w:bottom w:val="single" w:sz="8" w:space="0" w:color="000000"/>
              <w:right w:val="single" w:sz="2" w:space="0" w:color="000000"/>
            </w:tcBorders>
            <w:vAlign w:val="center"/>
          </w:tcPr>
          <w:p w:rsidR="001B5697" w:rsidRPr="00982A3C" w:rsidRDefault="00982A3C" w:rsidP="00982A3C">
            <w:pPr>
              <w:pStyle w:val="TableParagraph"/>
              <w:ind w:left="106"/>
              <w:jc w:val="center"/>
              <w:rPr>
                <w:rFonts w:ascii="Arial" w:eastAsia="Arial" w:hAnsi="Arial" w:cs="Arial"/>
                <w:lang w:val="bg-BG"/>
              </w:rPr>
            </w:pPr>
            <w:r>
              <w:rPr>
                <w:rFonts w:ascii="Arial" w:eastAsia="Arial" w:hAnsi="Arial" w:cs="Arial"/>
                <w:spacing w:val="-1"/>
                <w:lang w:val="bg-BG"/>
              </w:rPr>
              <w:t>ДАТА</w:t>
            </w:r>
          </w:p>
        </w:tc>
        <w:tc>
          <w:tcPr>
            <w:tcW w:w="6098" w:type="dxa"/>
            <w:tcBorders>
              <w:top w:val="single" w:sz="8" w:space="0" w:color="000000"/>
              <w:left w:val="single" w:sz="2" w:space="0" w:color="000000"/>
              <w:bottom w:val="single" w:sz="8" w:space="0" w:color="000000"/>
              <w:right w:val="single" w:sz="8" w:space="0" w:color="000000"/>
            </w:tcBorders>
            <w:vAlign w:val="center"/>
          </w:tcPr>
          <w:p w:rsidR="001B5697" w:rsidRPr="00982A3C" w:rsidRDefault="00982A3C" w:rsidP="00982A3C">
            <w:pPr>
              <w:pStyle w:val="TableParagraph"/>
              <w:ind w:left="107"/>
              <w:jc w:val="center"/>
              <w:rPr>
                <w:rFonts w:ascii="Arial" w:eastAsia="Arial" w:hAnsi="Arial" w:cs="Arial"/>
                <w:lang w:val="bg-BG"/>
              </w:rPr>
            </w:pPr>
            <w:r>
              <w:rPr>
                <w:rFonts w:ascii="Arial" w:eastAsia="Arial" w:hAnsi="Arial" w:cs="Arial"/>
                <w:spacing w:val="-1"/>
                <w:lang w:val="bg-BG"/>
              </w:rPr>
              <w:t>КРАТКИ ДАННИ ЗА ИЗВЪРШЕНИТЕ ПРОМЕНИ</w:t>
            </w:r>
          </w:p>
        </w:tc>
      </w:tr>
      <w:tr w:rsidR="001B5697" w:rsidTr="00982A3C">
        <w:trPr>
          <w:trHeight w:hRule="exact" w:val="472"/>
        </w:trPr>
        <w:tc>
          <w:tcPr>
            <w:tcW w:w="1220" w:type="dxa"/>
            <w:tcBorders>
              <w:top w:val="single" w:sz="8" w:space="0" w:color="000000"/>
              <w:left w:val="single" w:sz="8" w:space="0" w:color="000000"/>
              <w:bottom w:val="single" w:sz="2" w:space="0" w:color="000000"/>
              <w:right w:val="single" w:sz="2" w:space="0" w:color="000000"/>
            </w:tcBorders>
          </w:tcPr>
          <w:p w:rsidR="001B5697" w:rsidRDefault="001B5697">
            <w:pPr>
              <w:pStyle w:val="TableParagraph"/>
              <w:spacing w:before="4" w:line="120" w:lineRule="exact"/>
              <w:rPr>
                <w:sz w:val="12"/>
                <w:szCs w:val="12"/>
              </w:rPr>
            </w:pPr>
          </w:p>
          <w:p w:rsidR="001B5697" w:rsidRDefault="005711D4">
            <w:pPr>
              <w:pStyle w:val="TableParagraph"/>
              <w:ind w:left="97"/>
              <w:rPr>
                <w:rFonts w:ascii="Arial" w:eastAsia="Arial" w:hAnsi="Arial" w:cs="Arial"/>
              </w:rPr>
            </w:pPr>
            <w:r>
              <w:rPr>
                <w:rFonts w:ascii="Arial" w:eastAsia="Arial" w:hAnsi="Arial" w:cs="Arial"/>
              </w:rPr>
              <w:t>A</w:t>
            </w:r>
          </w:p>
        </w:tc>
        <w:tc>
          <w:tcPr>
            <w:tcW w:w="1436" w:type="dxa"/>
            <w:tcBorders>
              <w:top w:val="single" w:sz="8" w:space="0" w:color="000000"/>
              <w:left w:val="single" w:sz="2" w:space="0" w:color="000000"/>
              <w:bottom w:val="single" w:sz="2" w:space="0" w:color="000000"/>
              <w:right w:val="single" w:sz="2" w:space="0" w:color="000000"/>
            </w:tcBorders>
          </w:tcPr>
          <w:p w:rsidR="001B5697" w:rsidRDefault="001B5697">
            <w:pPr>
              <w:pStyle w:val="TableParagraph"/>
              <w:spacing w:before="4" w:line="120" w:lineRule="exact"/>
              <w:rPr>
                <w:sz w:val="12"/>
                <w:szCs w:val="12"/>
              </w:rPr>
            </w:pPr>
          </w:p>
          <w:p w:rsidR="001B5697" w:rsidRDefault="005711D4">
            <w:pPr>
              <w:pStyle w:val="TableParagraph"/>
              <w:ind w:left="106"/>
              <w:rPr>
                <w:rFonts w:ascii="Arial" w:eastAsia="Arial" w:hAnsi="Arial" w:cs="Arial"/>
              </w:rPr>
            </w:pPr>
            <w:r>
              <w:rPr>
                <w:rFonts w:ascii="Arial" w:eastAsia="Arial" w:hAnsi="Arial" w:cs="Arial"/>
                <w:spacing w:val="-1"/>
              </w:rPr>
              <w:t>4/12/2005</w:t>
            </w:r>
          </w:p>
        </w:tc>
        <w:tc>
          <w:tcPr>
            <w:tcW w:w="6098" w:type="dxa"/>
            <w:tcBorders>
              <w:top w:val="single" w:sz="8" w:space="0" w:color="000000"/>
              <w:left w:val="single" w:sz="2" w:space="0" w:color="000000"/>
              <w:bottom w:val="single" w:sz="2" w:space="0" w:color="000000"/>
              <w:right w:val="single" w:sz="8" w:space="0" w:color="000000"/>
            </w:tcBorders>
          </w:tcPr>
          <w:p w:rsidR="001B5697" w:rsidRDefault="001B5697">
            <w:pPr>
              <w:pStyle w:val="TableParagraph"/>
              <w:spacing w:before="4" w:line="120" w:lineRule="exact"/>
              <w:rPr>
                <w:sz w:val="12"/>
                <w:szCs w:val="12"/>
              </w:rPr>
            </w:pPr>
          </w:p>
          <w:p w:rsidR="001B5697" w:rsidRPr="00A61EE4" w:rsidRDefault="00A61EE4">
            <w:pPr>
              <w:pStyle w:val="TableParagraph"/>
              <w:ind w:left="107"/>
              <w:rPr>
                <w:rFonts w:ascii="Arial" w:eastAsia="Arial" w:hAnsi="Arial" w:cs="Arial"/>
                <w:lang w:val="bg-BG"/>
              </w:rPr>
            </w:pPr>
            <w:r>
              <w:rPr>
                <w:rFonts w:ascii="Arial" w:eastAsia="Arial" w:hAnsi="Arial" w:cs="Arial"/>
                <w:spacing w:val="-1"/>
                <w:lang w:val="bg-BG"/>
              </w:rPr>
              <w:t>Първа чернова</w:t>
            </w:r>
          </w:p>
        </w:tc>
      </w:tr>
      <w:tr w:rsidR="001B5697" w:rsidTr="00982A3C">
        <w:trPr>
          <w:trHeight w:hRule="exact" w:val="480"/>
        </w:trPr>
        <w:tc>
          <w:tcPr>
            <w:tcW w:w="1220" w:type="dxa"/>
            <w:tcBorders>
              <w:top w:val="single" w:sz="2" w:space="0" w:color="000000"/>
              <w:left w:val="single" w:sz="8" w:space="0" w:color="000000"/>
              <w:bottom w:val="single" w:sz="2" w:space="0" w:color="000000"/>
              <w:right w:val="single" w:sz="2" w:space="0" w:color="000000"/>
            </w:tcBorders>
          </w:tcPr>
          <w:p w:rsidR="001B5697" w:rsidRDefault="001B5697">
            <w:pPr>
              <w:pStyle w:val="TableParagraph"/>
              <w:spacing w:before="1" w:line="120" w:lineRule="exact"/>
              <w:rPr>
                <w:sz w:val="12"/>
                <w:szCs w:val="12"/>
              </w:rPr>
            </w:pPr>
          </w:p>
          <w:p w:rsidR="001B5697" w:rsidRDefault="005711D4">
            <w:pPr>
              <w:pStyle w:val="TableParagraph"/>
              <w:ind w:left="97"/>
              <w:rPr>
                <w:rFonts w:ascii="Arial" w:eastAsia="Arial" w:hAnsi="Arial" w:cs="Arial"/>
              </w:rPr>
            </w:pPr>
            <w:r>
              <w:rPr>
                <w:rFonts w:ascii="Arial" w:eastAsia="Arial" w:hAnsi="Arial" w:cs="Arial"/>
              </w:rPr>
              <w:t>B</w:t>
            </w:r>
          </w:p>
        </w:tc>
        <w:tc>
          <w:tcPr>
            <w:tcW w:w="1436" w:type="dxa"/>
            <w:tcBorders>
              <w:top w:val="single" w:sz="2" w:space="0" w:color="000000"/>
              <w:left w:val="single" w:sz="2" w:space="0" w:color="000000"/>
              <w:bottom w:val="single" w:sz="2" w:space="0" w:color="000000"/>
              <w:right w:val="single" w:sz="2" w:space="0" w:color="000000"/>
            </w:tcBorders>
          </w:tcPr>
          <w:p w:rsidR="001B5697" w:rsidRDefault="001B5697">
            <w:pPr>
              <w:pStyle w:val="TableParagraph"/>
              <w:spacing w:before="20" w:line="200" w:lineRule="exact"/>
              <w:rPr>
                <w:sz w:val="20"/>
                <w:szCs w:val="20"/>
              </w:rPr>
            </w:pPr>
          </w:p>
          <w:p w:rsidR="001B5697" w:rsidRDefault="005711D4">
            <w:pPr>
              <w:pStyle w:val="TableParagraph"/>
              <w:ind w:left="106"/>
              <w:rPr>
                <w:rFonts w:ascii="Arial" w:eastAsia="Arial" w:hAnsi="Arial" w:cs="Arial"/>
              </w:rPr>
            </w:pPr>
            <w:r>
              <w:rPr>
                <w:rFonts w:ascii="Arial" w:eastAsia="Arial" w:hAnsi="Arial" w:cs="Arial"/>
                <w:spacing w:val="-1"/>
              </w:rPr>
              <w:t>11/08/2005</w:t>
            </w:r>
          </w:p>
        </w:tc>
        <w:tc>
          <w:tcPr>
            <w:tcW w:w="6098" w:type="dxa"/>
            <w:tcBorders>
              <w:top w:val="single" w:sz="2" w:space="0" w:color="000000"/>
              <w:left w:val="single" w:sz="2" w:space="0" w:color="000000"/>
              <w:bottom w:val="single" w:sz="2" w:space="0" w:color="000000"/>
              <w:right w:val="single" w:sz="8" w:space="0" w:color="000000"/>
            </w:tcBorders>
          </w:tcPr>
          <w:p w:rsidR="001B5697" w:rsidRDefault="001B5697">
            <w:pPr>
              <w:pStyle w:val="TableParagraph"/>
              <w:spacing w:before="1" w:line="120" w:lineRule="exact"/>
              <w:rPr>
                <w:sz w:val="12"/>
                <w:szCs w:val="12"/>
              </w:rPr>
            </w:pPr>
          </w:p>
          <w:p w:rsidR="001B5697" w:rsidRDefault="00A61EE4" w:rsidP="00A61EE4">
            <w:pPr>
              <w:pStyle w:val="TableParagraph"/>
              <w:ind w:left="107"/>
              <w:rPr>
                <w:rFonts w:ascii="Arial" w:eastAsia="Arial" w:hAnsi="Arial" w:cs="Arial"/>
              </w:rPr>
            </w:pPr>
            <w:r>
              <w:rPr>
                <w:rFonts w:ascii="Arial" w:eastAsia="Arial" w:hAnsi="Arial" w:cs="Arial"/>
                <w:spacing w:val="-1"/>
                <w:lang w:val="bg-BG"/>
              </w:rPr>
              <w:t>Актуализиран с данни за</w:t>
            </w:r>
            <w:r w:rsidR="005711D4">
              <w:rPr>
                <w:rFonts w:ascii="Arial" w:eastAsia="Arial" w:hAnsi="Arial" w:cs="Arial"/>
              </w:rPr>
              <w:t xml:space="preserve"> </w:t>
            </w:r>
            <w:proofErr w:type="spellStart"/>
            <w:r w:rsidR="005711D4">
              <w:rPr>
                <w:rFonts w:ascii="Arial" w:eastAsia="Arial" w:hAnsi="Arial" w:cs="Arial"/>
                <w:spacing w:val="-1"/>
              </w:rPr>
              <w:t>Corrsys-Datron</w:t>
            </w:r>
            <w:proofErr w:type="spellEnd"/>
            <w:r w:rsidR="005711D4">
              <w:rPr>
                <w:rFonts w:ascii="Arial" w:eastAsia="Arial" w:hAnsi="Arial" w:cs="Arial"/>
                <w:spacing w:val="-2"/>
              </w:rPr>
              <w:t xml:space="preserve"> </w:t>
            </w:r>
          </w:p>
        </w:tc>
      </w:tr>
      <w:tr w:rsidR="001B5697" w:rsidTr="00982A3C">
        <w:trPr>
          <w:trHeight w:hRule="exact" w:val="437"/>
        </w:trPr>
        <w:tc>
          <w:tcPr>
            <w:tcW w:w="1220" w:type="dxa"/>
            <w:tcBorders>
              <w:top w:val="single" w:sz="2" w:space="0" w:color="000000"/>
              <w:left w:val="single" w:sz="8" w:space="0" w:color="000000"/>
              <w:bottom w:val="single" w:sz="2" w:space="0" w:color="000000"/>
              <w:right w:val="single" w:sz="2" w:space="0" w:color="000000"/>
            </w:tcBorders>
          </w:tcPr>
          <w:p w:rsidR="001B5697" w:rsidRDefault="001B5697">
            <w:pPr>
              <w:pStyle w:val="TableParagraph"/>
              <w:spacing w:before="1" w:line="120" w:lineRule="exact"/>
              <w:rPr>
                <w:sz w:val="12"/>
                <w:szCs w:val="12"/>
              </w:rPr>
            </w:pPr>
          </w:p>
          <w:p w:rsidR="001B5697" w:rsidRDefault="005711D4">
            <w:pPr>
              <w:pStyle w:val="TableParagraph"/>
              <w:ind w:left="97"/>
              <w:rPr>
                <w:rFonts w:ascii="Arial" w:eastAsia="Arial" w:hAnsi="Arial" w:cs="Arial"/>
              </w:rPr>
            </w:pPr>
            <w:r>
              <w:rPr>
                <w:rFonts w:ascii="Arial" w:eastAsia="Arial" w:hAnsi="Arial" w:cs="Arial"/>
              </w:rPr>
              <w:t>C</w:t>
            </w:r>
          </w:p>
        </w:tc>
        <w:tc>
          <w:tcPr>
            <w:tcW w:w="1436" w:type="dxa"/>
            <w:tcBorders>
              <w:top w:val="single" w:sz="2" w:space="0" w:color="000000"/>
              <w:left w:val="single" w:sz="2" w:space="0" w:color="000000"/>
              <w:bottom w:val="single" w:sz="2" w:space="0" w:color="000000"/>
              <w:right w:val="single" w:sz="2" w:space="0" w:color="000000"/>
            </w:tcBorders>
          </w:tcPr>
          <w:p w:rsidR="001B5697" w:rsidRDefault="001B5697">
            <w:pPr>
              <w:pStyle w:val="TableParagraph"/>
              <w:spacing w:before="1" w:line="120" w:lineRule="exact"/>
              <w:rPr>
                <w:sz w:val="12"/>
                <w:szCs w:val="12"/>
              </w:rPr>
            </w:pPr>
          </w:p>
          <w:p w:rsidR="001B5697" w:rsidRDefault="005711D4">
            <w:pPr>
              <w:pStyle w:val="TableParagraph"/>
              <w:ind w:left="106"/>
              <w:rPr>
                <w:rFonts w:ascii="Arial" w:eastAsia="Arial" w:hAnsi="Arial" w:cs="Arial"/>
              </w:rPr>
            </w:pPr>
            <w:r>
              <w:rPr>
                <w:rFonts w:ascii="Arial" w:eastAsia="Arial" w:hAnsi="Arial" w:cs="Arial"/>
              </w:rPr>
              <w:t>9/6/2008</w:t>
            </w:r>
          </w:p>
        </w:tc>
        <w:tc>
          <w:tcPr>
            <w:tcW w:w="6098" w:type="dxa"/>
            <w:tcBorders>
              <w:top w:val="single" w:sz="2" w:space="0" w:color="000000"/>
              <w:left w:val="single" w:sz="2" w:space="0" w:color="000000"/>
              <w:bottom w:val="single" w:sz="2" w:space="0" w:color="000000"/>
              <w:right w:val="single" w:sz="8" w:space="0" w:color="000000"/>
            </w:tcBorders>
          </w:tcPr>
          <w:p w:rsidR="001B5697" w:rsidRDefault="001B5697">
            <w:pPr>
              <w:pStyle w:val="TableParagraph"/>
              <w:spacing w:before="1" w:line="120" w:lineRule="exact"/>
              <w:rPr>
                <w:sz w:val="12"/>
                <w:szCs w:val="12"/>
              </w:rPr>
            </w:pPr>
          </w:p>
          <w:p w:rsidR="001B5697" w:rsidRPr="00A61EE4" w:rsidRDefault="00A61EE4">
            <w:pPr>
              <w:pStyle w:val="TableParagraph"/>
              <w:ind w:left="107"/>
              <w:rPr>
                <w:rFonts w:ascii="Arial" w:eastAsia="Arial" w:hAnsi="Arial" w:cs="Arial"/>
                <w:lang w:val="bg-BG"/>
              </w:rPr>
            </w:pPr>
            <w:r>
              <w:rPr>
                <w:rFonts w:ascii="Arial" w:eastAsia="Arial" w:hAnsi="Arial" w:cs="Arial"/>
                <w:spacing w:val="-1"/>
                <w:lang w:val="bg-BG"/>
              </w:rPr>
              <w:t>Актуализиране след преглед на оперативно ниво</w:t>
            </w:r>
          </w:p>
        </w:tc>
      </w:tr>
      <w:tr w:rsidR="001B5697" w:rsidTr="00A61EE4">
        <w:trPr>
          <w:trHeight w:hRule="exact" w:val="618"/>
        </w:trPr>
        <w:tc>
          <w:tcPr>
            <w:tcW w:w="1220" w:type="dxa"/>
            <w:tcBorders>
              <w:top w:val="single" w:sz="2" w:space="0" w:color="000000"/>
              <w:left w:val="single" w:sz="8" w:space="0" w:color="000000"/>
              <w:bottom w:val="single" w:sz="2" w:space="0" w:color="000000"/>
              <w:right w:val="single" w:sz="2" w:space="0" w:color="000000"/>
            </w:tcBorders>
          </w:tcPr>
          <w:p w:rsidR="001B5697" w:rsidRDefault="001B5697">
            <w:pPr>
              <w:pStyle w:val="TableParagraph"/>
              <w:spacing w:before="4" w:line="120" w:lineRule="exact"/>
              <w:rPr>
                <w:sz w:val="12"/>
                <w:szCs w:val="12"/>
              </w:rPr>
            </w:pPr>
          </w:p>
          <w:p w:rsidR="001B5697" w:rsidRDefault="005711D4">
            <w:pPr>
              <w:pStyle w:val="TableParagraph"/>
              <w:ind w:left="97"/>
              <w:rPr>
                <w:rFonts w:ascii="Arial" w:eastAsia="Arial" w:hAnsi="Arial" w:cs="Arial"/>
              </w:rPr>
            </w:pPr>
            <w:r>
              <w:rPr>
                <w:rFonts w:ascii="Arial" w:eastAsia="Arial" w:hAnsi="Arial" w:cs="Arial"/>
              </w:rPr>
              <w:t>D</w:t>
            </w:r>
          </w:p>
        </w:tc>
        <w:tc>
          <w:tcPr>
            <w:tcW w:w="1436" w:type="dxa"/>
            <w:tcBorders>
              <w:top w:val="single" w:sz="2" w:space="0" w:color="000000"/>
              <w:left w:val="single" w:sz="2" w:space="0" w:color="000000"/>
              <w:bottom w:val="single" w:sz="2" w:space="0" w:color="000000"/>
              <w:right w:val="single" w:sz="2" w:space="0" w:color="000000"/>
            </w:tcBorders>
          </w:tcPr>
          <w:p w:rsidR="001B5697" w:rsidRDefault="001B5697">
            <w:pPr>
              <w:pStyle w:val="TableParagraph"/>
              <w:spacing w:before="4" w:line="120" w:lineRule="exact"/>
              <w:rPr>
                <w:sz w:val="12"/>
                <w:szCs w:val="12"/>
              </w:rPr>
            </w:pPr>
          </w:p>
          <w:p w:rsidR="001B5697" w:rsidRDefault="005711D4">
            <w:pPr>
              <w:pStyle w:val="TableParagraph"/>
              <w:ind w:left="106"/>
              <w:rPr>
                <w:rFonts w:ascii="Arial" w:eastAsia="Arial" w:hAnsi="Arial" w:cs="Arial"/>
              </w:rPr>
            </w:pPr>
            <w:r>
              <w:rPr>
                <w:rFonts w:ascii="Arial" w:eastAsia="Arial" w:hAnsi="Arial" w:cs="Arial"/>
                <w:spacing w:val="-1"/>
              </w:rPr>
              <w:t>25/6/2009</w:t>
            </w:r>
          </w:p>
        </w:tc>
        <w:tc>
          <w:tcPr>
            <w:tcW w:w="6098" w:type="dxa"/>
            <w:tcBorders>
              <w:top w:val="single" w:sz="2" w:space="0" w:color="000000"/>
              <w:left w:val="single" w:sz="2" w:space="0" w:color="000000"/>
              <w:bottom w:val="single" w:sz="2" w:space="0" w:color="000000"/>
              <w:right w:val="single" w:sz="8" w:space="0" w:color="000000"/>
            </w:tcBorders>
          </w:tcPr>
          <w:p w:rsidR="001B5697" w:rsidRDefault="001B5697">
            <w:pPr>
              <w:pStyle w:val="TableParagraph"/>
              <w:spacing w:before="4" w:line="120" w:lineRule="exact"/>
              <w:rPr>
                <w:sz w:val="12"/>
                <w:szCs w:val="12"/>
              </w:rPr>
            </w:pPr>
          </w:p>
          <w:p w:rsidR="001B5697" w:rsidRPr="00A61EE4" w:rsidRDefault="00A61EE4">
            <w:pPr>
              <w:pStyle w:val="TableParagraph"/>
              <w:ind w:left="107"/>
              <w:rPr>
                <w:rFonts w:ascii="Arial" w:eastAsia="Arial" w:hAnsi="Arial" w:cs="Arial"/>
                <w:lang w:val="bg-BG"/>
              </w:rPr>
            </w:pPr>
            <w:r>
              <w:rPr>
                <w:rFonts w:ascii="Arial" w:eastAsia="Arial" w:hAnsi="Arial" w:cs="Arial"/>
                <w:lang w:val="bg-BG"/>
              </w:rPr>
              <w:t>Актуализиране за премахване на метода с велосипедно колело</w:t>
            </w:r>
          </w:p>
        </w:tc>
      </w:tr>
      <w:tr w:rsidR="001B5697" w:rsidTr="00982A3C">
        <w:trPr>
          <w:trHeight w:hRule="exact" w:val="480"/>
        </w:trPr>
        <w:tc>
          <w:tcPr>
            <w:tcW w:w="1220" w:type="dxa"/>
            <w:tcBorders>
              <w:top w:val="single" w:sz="2" w:space="0" w:color="000000"/>
              <w:left w:val="single" w:sz="8" w:space="0" w:color="000000"/>
              <w:bottom w:val="single" w:sz="2" w:space="0" w:color="000000"/>
              <w:right w:val="single" w:sz="2" w:space="0" w:color="000000"/>
            </w:tcBorders>
          </w:tcPr>
          <w:p w:rsidR="001B5697" w:rsidRDefault="001B5697">
            <w:pPr>
              <w:pStyle w:val="TableParagraph"/>
              <w:spacing w:before="4" w:line="120" w:lineRule="exact"/>
              <w:rPr>
                <w:sz w:val="12"/>
                <w:szCs w:val="12"/>
              </w:rPr>
            </w:pPr>
          </w:p>
          <w:p w:rsidR="001B5697" w:rsidRDefault="005711D4">
            <w:pPr>
              <w:pStyle w:val="TableParagraph"/>
              <w:ind w:left="97"/>
              <w:rPr>
                <w:rFonts w:ascii="Arial" w:eastAsia="Arial" w:hAnsi="Arial" w:cs="Arial"/>
              </w:rPr>
            </w:pPr>
            <w:r>
              <w:rPr>
                <w:rFonts w:ascii="Arial" w:eastAsia="Arial" w:hAnsi="Arial" w:cs="Arial"/>
              </w:rPr>
              <w:t>E</w:t>
            </w:r>
          </w:p>
        </w:tc>
        <w:tc>
          <w:tcPr>
            <w:tcW w:w="1436" w:type="dxa"/>
            <w:tcBorders>
              <w:top w:val="single" w:sz="2" w:space="0" w:color="000000"/>
              <w:left w:val="single" w:sz="2" w:space="0" w:color="000000"/>
              <w:bottom w:val="single" w:sz="2" w:space="0" w:color="000000"/>
              <w:right w:val="single" w:sz="2" w:space="0" w:color="000000"/>
            </w:tcBorders>
          </w:tcPr>
          <w:p w:rsidR="001B5697" w:rsidRDefault="001B5697">
            <w:pPr>
              <w:pStyle w:val="TableParagraph"/>
              <w:spacing w:before="4" w:line="120" w:lineRule="exact"/>
              <w:rPr>
                <w:sz w:val="12"/>
                <w:szCs w:val="12"/>
              </w:rPr>
            </w:pPr>
          </w:p>
          <w:p w:rsidR="001B5697" w:rsidRDefault="005711D4">
            <w:pPr>
              <w:pStyle w:val="TableParagraph"/>
              <w:ind w:left="106"/>
              <w:rPr>
                <w:rFonts w:ascii="Arial" w:eastAsia="Arial" w:hAnsi="Arial" w:cs="Arial"/>
              </w:rPr>
            </w:pPr>
            <w:r>
              <w:rPr>
                <w:rFonts w:ascii="Arial" w:eastAsia="Arial" w:hAnsi="Arial" w:cs="Arial"/>
              </w:rPr>
              <w:t>5/8/2009</w:t>
            </w:r>
          </w:p>
        </w:tc>
        <w:tc>
          <w:tcPr>
            <w:tcW w:w="6098" w:type="dxa"/>
            <w:tcBorders>
              <w:top w:val="single" w:sz="2" w:space="0" w:color="000000"/>
              <w:left w:val="single" w:sz="2" w:space="0" w:color="000000"/>
              <w:bottom w:val="single" w:sz="2" w:space="0" w:color="000000"/>
              <w:right w:val="single" w:sz="8" w:space="0" w:color="000000"/>
            </w:tcBorders>
          </w:tcPr>
          <w:p w:rsidR="001B5697" w:rsidRDefault="001B5697">
            <w:pPr>
              <w:pStyle w:val="TableParagraph"/>
              <w:spacing w:before="4" w:line="120" w:lineRule="exact"/>
              <w:rPr>
                <w:sz w:val="12"/>
                <w:szCs w:val="12"/>
              </w:rPr>
            </w:pPr>
          </w:p>
          <w:p w:rsidR="001B5697" w:rsidRPr="00A61EE4" w:rsidRDefault="00A61EE4">
            <w:pPr>
              <w:pStyle w:val="TableParagraph"/>
              <w:ind w:left="107"/>
              <w:rPr>
                <w:rFonts w:ascii="Arial" w:eastAsia="Arial" w:hAnsi="Arial" w:cs="Arial"/>
                <w:lang w:val="bg-BG"/>
              </w:rPr>
            </w:pPr>
            <w:r>
              <w:rPr>
                <w:rFonts w:ascii="Arial" w:eastAsia="Arial" w:hAnsi="Arial" w:cs="Arial"/>
                <w:spacing w:val="-1"/>
                <w:lang w:val="bg-BG"/>
              </w:rPr>
              <w:t>Актуализиране с цел уеднаквяване на терминологията</w:t>
            </w:r>
          </w:p>
        </w:tc>
      </w:tr>
      <w:tr w:rsidR="001B5697" w:rsidTr="00982A3C">
        <w:trPr>
          <w:trHeight w:hRule="exact" w:val="481"/>
        </w:trPr>
        <w:tc>
          <w:tcPr>
            <w:tcW w:w="1220" w:type="dxa"/>
            <w:tcBorders>
              <w:top w:val="single" w:sz="2" w:space="0" w:color="000000"/>
              <w:left w:val="single" w:sz="8" w:space="0" w:color="000000"/>
              <w:bottom w:val="single" w:sz="2" w:space="0" w:color="000000"/>
              <w:right w:val="single" w:sz="2" w:space="0" w:color="000000"/>
            </w:tcBorders>
          </w:tcPr>
          <w:p w:rsidR="001B5697" w:rsidRDefault="001B5697">
            <w:pPr>
              <w:pStyle w:val="TableParagraph"/>
              <w:spacing w:before="4" w:line="120" w:lineRule="exact"/>
              <w:rPr>
                <w:sz w:val="12"/>
                <w:szCs w:val="12"/>
              </w:rPr>
            </w:pPr>
          </w:p>
          <w:p w:rsidR="001B5697" w:rsidRDefault="005711D4">
            <w:pPr>
              <w:pStyle w:val="TableParagraph"/>
              <w:ind w:left="97"/>
              <w:rPr>
                <w:rFonts w:ascii="Arial" w:eastAsia="Arial" w:hAnsi="Arial" w:cs="Arial"/>
              </w:rPr>
            </w:pPr>
            <w:r>
              <w:rPr>
                <w:rFonts w:ascii="Arial" w:eastAsia="Arial" w:hAnsi="Arial" w:cs="Arial"/>
              </w:rPr>
              <w:t>F</w:t>
            </w:r>
          </w:p>
        </w:tc>
        <w:tc>
          <w:tcPr>
            <w:tcW w:w="1436" w:type="dxa"/>
            <w:tcBorders>
              <w:top w:val="single" w:sz="2" w:space="0" w:color="000000"/>
              <w:left w:val="single" w:sz="2" w:space="0" w:color="000000"/>
              <w:bottom w:val="single" w:sz="2" w:space="0" w:color="000000"/>
              <w:right w:val="single" w:sz="2" w:space="0" w:color="000000"/>
            </w:tcBorders>
          </w:tcPr>
          <w:p w:rsidR="001B5697" w:rsidRDefault="001B5697">
            <w:pPr>
              <w:pStyle w:val="TableParagraph"/>
              <w:spacing w:before="4" w:line="120" w:lineRule="exact"/>
              <w:rPr>
                <w:sz w:val="12"/>
                <w:szCs w:val="12"/>
              </w:rPr>
            </w:pPr>
          </w:p>
          <w:p w:rsidR="001B5697" w:rsidRDefault="005711D4">
            <w:pPr>
              <w:pStyle w:val="TableParagraph"/>
              <w:ind w:left="106"/>
              <w:rPr>
                <w:rFonts w:ascii="Arial" w:eastAsia="Arial" w:hAnsi="Arial" w:cs="Arial"/>
              </w:rPr>
            </w:pPr>
            <w:r>
              <w:rPr>
                <w:rFonts w:ascii="Arial" w:eastAsia="Arial" w:hAnsi="Arial" w:cs="Arial"/>
                <w:spacing w:val="-1"/>
              </w:rPr>
              <w:t>29/11/2013</w:t>
            </w:r>
          </w:p>
        </w:tc>
        <w:tc>
          <w:tcPr>
            <w:tcW w:w="6098" w:type="dxa"/>
            <w:tcBorders>
              <w:top w:val="single" w:sz="2" w:space="0" w:color="000000"/>
              <w:left w:val="single" w:sz="2" w:space="0" w:color="000000"/>
              <w:bottom w:val="single" w:sz="2" w:space="0" w:color="000000"/>
              <w:right w:val="single" w:sz="8" w:space="0" w:color="000000"/>
            </w:tcBorders>
          </w:tcPr>
          <w:p w:rsidR="001B5697" w:rsidRDefault="001B5697">
            <w:pPr>
              <w:pStyle w:val="TableParagraph"/>
              <w:spacing w:before="4" w:line="120" w:lineRule="exact"/>
              <w:rPr>
                <w:sz w:val="12"/>
                <w:szCs w:val="12"/>
              </w:rPr>
            </w:pPr>
          </w:p>
          <w:p w:rsidR="001B5697" w:rsidRDefault="00A61EE4">
            <w:pPr>
              <w:pStyle w:val="TableParagraph"/>
              <w:ind w:left="107"/>
              <w:rPr>
                <w:rFonts w:ascii="Arial" w:eastAsia="Arial" w:hAnsi="Arial" w:cs="Arial"/>
              </w:rPr>
            </w:pPr>
            <w:proofErr w:type="spellStart"/>
            <w:r>
              <w:rPr>
                <w:rFonts w:ascii="Arial" w:eastAsia="Arial" w:hAnsi="Arial" w:cs="Arial"/>
                <w:spacing w:val="-1"/>
                <w:lang w:val="bg-BG"/>
              </w:rPr>
              <w:t>Брандиране</w:t>
            </w:r>
            <w:proofErr w:type="spellEnd"/>
            <w:r>
              <w:rPr>
                <w:rFonts w:ascii="Arial" w:eastAsia="Arial" w:hAnsi="Arial" w:cs="Arial"/>
                <w:spacing w:val="-1"/>
                <w:lang w:val="bg-BG"/>
              </w:rPr>
              <w:t xml:space="preserve"> на</w:t>
            </w:r>
            <w:r w:rsidR="005711D4">
              <w:rPr>
                <w:rFonts w:ascii="Arial" w:eastAsia="Arial" w:hAnsi="Arial" w:cs="Arial"/>
                <w:spacing w:val="-2"/>
              </w:rPr>
              <w:t xml:space="preserve"> </w:t>
            </w:r>
            <w:r w:rsidR="005711D4">
              <w:rPr>
                <w:rFonts w:ascii="Arial" w:eastAsia="Arial" w:hAnsi="Arial" w:cs="Arial"/>
              </w:rPr>
              <w:t>3M</w:t>
            </w:r>
          </w:p>
        </w:tc>
      </w:tr>
      <w:tr w:rsidR="001B5697" w:rsidTr="00982A3C">
        <w:trPr>
          <w:trHeight w:hRule="exact" w:val="480"/>
        </w:trPr>
        <w:tc>
          <w:tcPr>
            <w:tcW w:w="1220" w:type="dxa"/>
            <w:tcBorders>
              <w:top w:val="single" w:sz="2" w:space="0" w:color="000000"/>
              <w:left w:val="single" w:sz="8" w:space="0" w:color="000000"/>
              <w:bottom w:val="single" w:sz="2" w:space="0" w:color="000000"/>
              <w:right w:val="single" w:sz="2" w:space="0" w:color="000000"/>
            </w:tcBorders>
          </w:tcPr>
          <w:p w:rsidR="001B5697" w:rsidRDefault="001B5697"/>
        </w:tc>
        <w:tc>
          <w:tcPr>
            <w:tcW w:w="1436" w:type="dxa"/>
            <w:tcBorders>
              <w:top w:val="single" w:sz="2" w:space="0" w:color="000000"/>
              <w:left w:val="single" w:sz="2" w:space="0" w:color="000000"/>
              <w:bottom w:val="single" w:sz="2" w:space="0" w:color="000000"/>
              <w:right w:val="single" w:sz="2" w:space="0" w:color="000000"/>
            </w:tcBorders>
          </w:tcPr>
          <w:p w:rsidR="001B5697" w:rsidRDefault="001B5697"/>
        </w:tc>
        <w:tc>
          <w:tcPr>
            <w:tcW w:w="6098" w:type="dxa"/>
            <w:tcBorders>
              <w:top w:val="single" w:sz="2" w:space="0" w:color="000000"/>
              <w:left w:val="single" w:sz="2" w:space="0" w:color="000000"/>
              <w:bottom w:val="single" w:sz="2" w:space="0" w:color="000000"/>
              <w:right w:val="single" w:sz="8" w:space="0" w:color="000000"/>
            </w:tcBorders>
          </w:tcPr>
          <w:p w:rsidR="001B5697" w:rsidRDefault="001B5697"/>
        </w:tc>
      </w:tr>
      <w:tr w:rsidR="001B5697" w:rsidTr="00982A3C">
        <w:trPr>
          <w:trHeight w:hRule="exact" w:val="480"/>
        </w:trPr>
        <w:tc>
          <w:tcPr>
            <w:tcW w:w="1220" w:type="dxa"/>
            <w:tcBorders>
              <w:top w:val="single" w:sz="2" w:space="0" w:color="000000"/>
              <w:left w:val="single" w:sz="8" w:space="0" w:color="000000"/>
              <w:bottom w:val="single" w:sz="2" w:space="0" w:color="000000"/>
              <w:right w:val="single" w:sz="2" w:space="0" w:color="000000"/>
            </w:tcBorders>
          </w:tcPr>
          <w:p w:rsidR="001B5697" w:rsidRDefault="001B5697"/>
        </w:tc>
        <w:tc>
          <w:tcPr>
            <w:tcW w:w="1436" w:type="dxa"/>
            <w:tcBorders>
              <w:top w:val="single" w:sz="2" w:space="0" w:color="000000"/>
              <w:left w:val="single" w:sz="2" w:space="0" w:color="000000"/>
              <w:bottom w:val="single" w:sz="2" w:space="0" w:color="000000"/>
              <w:right w:val="single" w:sz="2" w:space="0" w:color="000000"/>
            </w:tcBorders>
          </w:tcPr>
          <w:p w:rsidR="001B5697" w:rsidRDefault="001B5697"/>
        </w:tc>
        <w:tc>
          <w:tcPr>
            <w:tcW w:w="6098" w:type="dxa"/>
            <w:tcBorders>
              <w:top w:val="single" w:sz="2" w:space="0" w:color="000000"/>
              <w:left w:val="single" w:sz="2" w:space="0" w:color="000000"/>
              <w:bottom w:val="single" w:sz="2" w:space="0" w:color="000000"/>
              <w:right w:val="single" w:sz="8" w:space="0" w:color="000000"/>
            </w:tcBorders>
          </w:tcPr>
          <w:p w:rsidR="001B5697" w:rsidRDefault="001B5697"/>
        </w:tc>
      </w:tr>
      <w:tr w:rsidR="001B5697" w:rsidTr="00982A3C">
        <w:trPr>
          <w:trHeight w:hRule="exact" w:val="480"/>
        </w:trPr>
        <w:tc>
          <w:tcPr>
            <w:tcW w:w="1220" w:type="dxa"/>
            <w:tcBorders>
              <w:top w:val="single" w:sz="2" w:space="0" w:color="000000"/>
              <w:left w:val="single" w:sz="8" w:space="0" w:color="000000"/>
              <w:bottom w:val="single" w:sz="2" w:space="0" w:color="000000"/>
              <w:right w:val="single" w:sz="2" w:space="0" w:color="000000"/>
            </w:tcBorders>
          </w:tcPr>
          <w:p w:rsidR="001B5697" w:rsidRDefault="001B5697"/>
        </w:tc>
        <w:tc>
          <w:tcPr>
            <w:tcW w:w="1436" w:type="dxa"/>
            <w:tcBorders>
              <w:top w:val="single" w:sz="2" w:space="0" w:color="000000"/>
              <w:left w:val="single" w:sz="2" w:space="0" w:color="000000"/>
              <w:bottom w:val="single" w:sz="2" w:space="0" w:color="000000"/>
              <w:right w:val="single" w:sz="2" w:space="0" w:color="000000"/>
            </w:tcBorders>
          </w:tcPr>
          <w:p w:rsidR="001B5697" w:rsidRDefault="001B5697"/>
        </w:tc>
        <w:tc>
          <w:tcPr>
            <w:tcW w:w="6098" w:type="dxa"/>
            <w:tcBorders>
              <w:top w:val="single" w:sz="2" w:space="0" w:color="000000"/>
              <w:left w:val="single" w:sz="2" w:space="0" w:color="000000"/>
              <w:bottom w:val="single" w:sz="2" w:space="0" w:color="000000"/>
              <w:right w:val="single" w:sz="8" w:space="0" w:color="000000"/>
            </w:tcBorders>
          </w:tcPr>
          <w:p w:rsidR="001B5697" w:rsidRDefault="001B5697"/>
        </w:tc>
      </w:tr>
    </w:tbl>
    <w:p w:rsidR="001B5697" w:rsidRDefault="001B5697">
      <w:pPr>
        <w:spacing w:line="200" w:lineRule="exact"/>
        <w:rPr>
          <w:sz w:val="20"/>
          <w:szCs w:val="20"/>
        </w:rPr>
      </w:pPr>
    </w:p>
    <w:p w:rsidR="001B5697" w:rsidRPr="007215C2" w:rsidRDefault="007215C2">
      <w:pPr>
        <w:pStyle w:val="BodyText"/>
        <w:spacing w:before="72"/>
      </w:pPr>
      <w:proofErr w:type="spellStart"/>
      <w:r w:rsidRPr="007215C2">
        <w:t>Настоящият</w:t>
      </w:r>
      <w:proofErr w:type="spellEnd"/>
      <w:r w:rsidRPr="007215C2">
        <w:t xml:space="preserve"> </w:t>
      </w:r>
      <w:proofErr w:type="spellStart"/>
      <w:r w:rsidRPr="007215C2">
        <w:t>документ</w:t>
      </w:r>
      <w:proofErr w:type="spellEnd"/>
      <w:r w:rsidRPr="007215C2">
        <w:t xml:space="preserve"> </w:t>
      </w:r>
      <w:proofErr w:type="spellStart"/>
      <w:r w:rsidRPr="007215C2">
        <w:t>представлява</w:t>
      </w:r>
      <w:proofErr w:type="spellEnd"/>
      <w:r w:rsidRPr="007215C2">
        <w:t xml:space="preserve"> </w:t>
      </w:r>
      <w:proofErr w:type="spellStart"/>
      <w:r w:rsidRPr="007215C2">
        <w:t>последното</w:t>
      </w:r>
      <w:proofErr w:type="spellEnd"/>
      <w:r w:rsidRPr="007215C2">
        <w:t xml:space="preserve"> издание, показано в таблицата по-горе</w:t>
      </w:r>
    </w:p>
    <w:p w:rsidR="001B5697" w:rsidRDefault="001B5697">
      <w:pPr>
        <w:spacing w:before="5" w:line="260" w:lineRule="exact"/>
        <w:rPr>
          <w:sz w:val="26"/>
          <w:szCs w:val="26"/>
        </w:rPr>
      </w:pPr>
    </w:p>
    <w:p w:rsidR="001B5697" w:rsidRPr="007215C2" w:rsidRDefault="007215C2" w:rsidP="007215C2">
      <w:pPr>
        <w:pStyle w:val="BodyText"/>
        <w:spacing w:line="248" w:lineRule="auto"/>
        <w:ind w:right="-143"/>
        <w:jc w:val="both"/>
        <w:rPr>
          <w:color w:val="FF0000"/>
          <w:lang w:val="bg-BG"/>
        </w:rPr>
      </w:pPr>
      <w:r>
        <w:rPr>
          <w:spacing w:val="-1"/>
          <w:lang w:val="bg-BG"/>
        </w:rPr>
        <w:t xml:space="preserve">Целта на настоящото ръководство е да насочва хората с интерес към измерването и сертифицирането на разстояния на линкове за целите на </w:t>
      </w:r>
      <w:r w:rsidRPr="007215C2">
        <w:rPr>
          <w:color w:val="FF0000"/>
          <w:spacing w:val="-2"/>
        </w:rPr>
        <w:t>distance</w:t>
      </w:r>
      <w:r w:rsidRPr="007215C2">
        <w:rPr>
          <w:color w:val="FF0000"/>
        </w:rPr>
        <w:t xml:space="preserve"> </w:t>
      </w:r>
      <w:r w:rsidRPr="007215C2">
        <w:rPr>
          <w:color w:val="FF0000"/>
          <w:spacing w:val="-1"/>
        </w:rPr>
        <w:t>over</w:t>
      </w:r>
      <w:r w:rsidRPr="007215C2">
        <w:rPr>
          <w:color w:val="FF0000"/>
          <w:spacing w:val="1"/>
        </w:rPr>
        <w:t xml:space="preserve"> </w:t>
      </w:r>
      <w:r w:rsidRPr="007215C2">
        <w:rPr>
          <w:color w:val="FF0000"/>
          <w:spacing w:val="-1"/>
        </w:rPr>
        <w:t>time</w:t>
      </w:r>
      <w:r w:rsidRPr="007215C2">
        <w:rPr>
          <w:color w:val="FF0000"/>
        </w:rPr>
        <w:t xml:space="preserve"> speed</w:t>
      </w:r>
      <w:r w:rsidRPr="007215C2">
        <w:rPr>
          <w:color w:val="FF0000"/>
          <w:spacing w:val="-3"/>
        </w:rPr>
        <w:t xml:space="preserve"> </w:t>
      </w:r>
      <w:r w:rsidRPr="007215C2">
        <w:rPr>
          <w:color w:val="FF0000"/>
          <w:spacing w:val="-1"/>
        </w:rPr>
        <w:t>measurement</w:t>
      </w:r>
      <w:r w:rsidRPr="007215C2">
        <w:rPr>
          <w:color w:val="FF0000"/>
          <w:spacing w:val="-1"/>
          <w:lang w:val="bg-BG"/>
        </w:rPr>
        <w:t>.</w:t>
      </w:r>
    </w:p>
    <w:p w:rsidR="001B5697" w:rsidRDefault="001B5697">
      <w:pPr>
        <w:spacing w:before="17" w:line="240" w:lineRule="exact"/>
        <w:rPr>
          <w:sz w:val="24"/>
          <w:szCs w:val="24"/>
        </w:rPr>
      </w:pPr>
    </w:p>
    <w:p w:rsidR="001B5697" w:rsidRPr="007215C2" w:rsidRDefault="007215C2">
      <w:pPr>
        <w:pStyle w:val="BodyText"/>
        <w:rPr>
          <w:lang w:val="bg-BG"/>
        </w:rPr>
      </w:pPr>
      <w:r>
        <w:rPr>
          <w:spacing w:val="-1"/>
          <w:lang w:val="bg-BG"/>
        </w:rPr>
        <w:t>Изготвено от</w:t>
      </w:r>
      <w:r w:rsidR="005711D4">
        <w:rPr>
          <w:spacing w:val="-2"/>
        </w:rPr>
        <w:t>:</w:t>
      </w:r>
      <w:r w:rsidR="005711D4">
        <w:t xml:space="preserve"> </w:t>
      </w:r>
      <w:r w:rsidR="005711D4">
        <w:rPr>
          <w:spacing w:val="32"/>
        </w:rPr>
        <w:t xml:space="preserve"> </w:t>
      </w:r>
      <w:proofErr w:type="spellStart"/>
      <w:r>
        <w:rPr>
          <w:spacing w:val="-1"/>
          <w:lang w:val="bg-BG"/>
        </w:rPr>
        <w:t>Браян</w:t>
      </w:r>
      <w:proofErr w:type="spellEnd"/>
      <w:r>
        <w:rPr>
          <w:spacing w:val="-1"/>
          <w:lang w:val="bg-BG"/>
        </w:rPr>
        <w:t xml:space="preserve"> Смит</w:t>
      </w:r>
    </w:p>
    <w:p w:rsidR="001B5697" w:rsidRDefault="001B5697">
      <w:pPr>
        <w:sectPr w:rsidR="001B5697">
          <w:pgSz w:w="11907" w:h="16840"/>
          <w:pgMar w:top="1340" w:right="1680" w:bottom="960" w:left="1460" w:header="0" w:footer="751" w:gutter="0"/>
          <w:cols w:space="708"/>
        </w:sectPr>
      </w:pPr>
    </w:p>
    <w:p w:rsidR="001B5697" w:rsidRPr="00B0074F" w:rsidRDefault="00B0074F">
      <w:pPr>
        <w:spacing w:before="66"/>
        <w:ind w:left="100"/>
        <w:rPr>
          <w:rFonts w:ascii="Times New Roman" w:eastAsia="Times New Roman" w:hAnsi="Times New Roman" w:cs="Times New Roman"/>
          <w:sz w:val="20"/>
          <w:szCs w:val="20"/>
          <w:lang w:val="bg-BG"/>
        </w:rPr>
      </w:pPr>
      <w:r>
        <w:rPr>
          <w:rFonts w:ascii="Times New Roman" w:eastAsia="Times New Roman" w:hAnsi="Times New Roman" w:cs="Times New Roman"/>
          <w:spacing w:val="-1"/>
          <w:sz w:val="20"/>
          <w:szCs w:val="20"/>
          <w:lang w:val="bg-BG"/>
        </w:rPr>
        <w:lastRenderedPageBreak/>
        <w:t>СЪДЪРЖАНИЕ</w:t>
      </w:r>
    </w:p>
    <w:sdt>
      <w:sdtPr>
        <w:id w:val="892460923"/>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A5708C" w:rsidRDefault="00A5708C">
          <w:pPr>
            <w:pStyle w:val="TOCHeading"/>
          </w:pPr>
        </w:p>
        <w:p w:rsidR="00A5708C" w:rsidRDefault="00A5708C">
          <w:pPr>
            <w:pStyle w:val="TOC1"/>
            <w:tabs>
              <w:tab w:val="right" w:leader="dot" w:pos="8757"/>
            </w:tabs>
            <w:rPr>
              <w:rFonts w:asciiTheme="minorHAnsi" w:eastAsiaTheme="minorEastAsia" w:hAnsiTheme="minorHAnsi"/>
              <w:noProof/>
              <w:sz w:val="22"/>
              <w:szCs w:val="22"/>
              <w:lang w:val="bg-BG" w:eastAsia="bg-BG"/>
            </w:rPr>
          </w:pPr>
          <w:r>
            <w:fldChar w:fldCharType="begin"/>
          </w:r>
          <w:r>
            <w:instrText xml:space="preserve"> TOC \o "1-3" \h \z \u </w:instrText>
          </w:r>
          <w:r>
            <w:fldChar w:fldCharType="separate"/>
          </w:r>
          <w:hyperlink w:anchor="_Toc390308618" w:history="1">
            <w:r w:rsidRPr="00231C60">
              <w:rPr>
                <w:rStyle w:val="Hyperlink"/>
                <w:noProof/>
                <w:w w:val="99"/>
              </w:rPr>
              <w:t>1</w:t>
            </w:r>
            <w:r>
              <w:rPr>
                <w:rFonts w:asciiTheme="minorHAnsi" w:eastAsiaTheme="minorEastAsia" w:hAnsiTheme="minorHAnsi"/>
                <w:noProof/>
                <w:sz w:val="22"/>
                <w:szCs w:val="22"/>
                <w:lang w:val="bg-BG" w:eastAsia="bg-BG"/>
              </w:rPr>
              <w:tab/>
            </w:r>
            <w:r w:rsidRPr="00231C60">
              <w:rPr>
                <w:rStyle w:val="Hyperlink"/>
                <w:noProof/>
                <w:lang w:val="bg-BG"/>
              </w:rPr>
              <w:t>Въведение</w:t>
            </w:r>
            <w:r>
              <w:rPr>
                <w:noProof/>
                <w:webHidden/>
              </w:rPr>
              <w:tab/>
            </w:r>
            <w:r>
              <w:rPr>
                <w:noProof/>
                <w:webHidden/>
              </w:rPr>
              <w:fldChar w:fldCharType="begin"/>
            </w:r>
            <w:r>
              <w:rPr>
                <w:noProof/>
                <w:webHidden/>
              </w:rPr>
              <w:instrText xml:space="preserve"> PAGEREF _Toc390308618 \h </w:instrText>
            </w:r>
            <w:r>
              <w:rPr>
                <w:noProof/>
                <w:webHidden/>
              </w:rPr>
            </w:r>
            <w:r>
              <w:rPr>
                <w:noProof/>
                <w:webHidden/>
              </w:rPr>
              <w:fldChar w:fldCharType="separate"/>
            </w:r>
            <w:r>
              <w:rPr>
                <w:noProof/>
                <w:webHidden/>
              </w:rPr>
              <w:t>4</w:t>
            </w:r>
            <w:r>
              <w:rPr>
                <w:noProof/>
                <w:webHidden/>
              </w:rPr>
              <w:fldChar w:fldCharType="end"/>
            </w:r>
          </w:hyperlink>
        </w:p>
        <w:p w:rsidR="00A5708C" w:rsidRDefault="00A5708C">
          <w:pPr>
            <w:pStyle w:val="TOC1"/>
            <w:tabs>
              <w:tab w:val="right" w:leader="dot" w:pos="8757"/>
            </w:tabs>
            <w:rPr>
              <w:rFonts w:asciiTheme="minorHAnsi" w:eastAsiaTheme="minorEastAsia" w:hAnsiTheme="minorHAnsi"/>
              <w:noProof/>
              <w:sz w:val="22"/>
              <w:szCs w:val="22"/>
              <w:lang w:val="bg-BG" w:eastAsia="bg-BG"/>
            </w:rPr>
          </w:pPr>
          <w:hyperlink w:anchor="_Toc390308622" w:history="1">
            <w:r w:rsidRPr="00231C60">
              <w:rPr>
                <w:rStyle w:val="Hyperlink"/>
                <w:noProof/>
                <w:w w:val="99"/>
              </w:rPr>
              <w:t>2</w:t>
            </w:r>
            <w:r>
              <w:rPr>
                <w:rFonts w:asciiTheme="minorHAnsi" w:eastAsiaTheme="minorEastAsia" w:hAnsiTheme="minorHAnsi"/>
                <w:noProof/>
                <w:sz w:val="22"/>
                <w:szCs w:val="22"/>
                <w:lang w:val="bg-BG" w:eastAsia="bg-BG"/>
              </w:rPr>
              <w:tab/>
            </w:r>
            <w:r w:rsidRPr="00231C60">
              <w:rPr>
                <w:rStyle w:val="Hyperlink"/>
                <w:noProof/>
                <w:lang w:val="bg-BG"/>
              </w:rPr>
              <w:t>Оборудване</w:t>
            </w:r>
            <w:r>
              <w:rPr>
                <w:noProof/>
                <w:webHidden/>
              </w:rPr>
              <w:tab/>
            </w:r>
            <w:r>
              <w:rPr>
                <w:noProof/>
                <w:webHidden/>
              </w:rPr>
              <w:fldChar w:fldCharType="begin"/>
            </w:r>
            <w:r>
              <w:rPr>
                <w:noProof/>
                <w:webHidden/>
              </w:rPr>
              <w:instrText xml:space="preserve"> PAGEREF _Toc390308622 \h </w:instrText>
            </w:r>
            <w:r>
              <w:rPr>
                <w:noProof/>
                <w:webHidden/>
              </w:rPr>
            </w:r>
            <w:r>
              <w:rPr>
                <w:noProof/>
                <w:webHidden/>
              </w:rPr>
              <w:fldChar w:fldCharType="separate"/>
            </w:r>
            <w:r>
              <w:rPr>
                <w:noProof/>
                <w:webHidden/>
              </w:rPr>
              <w:t>8</w:t>
            </w:r>
            <w:r>
              <w:rPr>
                <w:noProof/>
                <w:webHidden/>
              </w:rPr>
              <w:fldChar w:fldCharType="end"/>
            </w:r>
          </w:hyperlink>
        </w:p>
        <w:p w:rsidR="00A5708C" w:rsidRDefault="00A5708C">
          <w:pPr>
            <w:pStyle w:val="TOC1"/>
            <w:tabs>
              <w:tab w:val="right" w:leader="dot" w:pos="8757"/>
            </w:tabs>
            <w:rPr>
              <w:rFonts w:asciiTheme="minorHAnsi" w:eastAsiaTheme="minorEastAsia" w:hAnsiTheme="minorHAnsi"/>
              <w:noProof/>
              <w:sz w:val="22"/>
              <w:szCs w:val="22"/>
              <w:lang w:val="bg-BG" w:eastAsia="bg-BG"/>
            </w:rPr>
          </w:pPr>
          <w:hyperlink w:anchor="_Toc390308623" w:history="1">
            <w:r w:rsidRPr="00231C60">
              <w:rPr>
                <w:rStyle w:val="Hyperlink"/>
                <w:noProof/>
                <w:w w:val="99"/>
              </w:rPr>
              <w:t>3</w:t>
            </w:r>
            <w:r>
              <w:rPr>
                <w:rFonts w:asciiTheme="minorHAnsi" w:eastAsiaTheme="minorEastAsia" w:hAnsiTheme="minorHAnsi"/>
                <w:noProof/>
                <w:sz w:val="22"/>
                <w:szCs w:val="22"/>
                <w:lang w:val="bg-BG" w:eastAsia="bg-BG"/>
              </w:rPr>
              <w:tab/>
            </w:r>
            <w:r w:rsidRPr="00231C60">
              <w:rPr>
                <w:rStyle w:val="Hyperlink"/>
                <w:noProof/>
                <w:lang w:val="bg-BG"/>
              </w:rPr>
              <w:t>Схема на метода за измерване</w:t>
            </w:r>
            <w:r>
              <w:rPr>
                <w:noProof/>
                <w:webHidden/>
              </w:rPr>
              <w:tab/>
            </w:r>
            <w:r>
              <w:rPr>
                <w:noProof/>
                <w:webHidden/>
              </w:rPr>
              <w:fldChar w:fldCharType="begin"/>
            </w:r>
            <w:r>
              <w:rPr>
                <w:noProof/>
                <w:webHidden/>
              </w:rPr>
              <w:instrText xml:space="preserve"> PAGEREF _Toc390308623 \h </w:instrText>
            </w:r>
            <w:r>
              <w:rPr>
                <w:noProof/>
                <w:webHidden/>
              </w:rPr>
            </w:r>
            <w:r>
              <w:rPr>
                <w:noProof/>
                <w:webHidden/>
              </w:rPr>
              <w:fldChar w:fldCharType="separate"/>
            </w:r>
            <w:r>
              <w:rPr>
                <w:noProof/>
                <w:webHidden/>
              </w:rPr>
              <w:t>10</w:t>
            </w:r>
            <w:r>
              <w:rPr>
                <w:noProof/>
                <w:webHidden/>
              </w:rPr>
              <w:fldChar w:fldCharType="end"/>
            </w:r>
          </w:hyperlink>
        </w:p>
        <w:p w:rsidR="00A5708C" w:rsidRDefault="00A5708C">
          <w:pPr>
            <w:pStyle w:val="TOC2"/>
            <w:tabs>
              <w:tab w:val="right" w:leader="dot" w:pos="8757"/>
            </w:tabs>
            <w:rPr>
              <w:rFonts w:asciiTheme="minorHAnsi" w:eastAsiaTheme="minorEastAsia" w:hAnsiTheme="minorHAnsi"/>
              <w:noProof/>
              <w:sz w:val="22"/>
              <w:szCs w:val="22"/>
              <w:lang w:val="bg-BG" w:eastAsia="bg-BG"/>
            </w:rPr>
          </w:pPr>
          <w:hyperlink w:anchor="_Toc390308624" w:history="1">
            <w:r w:rsidRPr="00231C60">
              <w:rPr>
                <w:rStyle w:val="Hyperlink"/>
                <w:noProof/>
              </w:rPr>
              <w:t>3.1</w:t>
            </w:r>
            <w:r>
              <w:rPr>
                <w:rFonts w:asciiTheme="minorHAnsi" w:eastAsiaTheme="minorEastAsia" w:hAnsiTheme="minorHAnsi"/>
                <w:noProof/>
                <w:sz w:val="22"/>
                <w:szCs w:val="22"/>
                <w:lang w:val="bg-BG" w:eastAsia="bg-BG"/>
              </w:rPr>
              <w:tab/>
            </w:r>
            <w:r w:rsidRPr="00231C60">
              <w:rPr>
                <w:rStyle w:val="Hyperlink"/>
                <w:noProof/>
                <w:spacing w:val="-2"/>
                <w:lang w:val="bg-BG"/>
              </w:rPr>
              <w:t>Изберете базовата точка за всеки обект</w:t>
            </w:r>
            <w:r>
              <w:rPr>
                <w:noProof/>
                <w:webHidden/>
              </w:rPr>
              <w:tab/>
            </w:r>
            <w:r>
              <w:rPr>
                <w:noProof/>
                <w:webHidden/>
              </w:rPr>
              <w:fldChar w:fldCharType="begin"/>
            </w:r>
            <w:r>
              <w:rPr>
                <w:noProof/>
                <w:webHidden/>
              </w:rPr>
              <w:instrText xml:space="preserve"> PAGEREF _Toc390308624 \h </w:instrText>
            </w:r>
            <w:r>
              <w:rPr>
                <w:noProof/>
                <w:webHidden/>
              </w:rPr>
            </w:r>
            <w:r>
              <w:rPr>
                <w:noProof/>
                <w:webHidden/>
              </w:rPr>
              <w:fldChar w:fldCharType="separate"/>
            </w:r>
            <w:r>
              <w:rPr>
                <w:noProof/>
                <w:webHidden/>
              </w:rPr>
              <w:t>10</w:t>
            </w:r>
            <w:r>
              <w:rPr>
                <w:noProof/>
                <w:webHidden/>
              </w:rPr>
              <w:fldChar w:fldCharType="end"/>
            </w:r>
          </w:hyperlink>
        </w:p>
        <w:p w:rsidR="00A5708C" w:rsidRDefault="00A5708C">
          <w:pPr>
            <w:pStyle w:val="TOC2"/>
            <w:tabs>
              <w:tab w:val="right" w:leader="dot" w:pos="8757"/>
            </w:tabs>
            <w:rPr>
              <w:rFonts w:asciiTheme="minorHAnsi" w:eastAsiaTheme="minorEastAsia" w:hAnsiTheme="minorHAnsi"/>
              <w:noProof/>
              <w:sz w:val="22"/>
              <w:szCs w:val="22"/>
              <w:lang w:val="bg-BG" w:eastAsia="bg-BG"/>
            </w:rPr>
          </w:pPr>
          <w:hyperlink w:anchor="_Toc390308626" w:history="1">
            <w:r w:rsidRPr="00231C60">
              <w:rPr>
                <w:rStyle w:val="Hyperlink"/>
                <w:noProof/>
              </w:rPr>
              <w:t>3.2</w:t>
            </w:r>
            <w:r>
              <w:rPr>
                <w:rFonts w:asciiTheme="minorHAnsi" w:eastAsiaTheme="minorEastAsia" w:hAnsiTheme="minorHAnsi"/>
                <w:noProof/>
                <w:sz w:val="22"/>
                <w:szCs w:val="22"/>
                <w:lang w:val="bg-BG" w:eastAsia="bg-BG"/>
              </w:rPr>
              <w:tab/>
            </w:r>
            <w:r w:rsidRPr="00231C60">
              <w:rPr>
                <w:rStyle w:val="Hyperlink"/>
                <w:noProof/>
                <w:spacing w:val="-1"/>
                <w:lang w:val="bg-BG"/>
              </w:rPr>
              <w:t>Изготвяне на точен калибриращ курс</w:t>
            </w:r>
            <w:r>
              <w:rPr>
                <w:noProof/>
                <w:webHidden/>
              </w:rPr>
              <w:tab/>
            </w:r>
            <w:r>
              <w:rPr>
                <w:noProof/>
                <w:webHidden/>
              </w:rPr>
              <w:fldChar w:fldCharType="begin"/>
            </w:r>
            <w:r>
              <w:rPr>
                <w:noProof/>
                <w:webHidden/>
              </w:rPr>
              <w:instrText xml:space="preserve"> PAGEREF _Toc390308626 \h </w:instrText>
            </w:r>
            <w:r>
              <w:rPr>
                <w:noProof/>
                <w:webHidden/>
              </w:rPr>
            </w:r>
            <w:r>
              <w:rPr>
                <w:noProof/>
                <w:webHidden/>
              </w:rPr>
              <w:fldChar w:fldCharType="separate"/>
            </w:r>
            <w:r>
              <w:rPr>
                <w:noProof/>
                <w:webHidden/>
              </w:rPr>
              <w:t>11</w:t>
            </w:r>
            <w:r>
              <w:rPr>
                <w:noProof/>
                <w:webHidden/>
              </w:rPr>
              <w:fldChar w:fldCharType="end"/>
            </w:r>
          </w:hyperlink>
        </w:p>
        <w:p w:rsidR="00A5708C" w:rsidRDefault="00A5708C">
          <w:pPr>
            <w:pStyle w:val="TOC2"/>
            <w:tabs>
              <w:tab w:val="right" w:leader="dot" w:pos="8757"/>
            </w:tabs>
            <w:rPr>
              <w:rFonts w:asciiTheme="minorHAnsi" w:eastAsiaTheme="minorEastAsia" w:hAnsiTheme="minorHAnsi"/>
              <w:noProof/>
              <w:sz w:val="22"/>
              <w:szCs w:val="22"/>
              <w:lang w:val="bg-BG" w:eastAsia="bg-BG"/>
            </w:rPr>
          </w:pPr>
          <w:hyperlink w:anchor="_Toc390308627" w:history="1">
            <w:r w:rsidRPr="00231C60">
              <w:rPr>
                <w:rStyle w:val="Hyperlink"/>
                <w:noProof/>
              </w:rPr>
              <w:t>3.3</w:t>
            </w:r>
            <w:r>
              <w:rPr>
                <w:rFonts w:asciiTheme="minorHAnsi" w:eastAsiaTheme="minorEastAsia" w:hAnsiTheme="minorHAnsi"/>
                <w:noProof/>
                <w:sz w:val="22"/>
                <w:szCs w:val="22"/>
                <w:lang w:val="bg-BG" w:eastAsia="bg-BG"/>
              </w:rPr>
              <w:tab/>
            </w:r>
            <w:r w:rsidRPr="00231C60">
              <w:rPr>
                <w:rStyle w:val="Hyperlink"/>
                <w:noProof/>
                <w:spacing w:val="-4"/>
                <w:lang w:val="bg-BG"/>
              </w:rPr>
              <w:t xml:space="preserve">Калибриране на </w:t>
            </w:r>
            <w:r w:rsidRPr="00231C60">
              <w:rPr>
                <w:rStyle w:val="Hyperlink"/>
                <w:noProof/>
                <w:spacing w:val="-1"/>
              </w:rPr>
              <w:t>CORREVIT-L350</w:t>
            </w:r>
            <w:r w:rsidRPr="00231C60">
              <w:rPr>
                <w:rStyle w:val="Hyperlink"/>
                <w:noProof/>
                <w:spacing w:val="-1"/>
                <w:lang w:val="bg-BG"/>
              </w:rPr>
              <w:t xml:space="preserve"> преди измерване</w:t>
            </w:r>
            <w:r>
              <w:rPr>
                <w:noProof/>
                <w:webHidden/>
              </w:rPr>
              <w:tab/>
            </w:r>
            <w:r>
              <w:rPr>
                <w:noProof/>
                <w:webHidden/>
              </w:rPr>
              <w:fldChar w:fldCharType="begin"/>
            </w:r>
            <w:r>
              <w:rPr>
                <w:noProof/>
                <w:webHidden/>
              </w:rPr>
              <w:instrText xml:space="preserve"> PAGEREF _Toc390308627 \h </w:instrText>
            </w:r>
            <w:r>
              <w:rPr>
                <w:noProof/>
                <w:webHidden/>
              </w:rPr>
            </w:r>
            <w:r>
              <w:rPr>
                <w:noProof/>
                <w:webHidden/>
              </w:rPr>
              <w:fldChar w:fldCharType="separate"/>
            </w:r>
            <w:r>
              <w:rPr>
                <w:noProof/>
                <w:webHidden/>
              </w:rPr>
              <w:t>11</w:t>
            </w:r>
            <w:r>
              <w:rPr>
                <w:noProof/>
                <w:webHidden/>
              </w:rPr>
              <w:fldChar w:fldCharType="end"/>
            </w:r>
          </w:hyperlink>
        </w:p>
        <w:p w:rsidR="00A5708C" w:rsidRDefault="00A5708C">
          <w:pPr>
            <w:pStyle w:val="TOC2"/>
            <w:tabs>
              <w:tab w:val="right" w:leader="dot" w:pos="8757"/>
            </w:tabs>
            <w:rPr>
              <w:rFonts w:asciiTheme="minorHAnsi" w:eastAsiaTheme="minorEastAsia" w:hAnsiTheme="minorHAnsi"/>
              <w:noProof/>
              <w:sz w:val="22"/>
              <w:szCs w:val="22"/>
              <w:lang w:val="bg-BG" w:eastAsia="bg-BG"/>
            </w:rPr>
          </w:pPr>
          <w:hyperlink w:anchor="_Toc390308628" w:history="1">
            <w:r w:rsidRPr="00231C60">
              <w:rPr>
                <w:rStyle w:val="Hyperlink"/>
                <w:noProof/>
              </w:rPr>
              <w:t>3.4</w:t>
            </w:r>
            <w:r>
              <w:rPr>
                <w:rFonts w:asciiTheme="minorHAnsi" w:eastAsiaTheme="minorEastAsia" w:hAnsiTheme="minorHAnsi"/>
                <w:noProof/>
                <w:sz w:val="22"/>
                <w:szCs w:val="22"/>
                <w:lang w:val="bg-BG" w:eastAsia="bg-BG"/>
              </w:rPr>
              <w:tab/>
            </w:r>
            <w:r w:rsidRPr="00231C60">
              <w:rPr>
                <w:rStyle w:val="Hyperlink"/>
                <w:noProof/>
                <w:spacing w:val="-1"/>
                <w:lang w:val="bg-BG"/>
              </w:rPr>
              <w:t>Измерване дължината на линка</w:t>
            </w:r>
            <w:r>
              <w:rPr>
                <w:noProof/>
                <w:webHidden/>
              </w:rPr>
              <w:tab/>
            </w:r>
            <w:r>
              <w:rPr>
                <w:noProof/>
                <w:webHidden/>
              </w:rPr>
              <w:fldChar w:fldCharType="begin"/>
            </w:r>
            <w:r>
              <w:rPr>
                <w:noProof/>
                <w:webHidden/>
              </w:rPr>
              <w:instrText xml:space="preserve"> PAGEREF _Toc390308628 \h </w:instrText>
            </w:r>
            <w:r>
              <w:rPr>
                <w:noProof/>
                <w:webHidden/>
              </w:rPr>
            </w:r>
            <w:r>
              <w:rPr>
                <w:noProof/>
                <w:webHidden/>
              </w:rPr>
              <w:fldChar w:fldCharType="separate"/>
            </w:r>
            <w:r>
              <w:rPr>
                <w:noProof/>
                <w:webHidden/>
              </w:rPr>
              <w:t>11</w:t>
            </w:r>
            <w:r>
              <w:rPr>
                <w:noProof/>
                <w:webHidden/>
              </w:rPr>
              <w:fldChar w:fldCharType="end"/>
            </w:r>
          </w:hyperlink>
        </w:p>
        <w:p w:rsidR="00A5708C" w:rsidRDefault="00A5708C">
          <w:pPr>
            <w:pStyle w:val="TOC2"/>
            <w:tabs>
              <w:tab w:val="right" w:leader="dot" w:pos="8757"/>
            </w:tabs>
            <w:rPr>
              <w:rFonts w:asciiTheme="minorHAnsi" w:eastAsiaTheme="minorEastAsia" w:hAnsiTheme="minorHAnsi"/>
              <w:noProof/>
              <w:sz w:val="22"/>
              <w:szCs w:val="22"/>
              <w:lang w:val="bg-BG" w:eastAsia="bg-BG"/>
            </w:rPr>
          </w:pPr>
          <w:hyperlink w:anchor="_Toc390308629" w:history="1">
            <w:r w:rsidRPr="00231C60">
              <w:rPr>
                <w:rStyle w:val="Hyperlink"/>
                <w:noProof/>
              </w:rPr>
              <w:t>3.5</w:t>
            </w:r>
            <w:r>
              <w:rPr>
                <w:rFonts w:asciiTheme="minorHAnsi" w:eastAsiaTheme="minorEastAsia" w:hAnsiTheme="minorHAnsi"/>
                <w:noProof/>
                <w:sz w:val="22"/>
                <w:szCs w:val="22"/>
                <w:lang w:val="bg-BG" w:eastAsia="bg-BG"/>
              </w:rPr>
              <w:tab/>
            </w:r>
            <w:r w:rsidRPr="00231C60">
              <w:rPr>
                <w:rStyle w:val="Hyperlink"/>
                <w:noProof/>
                <w:spacing w:val="-1"/>
                <w:lang w:val="bg-BG"/>
              </w:rPr>
              <w:t xml:space="preserve">Калибриране на </w:t>
            </w:r>
            <w:r w:rsidRPr="00231C60">
              <w:rPr>
                <w:rStyle w:val="Hyperlink"/>
                <w:noProof/>
                <w:spacing w:val="-2"/>
              </w:rPr>
              <w:t xml:space="preserve"> </w:t>
            </w:r>
            <w:r w:rsidRPr="00231C60">
              <w:rPr>
                <w:rStyle w:val="Hyperlink"/>
                <w:noProof/>
                <w:spacing w:val="-1"/>
              </w:rPr>
              <w:t>CORREVIT-L350</w:t>
            </w:r>
            <w:r w:rsidRPr="00231C60">
              <w:rPr>
                <w:rStyle w:val="Hyperlink"/>
                <w:noProof/>
                <w:spacing w:val="-1"/>
                <w:lang w:val="bg-BG"/>
              </w:rPr>
              <w:t xml:space="preserve"> след измерване</w:t>
            </w:r>
            <w:r>
              <w:rPr>
                <w:noProof/>
                <w:webHidden/>
              </w:rPr>
              <w:tab/>
            </w:r>
            <w:r>
              <w:rPr>
                <w:noProof/>
                <w:webHidden/>
              </w:rPr>
              <w:fldChar w:fldCharType="begin"/>
            </w:r>
            <w:r>
              <w:rPr>
                <w:noProof/>
                <w:webHidden/>
              </w:rPr>
              <w:instrText xml:space="preserve"> PAGEREF _Toc390308629 \h </w:instrText>
            </w:r>
            <w:r>
              <w:rPr>
                <w:noProof/>
                <w:webHidden/>
              </w:rPr>
            </w:r>
            <w:r>
              <w:rPr>
                <w:noProof/>
                <w:webHidden/>
              </w:rPr>
              <w:fldChar w:fldCharType="separate"/>
            </w:r>
            <w:r>
              <w:rPr>
                <w:noProof/>
                <w:webHidden/>
              </w:rPr>
              <w:t>11</w:t>
            </w:r>
            <w:r>
              <w:rPr>
                <w:noProof/>
                <w:webHidden/>
              </w:rPr>
              <w:fldChar w:fldCharType="end"/>
            </w:r>
          </w:hyperlink>
        </w:p>
        <w:p w:rsidR="00A5708C" w:rsidRDefault="00A5708C">
          <w:pPr>
            <w:pStyle w:val="TOC2"/>
            <w:tabs>
              <w:tab w:val="right" w:leader="dot" w:pos="8757"/>
            </w:tabs>
            <w:rPr>
              <w:rFonts w:asciiTheme="minorHAnsi" w:eastAsiaTheme="minorEastAsia" w:hAnsiTheme="minorHAnsi"/>
              <w:noProof/>
              <w:sz w:val="22"/>
              <w:szCs w:val="22"/>
              <w:lang w:val="bg-BG" w:eastAsia="bg-BG"/>
            </w:rPr>
          </w:pPr>
          <w:hyperlink w:anchor="_Toc390308630" w:history="1">
            <w:r w:rsidRPr="00231C60">
              <w:rPr>
                <w:rStyle w:val="Hyperlink"/>
                <w:noProof/>
              </w:rPr>
              <w:t>3.6</w:t>
            </w:r>
            <w:r>
              <w:rPr>
                <w:rFonts w:asciiTheme="minorHAnsi" w:eastAsiaTheme="minorEastAsia" w:hAnsiTheme="minorHAnsi"/>
                <w:noProof/>
                <w:sz w:val="22"/>
                <w:szCs w:val="22"/>
                <w:lang w:val="bg-BG" w:eastAsia="bg-BG"/>
              </w:rPr>
              <w:tab/>
            </w:r>
            <w:r w:rsidRPr="00231C60">
              <w:rPr>
                <w:rStyle w:val="Hyperlink"/>
                <w:noProof/>
                <w:spacing w:val="-1"/>
                <w:lang w:val="bg-BG"/>
              </w:rPr>
              <w:t>Определяне дължината на линка между базовите точки</w:t>
            </w:r>
            <w:r>
              <w:rPr>
                <w:noProof/>
                <w:webHidden/>
              </w:rPr>
              <w:tab/>
            </w:r>
            <w:r>
              <w:rPr>
                <w:noProof/>
                <w:webHidden/>
              </w:rPr>
              <w:fldChar w:fldCharType="begin"/>
            </w:r>
            <w:r>
              <w:rPr>
                <w:noProof/>
                <w:webHidden/>
              </w:rPr>
              <w:instrText xml:space="preserve"> PAGEREF _Toc390308630 \h </w:instrText>
            </w:r>
            <w:r>
              <w:rPr>
                <w:noProof/>
                <w:webHidden/>
              </w:rPr>
            </w:r>
            <w:r>
              <w:rPr>
                <w:noProof/>
                <w:webHidden/>
              </w:rPr>
              <w:fldChar w:fldCharType="separate"/>
            </w:r>
            <w:r>
              <w:rPr>
                <w:noProof/>
                <w:webHidden/>
              </w:rPr>
              <w:t>12</w:t>
            </w:r>
            <w:r>
              <w:rPr>
                <w:noProof/>
                <w:webHidden/>
              </w:rPr>
              <w:fldChar w:fldCharType="end"/>
            </w:r>
          </w:hyperlink>
        </w:p>
        <w:p w:rsidR="00A5708C" w:rsidRDefault="00A5708C">
          <w:pPr>
            <w:pStyle w:val="TOC1"/>
            <w:tabs>
              <w:tab w:val="right" w:leader="dot" w:pos="8757"/>
            </w:tabs>
            <w:rPr>
              <w:rFonts w:asciiTheme="minorHAnsi" w:eastAsiaTheme="minorEastAsia" w:hAnsiTheme="minorHAnsi"/>
              <w:noProof/>
              <w:sz w:val="22"/>
              <w:szCs w:val="22"/>
              <w:lang w:val="bg-BG" w:eastAsia="bg-BG"/>
            </w:rPr>
          </w:pPr>
          <w:hyperlink w:anchor="_Toc390308631" w:history="1">
            <w:r w:rsidRPr="00231C60">
              <w:rPr>
                <w:rStyle w:val="Hyperlink"/>
                <w:noProof/>
                <w:w w:val="99"/>
              </w:rPr>
              <w:t>4</w:t>
            </w:r>
            <w:r>
              <w:rPr>
                <w:rFonts w:asciiTheme="minorHAnsi" w:eastAsiaTheme="minorEastAsia" w:hAnsiTheme="minorHAnsi"/>
                <w:noProof/>
                <w:sz w:val="22"/>
                <w:szCs w:val="22"/>
                <w:lang w:val="bg-BG" w:eastAsia="bg-BG"/>
              </w:rPr>
              <w:tab/>
            </w:r>
            <w:r w:rsidRPr="00231C60">
              <w:rPr>
                <w:rStyle w:val="Hyperlink"/>
                <w:noProof/>
                <w:spacing w:val="-1"/>
                <w:lang w:val="bg-BG"/>
              </w:rPr>
              <w:t>Изготвяне на калибриращ курс</w:t>
            </w:r>
            <w:r>
              <w:rPr>
                <w:noProof/>
                <w:webHidden/>
              </w:rPr>
              <w:tab/>
            </w:r>
            <w:r>
              <w:rPr>
                <w:noProof/>
                <w:webHidden/>
              </w:rPr>
              <w:fldChar w:fldCharType="begin"/>
            </w:r>
            <w:r>
              <w:rPr>
                <w:noProof/>
                <w:webHidden/>
              </w:rPr>
              <w:instrText xml:space="preserve"> PAGEREF _Toc390308631 \h </w:instrText>
            </w:r>
            <w:r>
              <w:rPr>
                <w:noProof/>
                <w:webHidden/>
              </w:rPr>
            </w:r>
            <w:r>
              <w:rPr>
                <w:noProof/>
                <w:webHidden/>
              </w:rPr>
              <w:fldChar w:fldCharType="separate"/>
            </w:r>
            <w:r>
              <w:rPr>
                <w:noProof/>
                <w:webHidden/>
              </w:rPr>
              <w:t>13</w:t>
            </w:r>
            <w:r>
              <w:rPr>
                <w:noProof/>
                <w:webHidden/>
              </w:rPr>
              <w:fldChar w:fldCharType="end"/>
            </w:r>
          </w:hyperlink>
        </w:p>
        <w:p w:rsidR="00A5708C" w:rsidRDefault="00A5708C">
          <w:pPr>
            <w:pStyle w:val="TOC2"/>
            <w:tabs>
              <w:tab w:val="right" w:leader="dot" w:pos="8757"/>
            </w:tabs>
            <w:rPr>
              <w:rFonts w:asciiTheme="minorHAnsi" w:eastAsiaTheme="minorEastAsia" w:hAnsiTheme="minorHAnsi"/>
              <w:noProof/>
              <w:sz w:val="22"/>
              <w:szCs w:val="22"/>
              <w:lang w:val="bg-BG" w:eastAsia="bg-BG"/>
            </w:rPr>
          </w:pPr>
          <w:hyperlink w:anchor="_Toc390308632" w:history="1">
            <w:r w:rsidRPr="00231C60">
              <w:rPr>
                <w:rStyle w:val="Hyperlink"/>
                <w:noProof/>
              </w:rPr>
              <w:t>4.1</w:t>
            </w:r>
            <w:r>
              <w:rPr>
                <w:rFonts w:asciiTheme="minorHAnsi" w:eastAsiaTheme="minorEastAsia" w:hAnsiTheme="minorHAnsi"/>
                <w:noProof/>
                <w:sz w:val="22"/>
                <w:szCs w:val="22"/>
                <w:lang w:val="bg-BG" w:eastAsia="bg-BG"/>
              </w:rPr>
              <w:tab/>
            </w:r>
            <w:r w:rsidRPr="00231C60">
              <w:rPr>
                <w:rStyle w:val="Hyperlink"/>
                <w:noProof/>
                <w:spacing w:val="-1"/>
                <w:lang w:val="bg-BG"/>
              </w:rPr>
              <w:t>Метод на измерване</w:t>
            </w:r>
            <w:r>
              <w:rPr>
                <w:noProof/>
                <w:webHidden/>
              </w:rPr>
              <w:tab/>
            </w:r>
            <w:r>
              <w:rPr>
                <w:noProof/>
                <w:webHidden/>
              </w:rPr>
              <w:fldChar w:fldCharType="begin"/>
            </w:r>
            <w:r>
              <w:rPr>
                <w:noProof/>
                <w:webHidden/>
              </w:rPr>
              <w:instrText xml:space="preserve"> PAGEREF _Toc390308632 \h </w:instrText>
            </w:r>
            <w:r>
              <w:rPr>
                <w:noProof/>
                <w:webHidden/>
              </w:rPr>
            </w:r>
            <w:r>
              <w:rPr>
                <w:noProof/>
                <w:webHidden/>
              </w:rPr>
              <w:fldChar w:fldCharType="separate"/>
            </w:r>
            <w:r>
              <w:rPr>
                <w:noProof/>
                <w:webHidden/>
              </w:rPr>
              <w:t>13</w:t>
            </w:r>
            <w:r>
              <w:rPr>
                <w:noProof/>
                <w:webHidden/>
              </w:rPr>
              <w:fldChar w:fldCharType="end"/>
            </w:r>
          </w:hyperlink>
        </w:p>
        <w:p w:rsidR="00A5708C" w:rsidRDefault="00A5708C">
          <w:pPr>
            <w:pStyle w:val="TOC2"/>
            <w:tabs>
              <w:tab w:val="right" w:leader="dot" w:pos="8757"/>
            </w:tabs>
            <w:rPr>
              <w:rFonts w:asciiTheme="minorHAnsi" w:eastAsiaTheme="minorEastAsia" w:hAnsiTheme="minorHAnsi"/>
              <w:noProof/>
              <w:sz w:val="22"/>
              <w:szCs w:val="22"/>
              <w:lang w:val="bg-BG" w:eastAsia="bg-BG"/>
            </w:rPr>
          </w:pPr>
          <w:hyperlink w:anchor="_Toc390308633" w:history="1">
            <w:r w:rsidRPr="00231C60">
              <w:rPr>
                <w:rStyle w:val="Hyperlink"/>
                <w:noProof/>
              </w:rPr>
              <w:t>4.2</w:t>
            </w:r>
            <w:r>
              <w:rPr>
                <w:rFonts w:asciiTheme="minorHAnsi" w:eastAsiaTheme="minorEastAsia" w:hAnsiTheme="minorHAnsi"/>
                <w:noProof/>
                <w:sz w:val="22"/>
                <w:szCs w:val="22"/>
                <w:lang w:val="bg-BG" w:eastAsia="bg-BG"/>
              </w:rPr>
              <w:tab/>
            </w:r>
            <w:r w:rsidRPr="00231C60">
              <w:rPr>
                <w:rStyle w:val="Hyperlink"/>
                <w:noProof/>
                <w:spacing w:val="-1"/>
                <w:lang w:val="bg-BG"/>
              </w:rPr>
              <w:t>Разполагане на калибриращия курс</w:t>
            </w:r>
            <w:r>
              <w:rPr>
                <w:noProof/>
                <w:webHidden/>
              </w:rPr>
              <w:tab/>
            </w:r>
            <w:r>
              <w:rPr>
                <w:noProof/>
                <w:webHidden/>
              </w:rPr>
              <w:fldChar w:fldCharType="begin"/>
            </w:r>
            <w:r>
              <w:rPr>
                <w:noProof/>
                <w:webHidden/>
              </w:rPr>
              <w:instrText xml:space="preserve"> PAGEREF _Toc390308633 \h </w:instrText>
            </w:r>
            <w:r>
              <w:rPr>
                <w:noProof/>
                <w:webHidden/>
              </w:rPr>
            </w:r>
            <w:r>
              <w:rPr>
                <w:noProof/>
                <w:webHidden/>
              </w:rPr>
              <w:fldChar w:fldCharType="separate"/>
            </w:r>
            <w:r>
              <w:rPr>
                <w:noProof/>
                <w:webHidden/>
              </w:rPr>
              <w:t>13</w:t>
            </w:r>
            <w:r>
              <w:rPr>
                <w:noProof/>
                <w:webHidden/>
              </w:rPr>
              <w:fldChar w:fldCharType="end"/>
            </w:r>
          </w:hyperlink>
        </w:p>
        <w:p w:rsidR="00A5708C" w:rsidRDefault="00A5708C">
          <w:pPr>
            <w:pStyle w:val="TOC2"/>
            <w:tabs>
              <w:tab w:val="right" w:leader="dot" w:pos="8757"/>
            </w:tabs>
            <w:rPr>
              <w:rFonts w:asciiTheme="minorHAnsi" w:eastAsiaTheme="minorEastAsia" w:hAnsiTheme="minorHAnsi"/>
              <w:noProof/>
              <w:sz w:val="22"/>
              <w:szCs w:val="22"/>
              <w:lang w:val="bg-BG" w:eastAsia="bg-BG"/>
            </w:rPr>
          </w:pPr>
          <w:hyperlink w:anchor="_Toc390308634" w:history="1">
            <w:r w:rsidRPr="00231C60">
              <w:rPr>
                <w:rStyle w:val="Hyperlink"/>
                <w:noProof/>
              </w:rPr>
              <w:t>4.3</w:t>
            </w:r>
            <w:r>
              <w:rPr>
                <w:rFonts w:asciiTheme="minorHAnsi" w:eastAsiaTheme="minorEastAsia" w:hAnsiTheme="minorHAnsi"/>
                <w:noProof/>
                <w:sz w:val="22"/>
                <w:szCs w:val="22"/>
                <w:lang w:val="bg-BG" w:eastAsia="bg-BG"/>
              </w:rPr>
              <w:tab/>
            </w:r>
            <w:r w:rsidRPr="00231C60">
              <w:rPr>
                <w:rStyle w:val="Hyperlink"/>
                <w:noProof/>
                <w:spacing w:val="-1"/>
                <w:lang w:val="bg-BG"/>
              </w:rPr>
              <w:t>Записване на калибриращия курс</w:t>
            </w:r>
            <w:r>
              <w:rPr>
                <w:noProof/>
                <w:webHidden/>
              </w:rPr>
              <w:tab/>
            </w:r>
            <w:r>
              <w:rPr>
                <w:noProof/>
                <w:webHidden/>
              </w:rPr>
              <w:fldChar w:fldCharType="begin"/>
            </w:r>
            <w:r>
              <w:rPr>
                <w:noProof/>
                <w:webHidden/>
              </w:rPr>
              <w:instrText xml:space="preserve"> PAGEREF _Toc390308634 \h </w:instrText>
            </w:r>
            <w:r>
              <w:rPr>
                <w:noProof/>
                <w:webHidden/>
              </w:rPr>
            </w:r>
            <w:r>
              <w:rPr>
                <w:noProof/>
                <w:webHidden/>
              </w:rPr>
              <w:fldChar w:fldCharType="separate"/>
            </w:r>
            <w:r>
              <w:rPr>
                <w:noProof/>
                <w:webHidden/>
              </w:rPr>
              <w:t>13</w:t>
            </w:r>
            <w:r>
              <w:rPr>
                <w:noProof/>
                <w:webHidden/>
              </w:rPr>
              <w:fldChar w:fldCharType="end"/>
            </w:r>
          </w:hyperlink>
        </w:p>
        <w:p w:rsidR="00A5708C" w:rsidRDefault="00A5708C">
          <w:pPr>
            <w:pStyle w:val="TOC2"/>
            <w:tabs>
              <w:tab w:val="right" w:leader="dot" w:pos="8757"/>
            </w:tabs>
            <w:rPr>
              <w:rFonts w:asciiTheme="minorHAnsi" w:eastAsiaTheme="minorEastAsia" w:hAnsiTheme="minorHAnsi"/>
              <w:noProof/>
              <w:sz w:val="22"/>
              <w:szCs w:val="22"/>
              <w:lang w:val="bg-BG" w:eastAsia="bg-BG"/>
            </w:rPr>
          </w:pPr>
          <w:hyperlink w:anchor="_Toc390308635" w:history="1">
            <w:r w:rsidRPr="00231C60">
              <w:rPr>
                <w:rStyle w:val="Hyperlink"/>
                <w:noProof/>
              </w:rPr>
              <w:t>4.4</w:t>
            </w:r>
            <w:r>
              <w:rPr>
                <w:rFonts w:asciiTheme="minorHAnsi" w:eastAsiaTheme="minorEastAsia" w:hAnsiTheme="minorHAnsi"/>
                <w:noProof/>
                <w:sz w:val="22"/>
                <w:szCs w:val="22"/>
                <w:lang w:val="bg-BG" w:eastAsia="bg-BG"/>
              </w:rPr>
              <w:tab/>
            </w:r>
            <w:r w:rsidRPr="00231C60">
              <w:rPr>
                <w:rStyle w:val="Hyperlink"/>
                <w:noProof/>
                <w:spacing w:val="-1"/>
                <w:lang w:val="bg-BG"/>
              </w:rPr>
              <w:t>Измерване на калибриращия курс с рулетка</w:t>
            </w:r>
            <w:r>
              <w:rPr>
                <w:noProof/>
                <w:webHidden/>
              </w:rPr>
              <w:tab/>
            </w:r>
            <w:r>
              <w:rPr>
                <w:noProof/>
                <w:webHidden/>
              </w:rPr>
              <w:fldChar w:fldCharType="begin"/>
            </w:r>
            <w:r>
              <w:rPr>
                <w:noProof/>
                <w:webHidden/>
              </w:rPr>
              <w:instrText xml:space="preserve"> PAGEREF _Toc390308635 \h </w:instrText>
            </w:r>
            <w:r>
              <w:rPr>
                <w:noProof/>
                <w:webHidden/>
              </w:rPr>
            </w:r>
            <w:r>
              <w:rPr>
                <w:noProof/>
                <w:webHidden/>
              </w:rPr>
              <w:fldChar w:fldCharType="separate"/>
            </w:r>
            <w:r>
              <w:rPr>
                <w:noProof/>
                <w:webHidden/>
              </w:rPr>
              <w:t>14</w:t>
            </w:r>
            <w:r>
              <w:rPr>
                <w:noProof/>
                <w:webHidden/>
              </w:rPr>
              <w:fldChar w:fldCharType="end"/>
            </w:r>
          </w:hyperlink>
        </w:p>
        <w:p w:rsidR="00A5708C" w:rsidRDefault="00A5708C">
          <w:pPr>
            <w:pStyle w:val="TOC2"/>
            <w:tabs>
              <w:tab w:val="right" w:leader="dot" w:pos="8757"/>
            </w:tabs>
            <w:rPr>
              <w:rFonts w:asciiTheme="minorHAnsi" w:eastAsiaTheme="minorEastAsia" w:hAnsiTheme="minorHAnsi"/>
              <w:noProof/>
              <w:sz w:val="22"/>
              <w:szCs w:val="22"/>
              <w:lang w:val="bg-BG" w:eastAsia="bg-BG"/>
            </w:rPr>
          </w:pPr>
          <w:hyperlink w:anchor="_Toc390308636" w:history="1">
            <w:r w:rsidRPr="00231C60">
              <w:rPr>
                <w:rStyle w:val="Hyperlink"/>
                <w:noProof/>
              </w:rPr>
              <w:t>4.5</w:t>
            </w:r>
            <w:r>
              <w:rPr>
                <w:rFonts w:asciiTheme="minorHAnsi" w:eastAsiaTheme="minorEastAsia" w:hAnsiTheme="minorHAnsi"/>
                <w:noProof/>
                <w:sz w:val="22"/>
                <w:szCs w:val="22"/>
                <w:lang w:val="bg-BG" w:eastAsia="bg-BG"/>
              </w:rPr>
              <w:tab/>
            </w:r>
            <w:r w:rsidRPr="00231C60">
              <w:rPr>
                <w:rStyle w:val="Hyperlink"/>
                <w:noProof/>
                <w:spacing w:val="-1"/>
                <w:lang w:val="bg-BG"/>
              </w:rPr>
              <w:t>Разпъване на рулетката</w:t>
            </w:r>
            <w:r>
              <w:rPr>
                <w:noProof/>
                <w:webHidden/>
              </w:rPr>
              <w:tab/>
            </w:r>
            <w:r>
              <w:rPr>
                <w:noProof/>
                <w:webHidden/>
              </w:rPr>
              <w:fldChar w:fldCharType="begin"/>
            </w:r>
            <w:r>
              <w:rPr>
                <w:noProof/>
                <w:webHidden/>
              </w:rPr>
              <w:instrText xml:space="preserve"> PAGEREF _Toc390308636 \h </w:instrText>
            </w:r>
            <w:r>
              <w:rPr>
                <w:noProof/>
                <w:webHidden/>
              </w:rPr>
            </w:r>
            <w:r>
              <w:rPr>
                <w:noProof/>
                <w:webHidden/>
              </w:rPr>
              <w:fldChar w:fldCharType="separate"/>
            </w:r>
            <w:r>
              <w:rPr>
                <w:noProof/>
                <w:webHidden/>
              </w:rPr>
              <w:t>14</w:t>
            </w:r>
            <w:r>
              <w:rPr>
                <w:noProof/>
                <w:webHidden/>
              </w:rPr>
              <w:fldChar w:fldCharType="end"/>
            </w:r>
          </w:hyperlink>
        </w:p>
        <w:p w:rsidR="00A5708C" w:rsidRDefault="00A5708C">
          <w:pPr>
            <w:pStyle w:val="TOC2"/>
            <w:tabs>
              <w:tab w:val="right" w:leader="dot" w:pos="8757"/>
            </w:tabs>
            <w:rPr>
              <w:rFonts w:asciiTheme="minorHAnsi" w:eastAsiaTheme="minorEastAsia" w:hAnsiTheme="minorHAnsi"/>
              <w:noProof/>
              <w:sz w:val="22"/>
              <w:szCs w:val="22"/>
              <w:lang w:val="bg-BG" w:eastAsia="bg-BG"/>
            </w:rPr>
          </w:pPr>
          <w:hyperlink w:anchor="_Toc390308637" w:history="1">
            <w:r w:rsidRPr="00231C60">
              <w:rPr>
                <w:rStyle w:val="Hyperlink"/>
                <w:noProof/>
              </w:rPr>
              <w:t>4.6</w:t>
            </w:r>
            <w:r>
              <w:rPr>
                <w:rFonts w:asciiTheme="minorHAnsi" w:eastAsiaTheme="minorEastAsia" w:hAnsiTheme="minorHAnsi"/>
                <w:noProof/>
                <w:sz w:val="22"/>
                <w:szCs w:val="22"/>
                <w:lang w:val="bg-BG" w:eastAsia="bg-BG"/>
              </w:rPr>
              <w:tab/>
            </w:r>
            <w:r w:rsidRPr="00231C60">
              <w:rPr>
                <w:rStyle w:val="Hyperlink"/>
                <w:noProof/>
                <w:spacing w:val="-1"/>
                <w:lang w:val="bg-BG"/>
              </w:rPr>
              <w:t>Основна техника за използване на рулетка</w:t>
            </w:r>
            <w:r>
              <w:rPr>
                <w:noProof/>
                <w:webHidden/>
              </w:rPr>
              <w:tab/>
            </w:r>
            <w:r>
              <w:rPr>
                <w:noProof/>
                <w:webHidden/>
              </w:rPr>
              <w:fldChar w:fldCharType="begin"/>
            </w:r>
            <w:r>
              <w:rPr>
                <w:noProof/>
                <w:webHidden/>
              </w:rPr>
              <w:instrText xml:space="preserve"> PAGEREF _Toc390308637 \h </w:instrText>
            </w:r>
            <w:r>
              <w:rPr>
                <w:noProof/>
                <w:webHidden/>
              </w:rPr>
            </w:r>
            <w:r>
              <w:rPr>
                <w:noProof/>
                <w:webHidden/>
              </w:rPr>
              <w:fldChar w:fldCharType="separate"/>
            </w:r>
            <w:r>
              <w:rPr>
                <w:noProof/>
                <w:webHidden/>
              </w:rPr>
              <w:t>14</w:t>
            </w:r>
            <w:r>
              <w:rPr>
                <w:noProof/>
                <w:webHidden/>
              </w:rPr>
              <w:fldChar w:fldCharType="end"/>
            </w:r>
          </w:hyperlink>
        </w:p>
        <w:p w:rsidR="00A5708C" w:rsidRDefault="00A5708C">
          <w:pPr>
            <w:pStyle w:val="TOC2"/>
            <w:tabs>
              <w:tab w:val="right" w:leader="dot" w:pos="8757"/>
            </w:tabs>
            <w:rPr>
              <w:rFonts w:asciiTheme="minorHAnsi" w:eastAsiaTheme="minorEastAsia" w:hAnsiTheme="minorHAnsi"/>
              <w:noProof/>
              <w:sz w:val="22"/>
              <w:szCs w:val="22"/>
              <w:lang w:val="bg-BG" w:eastAsia="bg-BG"/>
            </w:rPr>
          </w:pPr>
          <w:hyperlink w:anchor="_Toc390308638" w:history="1">
            <w:r w:rsidRPr="00231C60">
              <w:rPr>
                <w:rStyle w:val="Hyperlink"/>
                <w:noProof/>
              </w:rPr>
              <w:t>4.7</w:t>
            </w:r>
            <w:r>
              <w:rPr>
                <w:rFonts w:asciiTheme="minorHAnsi" w:eastAsiaTheme="minorEastAsia" w:hAnsiTheme="minorHAnsi"/>
                <w:noProof/>
                <w:sz w:val="22"/>
                <w:szCs w:val="22"/>
                <w:lang w:val="bg-BG" w:eastAsia="bg-BG"/>
              </w:rPr>
              <w:tab/>
            </w:r>
            <w:r w:rsidRPr="00231C60">
              <w:rPr>
                <w:rStyle w:val="Hyperlink"/>
                <w:noProof/>
                <w:spacing w:val="-2"/>
                <w:lang w:val="bg-BG"/>
              </w:rPr>
              <w:t>Броене на дължините на рулетката</w:t>
            </w:r>
            <w:r>
              <w:rPr>
                <w:noProof/>
                <w:webHidden/>
              </w:rPr>
              <w:tab/>
            </w:r>
            <w:r>
              <w:rPr>
                <w:noProof/>
                <w:webHidden/>
              </w:rPr>
              <w:fldChar w:fldCharType="begin"/>
            </w:r>
            <w:r>
              <w:rPr>
                <w:noProof/>
                <w:webHidden/>
              </w:rPr>
              <w:instrText xml:space="preserve"> PAGEREF _Toc390308638 \h </w:instrText>
            </w:r>
            <w:r>
              <w:rPr>
                <w:noProof/>
                <w:webHidden/>
              </w:rPr>
            </w:r>
            <w:r>
              <w:rPr>
                <w:noProof/>
                <w:webHidden/>
              </w:rPr>
              <w:fldChar w:fldCharType="separate"/>
            </w:r>
            <w:r>
              <w:rPr>
                <w:noProof/>
                <w:webHidden/>
              </w:rPr>
              <w:t>15</w:t>
            </w:r>
            <w:r>
              <w:rPr>
                <w:noProof/>
                <w:webHidden/>
              </w:rPr>
              <w:fldChar w:fldCharType="end"/>
            </w:r>
          </w:hyperlink>
        </w:p>
        <w:p w:rsidR="00A5708C" w:rsidRDefault="00A5708C">
          <w:pPr>
            <w:pStyle w:val="TOC2"/>
            <w:tabs>
              <w:tab w:val="right" w:leader="dot" w:pos="8757"/>
            </w:tabs>
            <w:rPr>
              <w:rFonts w:asciiTheme="minorHAnsi" w:eastAsiaTheme="minorEastAsia" w:hAnsiTheme="minorHAnsi"/>
              <w:noProof/>
              <w:sz w:val="22"/>
              <w:szCs w:val="22"/>
              <w:lang w:val="bg-BG" w:eastAsia="bg-BG"/>
            </w:rPr>
          </w:pPr>
          <w:hyperlink w:anchor="_Toc390308639" w:history="1">
            <w:r w:rsidRPr="00231C60">
              <w:rPr>
                <w:rStyle w:val="Hyperlink"/>
                <w:noProof/>
              </w:rPr>
              <w:t>4.8</w:t>
            </w:r>
            <w:r>
              <w:rPr>
                <w:rFonts w:asciiTheme="minorHAnsi" w:eastAsiaTheme="minorEastAsia" w:hAnsiTheme="minorHAnsi"/>
                <w:noProof/>
                <w:sz w:val="22"/>
                <w:szCs w:val="22"/>
                <w:lang w:val="bg-BG" w:eastAsia="bg-BG"/>
              </w:rPr>
              <w:tab/>
            </w:r>
            <w:r w:rsidRPr="00231C60">
              <w:rPr>
                <w:rStyle w:val="Hyperlink"/>
                <w:noProof/>
                <w:spacing w:val="-2"/>
                <w:lang w:val="bg-BG"/>
              </w:rPr>
              <w:t>Истинската нулева стойност на рулетката</w:t>
            </w:r>
            <w:r>
              <w:rPr>
                <w:noProof/>
                <w:webHidden/>
              </w:rPr>
              <w:tab/>
            </w:r>
            <w:r>
              <w:rPr>
                <w:noProof/>
                <w:webHidden/>
              </w:rPr>
              <w:fldChar w:fldCharType="begin"/>
            </w:r>
            <w:r>
              <w:rPr>
                <w:noProof/>
                <w:webHidden/>
              </w:rPr>
              <w:instrText xml:space="preserve"> PAGEREF _Toc390308639 \h </w:instrText>
            </w:r>
            <w:r>
              <w:rPr>
                <w:noProof/>
                <w:webHidden/>
              </w:rPr>
            </w:r>
            <w:r>
              <w:rPr>
                <w:noProof/>
                <w:webHidden/>
              </w:rPr>
              <w:fldChar w:fldCharType="separate"/>
            </w:r>
            <w:r>
              <w:rPr>
                <w:noProof/>
                <w:webHidden/>
              </w:rPr>
              <w:t>15</w:t>
            </w:r>
            <w:r>
              <w:rPr>
                <w:noProof/>
                <w:webHidden/>
              </w:rPr>
              <w:fldChar w:fldCharType="end"/>
            </w:r>
          </w:hyperlink>
        </w:p>
        <w:p w:rsidR="00A5708C" w:rsidRDefault="00A5708C">
          <w:pPr>
            <w:pStyle w:val="TOC2"/>
            <w:tabs>
              <w:tab w:val="right" w:leader="dot" w:pos="8757"/>
            </w:tabs>
            <w:rPr>
              <w:rFonts w:asciiTheme="minorHAnsi" w:eastAsiaTheme="minorEastAsia" w:hAnsiTheme="minorHAnsi"/>
              <w:noProof/>
              <w:sz w:val="22"/>
              <w:szCs w:val="22"/>
              <w:lang w:val="bg-BG" w:eastAsia="bg-BG"/>
            </w:rPr>
          </w:pPr>
          <w:hyperlink w:anchor="_Toc390308641" w:history="1">
            <w:r w:rsidRPr="00231C60">
              <w:rPr>
                <w:rStyle w:val="Hyperlink"/>
                <w:noProof/>
              </w:rPr>
              <w:t>4.9</w:t>
            </w:r>
            <w:r>
              <w:rPr>
                <w:rFonts w:asciiTheme="minorHAnsi" w:eastAsiaTheme="minorEastAsia" w:hAnsiTheme="minorHAnsi"/>
                <w:noProof/>
                <w:sz w:val="22"/>
                <w:szCs w:val="22"/>
                <w:lang w:val="bg-BG" w:eastAsia="bg-BG"/>
              </w:rPr>
              <w:tab/>
            </w:r>
            <w:r w:rsidRPr="00231C60">
              <w:rPr>
                <w:rStyle w:val="Hyperlink"/>
                <w:noProof/>
                <w:spacing w:val="-1"/>
                <w:lang w:val="bg-BG"/>
              </w:rPr>
              <w:t>Коригиране за температурата</w:t>
            </w:r>
            <w:r>
              <w:rPr>
                <w:noProof/>
                <w:webHidden/>
              </w:rPr>
              <w:tab/>
            </w:r>
            <w:r>
              <w:rPr>
                <w:noProof/>
                <w:webHidden/>
              </w:rPr>
              <w:fldChar w:fldCharType="begin"/>
            </w:r>
            <w:r>
              <w:rPr>
                <w:noProof/>
                <w:webHidden/>
              </w:rPr>
              <w:instrText xml:space="preserve"> PAGEREF _Toc390308641 \h </w:instrText>
            </w:r>
            <w:r>
              <w:rPr>
                <w:noProof/>
                <w:webHidden/>
              </w:rPr>
            </w:r>
            <w:r>
              <w:rPr>
                <w:noProof/>
                <w:webHidden/>
              </w:rPr>
              <w:fldChar w:fldCharType="separate"/>
            </w:r>
            <w:r>
              <w:rPr>
                <w:noProof/>
                <w:webHidden/>
              </w:rPr>
              <w:t>17</w:t>
            </w:r>
            <w:r>
              <w:rPr>
                <w:noProof/>
                <w:webHidden/>
              </w:rPr>
              <w:fldChar w:fldCharType="end"/>
            </w:r>
          </w:hyperlink>
        </w:p>
        <w:p w:rsidR="00A5708C" w:rsidRDefault="00A5708C">
          <w:pPr>
            <w:pStyle w:val="TOC1"/>
            <w:tabs>
              <w:tab w:val="right" w:leader="dot" w:pos="8757"/>
            </w:tabs>
            <w:rPr>
              <w:rFonts w:asciiTheme="minorHAnsi" w:eastAsiaTheme="minorEastAsia" w:hAnsiTheme="minorHAnsi"/>
              <w:noProof/>
              <w:sz w:val="22"/>
              <w:szCs w:val="22"/>
              <w:lang w:val="bg-BG" w:eastAsia="bg-BG"/>
            </w:rPr>
          </w:pPr>
          <w:hyperlink w:anchor="_Toc390308642" w:history="1">
            <w:r w:rsidRPr="00231C60">
              <w:rPr>
                <w:rStyle w:val="Hyperlink"/>
                <w:noProof/>
                <w:w w:val="99"/>
              </w:rPr>
              <w:t>5</w:t>
            </w:r>
            <w:r>
              <w:rPr>
                <w:rFonts w:asciiTheme="minorHAnsi" w:eastAsiaTheme="minorEastAsia" w:hAnsiTheme="minorHAnsi"/>
                <w:noProof/>
                <w:sz w:val="22"/>
                <w:szCs w:val="22"/>
                <w:lang w:val="bg-BG" w:eastAsia="bg-BG"/>
              </w:rPr>
              <w:tab/>
            </w:r>
            <w:r w:rsidRPr="00231C60">
              <w:rPr>
                <w:rStyle w:val="Hyperlink"/>
                <w:noProof/>
                <w:lang w:val="bg-BG"/>
              </w:rPr>
              <w:t>Калибриране на</w:t>
            </w:r>
            <w:r w:rsidRPr="00231C60">
              <w:rPr>
                <w:rStyle w:val="Hyperlink"/>
                <w:noProof/>
                <w:spacing w:val="-13"/>
              </w:rPr>
              <w:t xml:space="preserve"> </w:t>
            </w:r>
            <w:r w:rsidRPr="00231C60">
              <w:rPr>
                <w:rStyle w:val="Hyperlink"/>
                <w:noProof/>
              </w:rPr>
              <w:t>Corrsys-Datron</w:t>
            </w:r>
            <w:r w:rsidRPr="00231C60">
              <w:rPr>
                <w:rStyle w:val="Hyperlink"/>
                <w:noProof/>
                <w:spacing w:val="-15"/>
              </w:rPr>
              <w:t xml:space="preserve"> </w:t>
            </w:r>
            <w:r w:rsidRPr="00231C60">
              <w:rPr>
                <w:rStyle w:val="Hyperlink"/>
                <w:noProof/>
              </w:rPr>
              <w:t>L-350</w:t>
            </w:r>
            <w:r>
              <w:rPr>
                <w:noProof/>
                <w:webHidden/>
              </w:rPr>
              <w:tab/>
            </w:r>
            <w:r>
              <w:rPr>
                <w:noProof/>
                <w:webHidden/>
              </w:rPr>
              <w:fldChar w:fldCharType="begin"/>
            </w:r>
            <w:r>
              <w:rPr>
                <w:noProof/>
                <w:webHidden/>
              </w:rPr>
              <w:instrText xml:space="preserve"> PAGEREF _Toc390308642 \h </w:instrText>
            </w:r>
            <w:r>
              <w:rPr>
                <w:noProof/>
                <w:webHidden/>
              </w:rPr>
            </w:r>
            <w:r>
              <w:rPr>
                <w:noProof/>
                <w:webHidden/>
              </w:rPr>
              <w:fldChar w:fldCharType="separate"/>
            </w:r>
            <w:r>
              <w:rPr>
                <w:noProof/>
                <w:webHidden/>
              </w:rPr>
              <w:t>18</w:t>
            </w:r>
            <w:r>
              <w:rPr>
                <w:noProof/>
                <w:webHidden/>
              </w:rPr>
              <w:fldChar w:fldCharType="end"/>
            </w:r>
          </w:hyperlink>
        </w:p>
        <w:p w:rsidR="00A5708C" w:rsidRDefault="00A5708C">
          <w:pPr>
            <w:pStyle w:val="TOC1"/>
            <w:tabs>
              <w:tab w:val="right" w:leader="dot" w:pos="8757"/>
            </w:tabs>
            <w:rPr>
              <w:rFonts w:asciiTheme="minorHAnsi" w:eastAsiaTheme="minorEastAsia" w:hAnsiTheme="minorHAnsi"/>
              <w:noProof/>
              <w:sz w:val="22"/>
              <w:szCs w:val="22"/>
              <w:lang w:val="bg-BG" w:eastAsia="bg-BG"/>
            </w:rPr>
          </w:pPr>
          <w:hyperlink w:anchor="_Toc390308643" w:history="1">
            <w:r w:rsidRPr="00231C60">
              <w:rPr>
                <w:rStyle w:val="Hyperlink"/>
                <w:noProof/>
                <w:w w:val="99"/>
              </w:rPr>
              <w:t>6</w:t>
            </w:r>
            <w:r>
              <w:rPr>
                <w:rFonts w:asciiTheme="minorHAnsi" w:eastAsiaTheme="minorEastAsia" w:hAnsiTheme="minorHAnsi"/>
                <w:noProof/>
                <w:sz w:val="22"/>
                <w:szCs w:val="22"/>
                <w:lang w:val="bg-BG" w:eastAsia="bg-BG"/>
              </w:rPr>
              <w:tab/>
            </w:r>
            <w:r w:rsidRPr="00231C60">
              <w:rPr>
                <w:rStyle w:val="Hyperlink"/>
                <w:noProof/>
                <w:lang w:val="bg-BG"/>
              </w:rPr>
              <w:t>Измерване на дължината на линк</w:t>
            </w:r>
            <w:r>
              <w:rPr>
                <w:noProof/>
                <w:webHidden/>
              </w:rPr>
              <w:tab/>
            </w:r>
            <w:r>
              <w:rPr>
                <w:noProof/>
                <w:webHidden/>
              </w:rPr>
              <w:fldChar w:fldCharType="begin"/>
            </w:r>
            <w:r>
              <w:rPr>
                <w:noProof/>
                <w:webHidden/>
              </w:rPr>
              <w:instrText xml:space="preserve"> PAGEREF _Toc390308643 \h </w:instrText>
            </w:r>
            <w:r>
              <w:rPr>
                <w:noProof/>
                <w:webHidden/>
              </w:rPr>
            </w:r>
            <w:r>
              <w:rPr>
                <w:noProof/>
                <w:webHidden/>
              </w:rPr>
              <w:fldChar w:fldCharType="separate"/>
            </w:r>
            <w:r>
              <w:rPr>
                <w:noProof/>
                <w:webHidden/>
              </w:rPr>
              <w:t>20</w:t>
            </w:r>
            <w:r>
              <w:rPr>
                <w:noProof/>
                <w:webHidden/>
              </w:rPr>
              <w:fldChar w:fldCharType="end"/>
            </w:r>
          </w:hyperlink>
        </w:p>
        <w:p w:rsidR="00A5708C" w:rsidRDefault="00A5708C">
          <w:r>
            <w:rPr>
              <w:b/>
              <w:bCs/>
              <w:noProof/>
            </w:rPr>
            <w:fldChar w:fldCharType="end"/>
          </w:r>
        </w:p>
      </w:sdtContent>
    </w:sdt>
    <w:p w:rsidR="001B5697" w:rsidRDefault="001B5697">
      <w:pPr>
        <w:sectPr w:rsidR="001B5697">
          <w:pgSz w:w="11907" w:h="16840"/>
          <w:pgMar w:top="1380" w:right="1680" w:bottom="960" w:left="1460" w:header="0" w:footer="751" w:gutter="0"/>
          <w:cols w:space="708"/>
        </w:sectPr>
      </w:pPr>
    </w:p>
    <w:p w:rsidR="001B5697" w:rsidRDefault="00B0074F">
      <w:pPr>
        <w:pStyle w:val="Heading1"/>
        <w:numPr>
          <w:ilvl w:val="0"/>
          <w:numId w:val="5"/>
        </w:numPr>
        <w:tabs>
          <w:tab w:val="left" w:pos="820"/>
        </w:tabs>
        <w:spacing w:before="97"/>
        <w:ind w:left="820"/>
        <w:rPr>
          <w:b w:val="0"/>
          <w:bCs w:val="0"/>
        </w:rPr>
      </w:pPr>
      <w:bookmarkStart w:id="1" w:name="_Toc390308618"/>
      <w:r>
        <w:rPr>
          <w:lang w:val="bg-BG"/>
        </w:rPr>
        <w:lastRenderedPageBreak/>
        <w:t>Въведение</w:t>
      </w:r>
      <w:bookmarkEnd w:id="1"/>
    </w:p>
    <w:p w:rsidR="00B0074F" w:rsidRPr="00B0074F" w:rsidRDefault="00B0074F" w:rsidP="00B94AD6">
      <w:pPr>
        <w:pStyle w:val="BodyText"/>
        <w:spacing w:before="62" w:line="360" w:lineRule="auto"/>
        <w:ind w:right="37"/>
        <w:rPr>
          <w:lang w:val="bg-BG"/>
        </w:rPr>
      </w:pPr>
      <w:proofErr w:type="gramStart"/>
      <w:r>
        <w:rPr>
          <w:rFonts w:cs="Arial"/>
          <w:spacing w:val="-2"/>
        </w:rPr>
        <w:t>3M™</w:t>
      </w:r>
      <w:r>
        <w:rPr>
          <w:rFonts w:cs="Arial"/>
          <w:spacing w:val="1"/>
        </w:rPr>
        <w:t xml:space="preserve"> </w:t>
      </w:r>
      <w:r>
        <w:rPr>
          <w:rFonts w:cs="Arial"/>
          <w:spacing w:val="-1"/>
          <w:lang w:val="bg-BG"/>
        </w:rPr>
        <w:t xml:space="preserve">камерата със средна скорост изисква разстоянието между обектите да бъде измерено правилно, тъй като от това зависи </w:t>
      </w:r>
      <w:r w:rsidR="00B94AD6">
        <w:rPr>
          <w:rFonts w:cs="Arial"/>
          <w:spacing w:val="-1"/>
          <w:lang w:val="bg-BG"/>
        </w:rPr>
        <w:t>цялостната точност на системата.</w:t>
      </w:r>
      <w:proofErr w:type="gramEnd"/>
      <w:r w:rsidR="00B94AD6">
        <w:rPr>
          <w:rFonts w:cs="Arial"/>
          <w:spacing w:val="-1"/>
          <w:lang w:val="bg-BG"/>
        </w:rPr>
        <w:t xml:space="preserve"> В рамките на настоящия документ ще се използва следната номенклатура:</w:t>
      </w:r>
    </w:p>
    <w:p w:rsidR="001B5697" w:rsidRPr="00B94AD6" w:rsidRDefault="005711D4" w:rsidP="00B94AD6">
      <w:pPr>
        <w:pStyle w:val="BodyText"/>
        <w:numPr>
          <w:ilvl w:val="1"/>
          <w:numId w:val="5"/>
        </w:numPr>
        <w:tabs>
          <w:tab w:val="left" w:pos="820"/>
        </w:tabs>
        <w:spacing w:line="359" w:lineRule="auto"/>
        <w:ind w:left="820" w:right="37"/>
        <w:rPr>
          <w:lang w:val="bg-BG"/>
        </w:rPr>
      </w:pPr>
      <w:r w:rsidRPr="00B94AD6">
        <w:rPr>
          <w:rFonts w:cs="Arial"/>
          <w:spacing w:val="-1"/>
        </w:rPr>
        <w:t>‘</w:t>
      </w:r>
      <w:r w:rsidR="00B94AD6" w:rsidRPr="00B94AD6">
        <w:rPr>
          <w:rFonts w:cs="Arial"/>
          <w:b/>
          <w:bCs/>
          <w:spacing w:val="-1"/>
          <w:lang w:val="bg-BG"/>
        </w:rPr>
        <w:t>Базова точка</w:t>
      </w:r>
      <w:r w:rsidRPr="00B94AD6">
        <w:rPr>
          <w:rFonts w:cs="Arial"/>
          <w:spacing w:val="-1"/>
        </w:rPr>
        <w:t>’</w:t>
      </w:r>
      <w:r w:rsidRPr="00B94AD6">
        <w:rPr>
          <w:rFonts w:cs="Arial"/>
        </w:rPr>
        <w:t xml:space="preserve"> –</w:t>
      </w:r>
      <w:r w:rsidR="00B94AD6">
        <w:rPr>
          <w:rFonts w:cs="Arial"/>
          <w:lang w:val="bg-BG"/>
        </w:rPr>
        <w:t xml:space="preserve"> </w:t>
      </w:r>
      <w:r w:rsidR="00B94AD6" w:rsidRPr="00B94AD6">
        <w:rPr>
          <w:spacing w:val="-1"/>
          <w:lang w:val="bg-BG"/>
        </w:rPr>
        <w:t xml:space="preserve">точката на пътя, която попада в зрителното поле на съответната камера, която е обозначена с помощта на постоянна настилка и в центъра на която е поставена 50мм </w:t>
      </w:r>
      <w:proofErr w:type="spellStart"/>
      <w:r w:rsidR="00B94AD6" w:rsidRPr="00B94AD6">
        <w:rPr>
          <w:spacing w:val="-1"/>
          <w:lang w:val="bg-BG"/>
        </w:rPr>
        <w:t>термопластична</w:t>
      </w:r>
      <w:proofErr w:type="spellEnd"/>
      <w:r w:rsidR="00B94AD6" w:rsidRPr="00B94AD6">
        <w:rPr>
          <w:spacing w:val="-1"/>
          <w:lang w:val="bg-BG"/>
        </w:rPr>
        <w:t xml:space="preserve"> маркировка, е фиксирана на пътя, ортогонално на линията на пътя.</w:t>
      </w:r>
    </w:p>
    <w:p w:rsidR="001B5697" w:rsidRDefault="005711D4" w:rsidP="00B94AD6">
      <w:pPr>
        <w:numPr>
          <w:ilvl w:val="1"/>
          <w:numId w:val="5"/>
        </w:numPr>
        <w:tabs>
          <w:tab w:val="left" w:pos="820"/>
        </w:tabs>
        <w:spacing w:before="1" w:line="353" w:lineRule="auto"/>
        <w:ind w:left="820" w:right="37"/>
        <w:rPr>
          <w:rFonts w:ascii="Arial" w:eastAsia="Arial" w:hAnsi="Arial" w:cs="Arial"/>
        </w:rPr>
      </w:pPr>
      <w:r>
        <w:rPr>
          <w:rFonts w:ascii="Arial" w:eastAsia="Arial" w:hAnsi="Arial" w:cs="Arial"/>
          <w:spacing w:val="-1"/>
        </w:rPr>
        <w:t>‘</w:t>
      </w:r>
      <w:r w:rsidR="003F0A49">
        <w:rPr>
          <w:rFonts w:ascii="Arial" w:eastAsia="Arial" w:hAnsi="Arial" w:cs="Arial"/>
          <w:b/>
          <w:bCs/>
          <w:spacing w:val="-1"/>
          <w:lang w:val="bg-BG"/>
        </w:rPr>
        <w:t>Дължина</w:t>
      </w:r>
      <w:r w:rsidR="00B94AD6">
        <w:rPr>
          <w:rFonts w:ascii="Arial" w:eastAsia="Arial" w:hAnsi="Arial" w:cs="Arial"/>
          <w:b/>
          <w:bCs/>
          <w:spacing w:val="-1"/>
          <w:lang w:val="bg-BG"/>
        </w:rPr>
        <w:t xml:space="preserve"> на линка</w:t>
      </w:r>
      <w:r>
        <w:rPr>
          <w:rFonts w:ascii="Arial" w:eastAsia="Arial" w:hAnsi="Arial" w:cs="Arial"/>
          <w:spacing w:val="-1"/>
        </w:rPr>
        <w:t>’</w:t>
      </w:r>
      <w:r>
        <w:rPr>
          <w:rFonts w:ascii="Arial" w:eastAsia="Arial" w:hAnsi="Arial" w:cs="Arial"/>
        </w:rPr>
        <w:t xml:space="preserve"> –</w:t>
      </w:r>
      <w:r w:rsidR="00B94AD6">
        <w:rPr>
          <w:rFonts w:ascii="Arial" w:eastAsia="Arial" w:hAnsi="Arial" w:cs="Arial"/>
          <w:lang w:val="bg-BG"/>
        </w:rPr>
        <w:t xml:space="preserve"> р</w:t>
      </w:r>
      <w:r w:rsidR="00B94AD6">
        <w:rPr>
          <w:rFonts w:ascii="Arial" w:eastAsia="Arial" w:hAnsi="Arial" w:cs="Arial"/>
          <w:spacing w:val="-1"/>
          <w:lang w:val="bg-BG"/>
        </w:rPr>
        <w:t>азстоянието между две базови точки.</w:t>
      </w:r>
      <w:r>
        <w:rPr>
          <w:rFonts w:ascii="Arial" w:eastAsia="Arial" w:hAnsi="Arial" w:cs="Arial"/>
          <w:spacing w:val="-3"/>
        </w:rPr>
        <w:t xml:space="preserve"> </w:t>
      </w:r>
      <w:r w:rsidR="00B94AD6">
        <w:rPr>
          <w:rFonts w:ascii="Arial" w:eastAsia="Arial" w:hAnsi="Arial" w:cs="Arial"/>
          <w:spacing w:val="-1"/>
          <w:lang w:val="bg-BG"/>
        </w:rPr>
        <w:t xml:space="preserve">Това е </w:t>
      </w:r>
      <w:r>
        <w:rPr>
          <w:rFonts w:ascii="Arial" w:eastAsia="Arial" w:hAnsi="Arial" w:cs="Arial"/>
          <w:spacing w:val="51"/>
        </w:rPr>
        <w:t xml:space="preserve"> </w:t>
      </w:r>
      <w:r>
        <w:rPr>
          <w:rFonts w:ascii="Arial" w:eastAsia="Arial" w:hAnsi="Arial" w:cs="Arial"/>
          <w:spacing w:val="-1"/>
        </w:rPr>
        <w:t>‘</w:t>
      </w:r>
      <w:proofErr w:type="spellStart"/>
      <w:r w:rsidR="00B94AD6">
        <w:rPr>
          <w:rFonts w:ascii="Arial" w:eastAsia="Arial" w:hAnsi="Arial" w:cs="Arial"/>
          <w:b/>
          <w:bCs/>
          <w:spacing w:val="-1"/>
          <w:lang w:val="bg-BG"/>
        </w:rPr>
        <w:t>Некоригиран</w:t>
      </w:r>
      <w:r w:rsidR="003F0A49">
        <w:rPr>
          <w:rFonts w:ascii="Arial" w:eastAsia="Arial" w:hAnsi="Arial" w:cs="Arial"/>
          <w:b/>
          <w:bCs/>
          <w:spacing w:val="-1"/>
          <w:lang w:val="bg-BG"/>
        </w:rPr>
        <w:t>ата</w:t>
      </w:r>
      <w:r w:rsidR="00B94AD6">
        <w:rPr>
          <w:rFonts w:ascii="Arial" w:eastAsia="Arial" w:hAnsi="Arial" w:cs="Arial"/>
          <w:b/>
          <w:bCs/>
          <w:spacing w:val="-1"/>
          <w:lang w:val="bg-BG"/>
        </w:rPr>
        <w:t>‘</w:t>
      </w:r>
      <w:proofErr w:type="spellEnd"/>
      <w:r w:rsidR="00B94AD6">
        <w:rPr>
          <w:rFonts w:ascii="Arial" w:eastAsia="Arial" w:hAnsi="Arial" w:cs="Arial"/>
          <w:lang w:val="bg-BG"/>
        </w:rPr>
        <w:t xml:space="preserve"> </w:t>
      </w:r>
      <w:r w:rsidR="003F0A49">
        <w:rPr>
          <w:rFonts w:ascii="Arial" w:eastAsia="Arial" w:hAnsi="Arial" w:cs="Arial"/>
          <w:spacing w:val="-1"/>
          <w:lang w:val="bg-BG"/>
        </w:rPr>
        <w:t>дължина</w:t>
      </w:r>
      <w:r w:rsidR="00B94AD6">
        <w:rPr>
          <w:rFonts w:ascii="Arial" w:eastAsia="Arial" w:hAnsi="Arial" w:cs="Arial"/>
          <w:spacing w:val="-1"/>
          <w:lang w:val="bg-BG"/>
        </w:rPr>
        <w:t xml:space="preserve"> на линка</w:t>
      </w:r>
      <w:r>
        <w:rPr>
          <w:rFonts w:ascii="Arial" w:eastAsia="Arial" w:hAnsi="Arial" w:cs="Arial"/>
          <w:spacing w:val="-1"/>
        </w:rPr>
        <w:t>.</w:t>
      </w:r>
    </w:p>
    <w:p w:rsidR="001B5697" w:rsidRDefault="005711D4" w:rsidP="00B94AD6">
      <w:pPr>
        <w:pStyle w:val="BodyText"/>
        <w:numPr>
          <w:ilvl w:val="1"/>
          <w:numId w:val="5"/>
        </w:numPr>
        <w:tabs>
          <w:tab w:val="left" w:pos="820"/>
        </w:tabs>
        <w:spacing w:before="10" w:line="356" w:lineRule="auto"/>
        <w:ind w:left="820" w:right="37"/>
      </w:pPr>
      <w:r>
        <w:rPr>
          <w:rFonts w:cs="Arial"/>
          <w:spacing w:val="-1"/>
        </w:rPr>
        <w:t>‘</w:t>
      </w:r>
      <w:r w:rsidR="00B94AD6">
        <w:rPr>
          <w:rFonts w:cs="Arial"/>
          <w:b/>
          <w:bCs/>
          <w:spacing w:val="-1"/>
          <w:lang w:val="bg-BG"/>
        </w:rPr>
        <w:t>Коригиран</w:t>
      </w:r>
      <w:r w:rsidR="003F0A49">
        <w:rPr>
          <w:rFonts w:cs="Arial"/>
          <w:b/>
          <w:bCs/>
          <w:spacing w:val="-1"/>
          <w:lang w:val="bg-BG"/>
        </w:rPr>
        <w:t>а</w:t>
      </w:r>
      <w:r>
        <w:rPr>
          <w:rFonts w:cs="Arial"/>
          <w:spacing w:val="-1"/>
        </w:rPr>
        <w:t>’</w:t>
      </w:r>
      <w:r>
        <w:rPr>
          <w:rFonts w:cs="Arial"/>
        </w:rPr>
        <w:t xml:space="preserve"> </w:t>
      </w:r>
      <w:r w:rsidR="003F0A49">
        <w:rPr>
          <w:rFonts w:cs="Arial"/>
          <w:spacing w:val="-1"/>
          <w:lang w:val="bg-BG"/>
        </w:rPr>
        <w:t>дължина</w:t>
      </w:r>
      <w:r w:rsidR="00B94AD6">
        <w:rPr>
          <w:rFonts w:cs="Arial"/>
          <w:spacing w:val="-1"/>
          <w:lang w:val="bg-BG"/>
        </w:rPr>
        <w:t xml:space="preserve"> на линка</w:t>
      </w:r>
      <w:r>
        <w:rPr>
          <w:rFonts w:cs="Arial"/>
          <w:spacing w:val="-1"/>
        </w:rPr>
        <w:t xml:space="preserve"> </w:t>
      </w:r>
      <w:r>
        <w:rPr>
          <w:rFonts w:cs="Arial"/>
        </w:rPr>
        <w:t>–</w:t>
      </w:r>
      <w:r>
        <w:rPr>
          <w:rFonts w:cs="Arial"/>
          <w:spacing w:val="-2"/>
        </w:rPr>
        <w:t xml:space="preserve"> </w:t>
      </w:r>
      <w:r w:rsidR="00B94AD6">
        <w:rPr>
          <w:spacing w:val="-1"/>
          <w:lang w:val="bg-BG"/>
        </w:rPr>
        <w:t>минималното разстояние между два обекта, при което регистрационната табела е видима във всеки обект. Корекциите са свързани с всяка камера, както е описано в следния документ.</w:t>
      </w:r>
    </w:p>
    <w:p w:rsidR="00D4364B" w:rsidRPr="00D4364B" w:rsidRDefault="00D4364B" w:rsidP="00B94AD6">
      <w:pPr>
        <w:pStyle w:val="BodyText"/>
        <w:spacing w:before="7" w:line="360" w:lineRule="auto"/>
        <w:ind w:right="37"/>
        <w:rPr>
          <w:lang w:val="bg-BG"/>
        </w:rPr>
      </w:pPr>
      <w:r>
        <w:rPr>
          <w:spacing w:val="-2"/>
          <w:lang w:val="bg-BG"/>
        </w:rPr>
        <w:t xml:space="preserve">Този документ описва процедурата за физическо измерване на разстоянието на линка. Въвеждането на </w:t>
      </w:r>
      <w:r w:rsidR="003C6CEF">
        <w:rPr>
          <w:spacing w:val="-2"/>
          <w:lang w:val="bg-BG"/>
        </w:rPr>
        <w:t>дължината</w:t>
      </w:r>
      <w:r>
        <w:rPr>
          <w:spacing w:val="-2"/>
          <w:lang w:val="bg-BG"/>
        </w:rPr>
        <w:t xml:space="preserve"> на линка в Станцията за преглед на нарушенията и взимане на решения (</w:t>
      </w:r>
      <w:r>
        <w:rPr>
          <w:spacing w:val="-2"/>
        </w:rPr>
        <w:t>OVDS</w:t>
      </w:r>
      <w:r>
        <w:rPr>
          <w:spacing w:val="-2"/>
          <w:lang w:val="bg-BG"/>
        </w:rPr>
        <w:t>) с програмата за управление на изпълнението (ЕМ)</w:t>
      </w:r>
      <w:r w:rsidR="00976BE3">
        <w:rPr>
          <w:spacing w:val="-2"/>
          <w:lang w:val="bg-BG"/>
        </w:rPr>
        <w:t xml:space="preserve"> и прехвърлянето му след това към Системата за възстановяване на доказателства и контрол (</w:t>
      </w:r>
      <w:r w:rsidR="00976BE3">
        <w:rPr>
          <w:spacing w:val="-2"/>
        </w:rPr>
        <w:t>ERCU</w:t>
      </w:r>
      <w:r w:rsidR="00976BE3">
        <w:rPr>
          <w:spacing w:val="-2"/>
          <w:lang w:val="bg-BG"/>
        </w:rPr>
        <w:t>) се покрива от Ръководството за системата за управление на изпълнението.</w:t>
      </w:r>
    </w:p>
    <w:p w:rsidR="001B5697" w:rsidRDefault="001B5697">
      <w:pPr>
        <w:spacing w:before="2" w:line="260" w:lineRule="exact"/>
        <w:rPr>
          <w:sz w:val="26"/>
          <w:szCs w:val="26"/>
        </w:rPr>
      </w:pPr>
    </w:p>
    <w:p w:rsidR="00976BE3" w:rsidRPr="00976BE3" w:rsidRDefault="00976BE3">
      <w:pPr>
        <w:pStyle w:val="BodyText"/>
        <w:spacing w:line="360" w:lineRule="auto"/>
        <w:ind w:right="129"/>
        <w:rPr>
          <w:lang w:val="bg-BG"/>
        </w:rPr>
      </w:pPr>
      <w:proofErr w:type="spellStart"/>
      <w:r>
        <w:rPr>
          <w:spacing w:val="-1"/>
        </w:rPr>
        <w:t>SpeedSpike</w:t>
      </w:r>
      <w:proofErr w:type="spellEnd"/>
      <w:r>
        <w:rPr>
          <w:spacing w:val="-1"/>
        </w:rPr>
        <w:t xml:space="preserve"> </w:t>
      </w:r>
      <w:r>
        <w:rPr>
          <w:spacing w:val="-1"/>
          <w:lang w:val="bg-BG"/>
        </w:rPr>
        <w:t xml:space="preserve">работи на принципа винаги да е в полза на шофьора, т.е. работи на базата на минимално разстояние между последната възможна точка, в която би могла да бъде видяна регистрационната табела при „входния“ обект на линка и първата възможна точка, в която превозното средство би могло да бъде засечено от „изходния“ обект. При всеки обект базовата точка се маркира ортогонално на пътя, така че със сигурност да попада в зрителното поле на всяка камера в обекта. Камерите са разположени последователно, така че да четат или предната, или задната табела, според желанието и според данните на самите обекти. Само предните или задни табели могат да бъдат обработвани от всяка </w:t>
      </w:r>
      <w:r>
        <w:rPr>
          <w:spacing w:val="-1"/>
        </w:rPr>
        <w:t>ERCU.</w:t>
      </w:r>
      <w:r>
        <w:rPr>
          <w:spacing w:val="-1"/>
          <w:lang w:val="bg-BG"/>
        </w:rPr>
        <w:t xml:space="preserve">  Системата изисква сертифицирането на „изходна таблица“. При </w:t>
      </w:r>
      <w:proofErr w:type="spellStart"/>
      <w:r>
        <w:rPr>
          <w:spacing w:val="-1"/>
        </w:rPr>
        <w:t>SpeedSpike</w:t>
      </w:r>
      <w:proofErr w:type="spellEnd"/>
      <w:r>
        <w:rPr>
          <w:spacing w:val="-1"/>
          <w:lang w:val="bg-BG"/>
        </w:rPr>
        <w:t xml:space="preserve"> тя се състои от вход за даден линк (</w:t>
      </w:r>
      <w:r w:rsidR="003C6CEF">
        <w:rPr>
          <w:spacing w:val="-1"/>
          <w:lang w:val="bg-BG"/>
        </w:rPr>
        <w:t>дължина</w:t>
      </w:r>
      <w:r>
        <w:rPr>
          <w:spacing w:val="-1"/>
          <w:lang w:val="bg-BG"/>
        </w:rPr>
        <w:t xml:space="preserve"> на линка), плюс два входа за камера (най-голямото и най-малко изместване). На всяко място се маркира базова точка на пътя с видима маркировка в рамките на зрителното поле на всяка инфрачервена камера. </w:t>
      </w:r>
      <w:r w:rsidR="003C6CEF">
        <w:rPr>
          <w:spacing w:val="-1"/>
          <w:lang w:val="bg-BG"/>
        </w:rPr>
        <w:t>Дължината</w:t>
      </w:r>
      <w:r>
        <w:rPr>
          <w:spacing w:val="-1"/>
          <w:lang w:val="bg-BG"/>
        </w:rPr>
        <w:t xml:space="preserve"> на линка представлява надлъжното разстояние между съответните базови точки.</w:t>
      </w:r>
    </w:p>
    <w:p w:rsidR="001B5697" w:rsidRDefault="001B5697">
      <w:pPr>
        <w:spacing w:before="5" w:line="180" w:lineRule="exact"/>
        <w:rPr>
          <w:sz w:val="18"/>
          <w:szCs w:val="18"/>
          <w:lang w:val="bg-BG"/>
        </w:rPr>
      </w:pPr>
    </w:p>
    <w:p w:rsidR="00AF627B" w:rsidRPr="00AF627B" w:rsidRDefault="00AF627B">
      <w:pPr>
        <w:spacing w:before="5" w:line="180" w:lineRule="exact"/>
        <w:rPr>
          <w:sz w:val="18"/>
          <w:szCs w:val="18"/>
          <w:lang w:val="bg-BG"/>
        </w:rPr>
      </w:pPr>
    </w:p>
    <w:p w:rsidR="001B5697" w:rsidRDefault="001B5697">
      <w:pPr>
        <w:spacing w:line="200" w:lineRule="exact"/>
        <w:rPr>
          <w:sz w:val="20"/>
          <w:szCs w:val="20"/>
        </w:rPr>
      </w:pPr>
    </w:p>
    <w:p w:rsidR="00AF627B" w:rsidRPr="00B55051" w:rsidRDefault="00AF627B" w:rsidP="006A5616">
      <w:pPr>
        <w:pStyle w:val="BodyText"/>
        <w:spacing w:line="360" w:lineRule="auto"/>
        <w:ind w:right="131"/>
        <w:rPr>
          <w:lang w:val="bg-BG"/>
        </w:rPr>
      </w:pPr>
      <w:r>
        <w:rPr>
          <w:spacing w:val="-1"/>
          <w:lang w:val="bg-BG"/>
        </w:rPr>
        <w:lastRenderedPageBreak/>
        <w:t xml:space="preserve">Системата работи, като прилага минималното разстояние, което би могло да е изминало превозното средство. Така, за всяка камера се измерва надлъжното разстояние от базовата точка до точката, в която регистрационната табела е изцяло видима при навлизане на превозното средство в зрителното поле </w:t>
      </w:r>
      <w:r>
        <w:rPr>
          <w:spacing w:val="-1"/>
        </w:rPr>
        <w:t>(</w:t>
      </w:r>
      <w:proofErr w:type="spellStart"/>
      <w:r>
        <w:rPr>
          <w:spacing w:val="-1"/>
        </w:rPr>
        <w:t>t_offset</w:t>
      </w:r>
      <w:proofErr w:type="spellEnd"/>
      <w:r>
        <w:rPr>
          <w:spacing w:val="-1"/>
        </w:rPr>
        <w:t>)</w:t>
      </w:r>
      <w:r>
        <w:rPr>
          <w:spacing w:val="-1"/>
          <w:lang w:val="bg-BG"/>
        </w:rPr>
        <w:t xml:space="preserve"> и надлъжното разстояние от базовата точка на последната точка, в която табелата се вижда изцяло при напускане на превозното средство на зрителното поле </w:t>
      </w:r>
      <w:r>
        <w:rPr>
          <w:spacing w:val="-1"/>
        </w:rPr>
        <w:t>(</w:t>
      </w:r>
      <w:proofErr w:type="spellStart"/>
      <w:r>
        <w:rPr>
          <w:spacing w:val="-1"/>
        </w:rPr>
        <w:t>b_offset</w:t>
      </w:r>
      <w:proofErr w:type="spellEnd"/>
      <w:r>
        <w:rPr>
          <w:spacing w:val="-1"/>
        </w:rPr>
        <w:t>)</w:t>
      </w:r>
      <w:r>
        <w:rPr>
          <w:spacing w:val="-1"/>
          <w:lang w:val="bg-BG"/>
        </w:rPr>
        <w:t xml:space="preserve">. </w:t>
      </w:r>
      <w:r w:rsidR="00D7386F">
        <w:rPr>
          <w:spacing w:val="-1"/>
          <w:lang w:val="bg-BG"/>
        </w:rPr>
        <w:t xml:space="preserve">Ако камерата бъде преориентирана по някаква причина, напр. при преместване, тогава разстоянията </w:t>
      </w:r>
      <w:proofErr w:type="spellStart"/>
      <w:r w:rsidR="00D7386F">
        <w:rPr>
          <w:spacing w:val="-1"/>
        </w:rPr>
        <w:t>t_offset</w:t>
      </w:r>
      <w:proofErr w:type="spellEnd"/>
      <w:r w:rsidR="00D7386F">
        <w:rPr>
          <w:spacing w:val="1"/>
        </w:rPr>
        <w:t xml:space="preserve"> </w:t>
      </w:r>
      <w:r w:rsidR="00B55051">
        <w:rPr>
          <w:spacing w:val="1"/>
          <w:lang w:val="bg-BG"/>
        </w:rPr>
        <w:t xml:space="preserve">(горно изместване) </w:t>
      </w:r>
      <w:r w:rsidR="00D7386F">
        <w:rPr>
          <w:spacing w:val="-1"/>
          <w:lang w:val="bg-BG"/>
        </w:rPr>
        <w:t>и</w:t>
      </w:r>
      <w:r w:rsidR="00D7386F">
        <w:rPr>
          <w:spacing w:val="59"/>
        </w:rPr>
        <w:t xml:space="preserve"> </w:t>
      </w:r>
      <w:proofErr w:type="spellStart"/>
      <w:r w:rsidR="00D7386F">
        <w:rPr>
          <w:spacing w:val="-1"/>
        </w:rPr>
        <w:t>b_offset</w:t>
      </w:r>
      <w:proofErr w:type="spellEnd"/>
      <w:r w:rsidR="00B55051">
        <w:rPr>
          <w:spacing w:val="-1"/>
          <w:lang w:val="bg-BG"/>
        </w:rPr>
        <w:t xml:space="preserve"> (долно изместване) </w:t>
      </w:r>
      <w:r w:rsidR="00B55051">
        <w:rPr>
          <w:b/>
          <w:spacing w:val="-1"/>
          <w:lang w:val="bg-BG"/>
        </w:rPr>
        <w:t xml:space="preserve">трябва </w:t>
      </w:r>
      <w:r w:rsidR="00B55051">
        <w:rPr>
          <w:spacing w:val="-1"/>
          <w:lang w:val="bg-BG"/>
        </w:rPr>
        <w:t xml:space="preserve">да бъдат измерени отново. </w:t>
      </w:r>
      <w:r w:rsidR="003C6CEF">
        <w:rPr>
          <w:spacing w:val="-1"/>
          <w:lang w:val="bg-BG"/>
        </w:rPr>
        <w:t>Дължината</w:t>
      </w:r>
      <w:r w:rsidR="00B55051">
        <w:rPr>
          <w:spacing w:val="-1"/>
          <w:lang w:val="bg-BG"/>
        </w:rPr>
        <w:t xml:space="preserve"> на линка не се нуждае от повторно измерване, тъй като е потвърдено, че базовите точки продължават да се намират в рамките на зрителното поле. В случая не е необходимо повторното измерване на </w:t>
      </w:r>
      <w:r w:rsidR="003C6CEF">
        <w:rPr>
          <w:spacing w:val="-1"/>
          <w:lang w:val="bg-BG"/>
        </w:rPr>
        <w:t>дължината</w:t>
      </w:r>
      <w:r w:rsidR="00B55051">
        <w:rPr>
          <w:spacing w:val="-1"/>
          <w:lang w:val="bg-BG"/>
        </w:rPr>
        <w:t xml:space="preserve"> на линка.</w:t>
      </w:r>
    </w:p>
    <w:p w:rsidR="001B5697" w:rsidRDefault="001B5697">
      <w:pPr>
        <w:spacing w:before="2" w:line="180" w:lineRule="exact"/>
        <w:rPr>
          <w:sz w:val="18"/>
          <w:szCs w:val="18"/>
        </w:rPr>
      </w:pPr>
    </w:p>
    <w:p w:rsidR="001B5697" w:rsidRDefault="001B5697">
      <w:pPr>
        <w:spacing w:line="200" w:lineRule="exact"/>
        <w:rPr>
          <w:sz w:val="20"/>
          <w:szCs w:val="20"/>
        </w:rPr>
      </w:pPr>
    </w:p>
    <w:p w:rsidR="00B55051" w:rsidRPr="00B55051" w:rsidRDefault="00B55051">
      <w:pPr>
        <w:pStyle w:val="BodyText"/>
        <w:spacing w:line="360" w:lineRule="auto"/>
        <w:ind w:right="83"/>
        <w:rPr>
          <w:lang w:val="bg-BG"/>
        </w:rPr>
      </w:pPr>
      <w:r>
        <w:rPr>
          <w:spacing w:val="-1"/>
          <w:lang w:val="bg-BG"/>
        </w:rPr>
        <w:t xml:space="preserve">Изчисляването на </w:t>
      </w:r>
      <w:r w:rsidR="003C6CEF">
        <w:rPr>
          <w:spacing w:val="-1"/>
          <w:lang w:val="bg-BG"/>
        </w:rPr>
        <w:t>коригираната дължина</w:t>
      </w:r>
      <w:r>
        <w:rPr>
          <w:spacing w:val="-1"/>
          <w:lang w:val="bg-BG"/>
        </w:rPr>
        <w:t xml:space="preserve"> на линка зависи от посоката на трафика. Ако камерата разчита </w:t>
      </w:r>
      <w:r w:rsidR="003F0A49">
        <w:rPr>
          <w:spacing w:val="-1"/>
          <w:lang w:val="bg-BG"/>
        </w:rPr>
        <w:t>насрещни</w:t>
      </w:r>
      <w:r>
        <w:rPr>
          <w:spacing w:val="-1"/>
          <w:lang w:val="bg-BG"/>
        </w:rPr>
        <w:t xml:space="preserve"> регистрационни табели (при което табелата се придвижва надолу в изображението при последователни изображения), тогава </w:t>
      </w:r>
      <w:r w:rsidR="003C6CEF">
        <w:rPr>
          <w:spacing w:val="-1"/>
          <w:lang w:val="bg-BG"/>
        </w:rPr>
        <w:t>дължината</w:t>
      </w:r>
      <w:r w:rsidR="003F0A49">
        <w:rPr>
          <w:spacing w:val="-1"/>
          <w:lang w:val="bg-BG"/>
        </w:rPr>
        <w:t xml:space="preserve"> на изпълнение между разчитанията на регистрационния номер в двата края на линка се изчислява, както следва:</w:t>
      </w:r>
    </w:p>
    <w:p w:rsidR="001B5697" w:rsidRDefault="001B5697">
      <w:pPr>
        <w:spacing w:before="5" w:line="260" w:lineRule="exact"/>
        <w:rPr>
          <w:sz w:val="26"/>
          <w:szCs w:val="26"/>
        </w:rPr>
      </w:pPr>
    </w:p>
    <w:p w:rsidR="001B5697" w:rsidRDefault="003F0A49">
      <w:pPr>
        <w:pStyle w:val="BodyText"/>
        <w:spacing w:line="359" w:lineRule="auto"/>
        <w:ind w:right="213"/>
      </w:pPr>
      <w:r>
        <w:rPr>
          <w:rFonts w:cs="Arial"/>
          <w:lang w:val="bg-BG"/>
        </w:rPr>
        <w:t xml:space="preserve">За насрещен трафик (разчитане на предната регистрационна табела) минималното разстояние между обектите е като в случая за </w:t>
      </w:r>
      <w:r w:rsidR="005711D4">
        <w:rPr>
          <w:rFonts w:cs="Arial"/>
          <w:spacing w:val="-4"/>
        </w:rPr>
        <w:t xml:space="preserve"> </w:t>
      </w:r>
      <w:r w:rsidR="005711D4">
        <w:rPr>
          <w:rFonts w:cs="Arial"/>
        </w:rPr>
        <w:t xml:space="preserve">X’ </w:t>
      </w:r>
      <w:r>
        <w:rPr>
          <w:rFonts w:cs="Arial"/>
          <w:spacing w:val="-1"/>
          <w:lang w:val="bg-BG"/>
        </w:rPr>
        <w:t>и</w:t>
      </w:r>
      <w:r w:rsidR="005711D4">
        <w:rPr>
          <w:rFonts w:cs="Arial"/>
        </w:rPr>
        <w:t xml:space="preserve"> Y’</w:t>
      </w:r>
      <w:r w:rsidR="005711D4">
        <w:rPr>
          <w:rFonts w:cs="Arial"/>
          <w:spacing w:val="-1"/>
        </w:rPr>
        <w:t xml:space="preserve"> </w:t>
      </w:r>
      <w:r>
        <w:rPr>
          <w:rFonts w:cs="Arial"/>
          <w:spacing w:val="-2"/>
          <w:lang w:val="bg-BG"/>
        </w:rPr>
        <w:t>във фиг.</w:t>
      </w:r>
      <w:r w:rsidR="005711D4">
        <w:rPr>
          <w:spacing w:val="-2"/>
        </w:rPr>
        <w:t xml:space="preserve"> </w:t>
      </w:r>
      <w:r w:rsidR="005711D4">
        <w:t>1.</w:t>
      </w:r>
    </w:p>
    <w:p w:rsidR="001B5697" w:rsidRDefault="001B5697">
      <w:pPr>
        <w:spacing w:before="3" w:line="120" w:lineRule="exact"/>
        <w:rPr>
          <w:sz w:val="12"/>
          <w:szCs w:val="12"/>
        </w:rPr>
      </w:pPr>
    </w:p>
    <w:p w:rsidR="001B5697" w:rsidRDefault="001B5697">
      <w:pPr>
        <w:spacing w:line="120" w:lineRule="exact"/>
        <w:rPr>
          <w:sz w:val="12"/>
          <w:szCs w:val="12"/>
        </w:rPr>
        <w:sectPr w:rsidR="001B5697">
          <w:pgSz w:w="11907" w:h="16840"/>
          <w:pgMar w:top="1340" w:right="1680" w:bottom="960" w:left="1460" w:header="0" w:footer="751" w:gutter="0"/>
          <w:cols w:space="708"/>
        </w:sectPr>
      </w:pPr>
    </w:p>
    <w:p w:rsidR="001B5697" w:rsidRDefault="005711D4" w:rsidP="003F0A49">
      <w:pPr>
        <w:pStyle w:val="BodyText"/>
        <w:spacing w:before="82"/>
        <w:ind w:left="180"/>
      </w:pPr>
      <w:r>
        <w:lastRenderedPageBreak/>
        <w:pict>
          <v:group id="_x0000_s1155" style="position:absolute;left:0;text-align:left;margin-left:92.25pt;margin-top:22.95pt;width:.1pt;height:41.8pt;z-index:-251660800;mso-position-horizontal-relative:page" coordorigin="1845,459" coordsize="2,836">
            <v:shape id="_x0000_s1156" style="position:absolute;left:1845;top:459;width:2;height:836" coordorigin="1845,459" coordsize="2,836" path="m1845,459r2,836e" filled="f" strokeweight="1pt">
              <v:path arrowok="t"/>
            </v:shape>
            <w10:wrap anchorx="page"/>
          </v:group>
        </w:pict>
      </w:r>
      <w:r>
        <w:pict>
          <v:group id="_x0000_s1102" style="position:absolute;left:0;text-align:left;margin-left:107.45pt;margin-top:19.9pt;width:345.7pt;height:72.25pt;z-index:-251659776;mso-position-horizontal-relative:page" coordorigin="2149,398" coordsize="6914,1445">
            <v:group id="_x0000_s1151" style="position:absolute;left:2210;top:689;width:2678;height:360" coordorigin="2210,689" coordsize="2678,360">
              <v:shape id="_x0000_s1154" style="position:absolute;left:2210;top:689;width:2678;height:360" coordorigin="2210,689" coordsize="2678,360" path="m4528,689r,360l4768,929r-180,l4588,809r180,l4528,689xe" fillcolor="black" stroked="f">
                <v:path arrowok="t"/>
              </v:shape>
              <v:shape id="_x0000_s1153" style="position:absolute;left:2210;top:689;width:2678;height:360" coordorigin="2210,689" coordsize="2678,360" path="m4528,809r-2318,l2210,929r2318,l4528,809xe" fillcolor="black" stroked="f">
                <v:path arrowok="t"/>
              </v:shape>
              <v:shape id="_x0000_s1152" style="position:absolute;left:2210;top:689;width:2678;height:360" coordorigin="2210,689" coordsize="2678,360" path="m4768,809r-180,l4588,929r180,l4888,869,4768,809xe" fillcolor="black" stroked="f">
                <v:path arrowok="t"/>
              </v:shape>
            </v:group>
            <v:group id="_x0000_s1147" style="position:absolute;left:4888;top:689;width:4165;height:360" coordorigin="4888,689" coordsize="4165,360">
              <v:shape id="_x0000_s1150" style="position:absolute;left:4888;top:689;width:4165;height:360" coordorigin="4888,689" coordsize="4165,360" path="m8693,689r,360l8933,929r-180,l8753,809r180,l8693,689xe" fillcolor="black" stroked="f">
                <v:path arrowok="t"/>
              </v:shape>
              <v:shape id="_x0000_s1149" style="position:absolute;left:4888;top:689;width:4165;height:360" coordorigin="4888,689" coordsize="4165,360" path="m8693,809r-3805,l4888,929r3805,l8693,809xe" fillcolor="black" stroked="f">
                <v:path arrowok="t"/>
              </v:shape>
              <v:shape id="_x0000_s1148" style="position:absolute;left:4888;top:689;width:4165;height:360" coordorigin="4888,689" coordsize="4165,360" path="m8933,809r-180,l8753,929r180,l9053,869,8933,809xe" fillcolor="black" stroked="f">
                <v:path arrowok="t"/>
              </v:shape>
            </v:group>
            <v:group id="_x0000_s1145" style="position:absolute;left:2179;top:451;width:2;height:835" coordorigin="2179,451" coordsize="2,835">
              <v:shape id="_x0000_s1146" style="position:absolute;left:2179;top:451;width:2;height:835" coordorigin="2179,451" coordsize="1,835" path="m2179,451r1,835e" filled="f" strokeweight="3pt">
                <v:path arrowok="t"/>
              </v:shape>
            </v:group>
            <v:group id="_x0000_s1143" style="position:absolute;left:9014;top:428;width:2;height:835" coordorigin="9014,428" coordsize="2,835">
              <v:shape id="_x0000_s1144" style="position:absolute;left:9014;top:428;width:2;height:835" coordorigin="9014,428" coordsize="2,835" path="m9014,428r2,835e" filled="f" strokeweight="3pt">
                <v:path arrowok="t"/>
              </v:shape>
            </v:group>
            <v:group id="_x0000_s1141" style="position:absolute;left:4858;top:467;width:2;height:836" coordorigin="4858,467" coordsize="2,836">
              <v:shape id="_x0000_s1142" style="position:absolute;left:4858;top:467;width:2;height:836" coordorigin="4858,467" coordsize="1,836" path="m4858,467r1,836e" filled="f" strokeweight="3pt">
                <v:path arrowok="t"/>
              </v:shape>
            </v:group>
            <v:group id="_x0000_s1139" style="position:absolute;left:2457;top:451;width:2;height:835" coordorigin="2457,451" coordsize="2,835">
              <v:shape id="_x0000_s1140" style="position:absolute;left:2457;top:451;width:2;height:835" coordorigin="2457,451" coordsize="2,835" path="m2457,451r2,835e" filled="f" strokeweight="1pt">
                <v:path arrowok="t"/>
              </v:shape>
            </v:group>
            <v:group id="_x0000_s1137" style="position:absolute;left:4430;top:477;width:3;height:834" coordorigin="4430,477" coordsize="3,834">
              <v:shape id="_x0000_s1138" style="position:absolute;left:4430;top:477;width:3;height:834" coordorigin="4430,477" coordsize="3,834" path="m4430,477r3,834e" filled="f" strokeweight="1pt">
                <v:path arrowok="t"/>
              </v:shape>
            </v:group>
            <v:group id="_x0000_s1135" style="position:absolute;left:5105;top:482;width:2;height:834" coordorigin="5105,482" coordsize="2,834">
              <v:shape id="_x0000_s1136" style="position:absolute;left:5105;top:482;width:2;height:834" coordorigin="5105,482" coordsize="2,834" path="m5105,482r2,834e" filled="f" strokeweight="1pt">
                <v:path arrowok="t"/>
              </v:shape>
            </v:group>
            <v:group id="_x0000_s1133" style="position:absolute;left:8721;top:459;width:2;height:836" coordorigin="8721,459" coordsize="2,836">
              <v:shape id="_x0000_s1134" style="position:absolute;left:8721;top:459;width:2;height:836" coordorigin="8721,459" coordsize="1,836" path="m8721,459r1,836e" filled="f" strokeweight="1pt">
                <v:path arrowok="t"/>
              </v:shape>
            </v:group>
            <v:group id="_x0000_s1131" style="position:absolute;left:3218;top:671;width:415;height:385" coordorigin="3218,671" coordsize="415,385">
              <v:shape id="_x0000_s1132" style="position:absolute;left:3218;top:671;width:415;height:385" coordorigin="3218,671" coordsize="415,385" path="m3218,1056r415,l3633,671r-415,l3218,1056xe" stroked="f">
                <v:path arrowok="t"/>
              </v:shape>
            </v:group>
            <v:group id="_x0000_s1129" style="position:absolute;left:6537;top:707;width:417;height:387" coordorigin="6537,707" coordsize="417,387">
              <v:shape id="_x0000_s1130" style="position:absolute;left:6537;top:707;width:417;height:387" coordorigin="6537,707" coordsize="417,387" path="m6537,1094r417,l6954,707r-417,l6537,1094xe" stroked="f">
                <v:path arrowok="t"/>
              </v:shape>
            </v:group>
            <v:group id="_x0000_s1125" style="position:absolute;left:2447;top:1195;width:1983;height:120" coordorigin="2447,1195" coordsize="1983,120">
              <v:shape id="_x0000_s1128" style="position:absolute;left:2447;top:1195;width:1983;height:120" coordorigin="2447,1195" coordsize="1983,120" path="m4310,1195r,120l4410,1265r-74,l4340,1261r,-11l4336,1245r74,l4310,1195xe" fillcolor="black" stroked="f">
                <v:path arrowok="t"/>
              </v:shape>
              <v:shape id="_x0000_s1127" style="position:absolute;left:2447;top:1195;width:1983;height:120" coordorigin="2447,1195" coordsize="1983,120" path="m4310,1245r-1859,l2447,1250r,11l2451,1265r1859,l4310,1245xe" fillcolor="black" stroked="f">
                <v:path arrowok="t"/>
              </v:shape>
              <v:shape id="_x0000_s1126" style="position:absolute;left:2447;top:1195;width:1983;height:120" coordorigin="2447,1195" coordsize="1983,120" path="m4410,1245r-74,l4340,1250r,11l4336,1265r74,l4430,1255r-20,-10xe" fillcolor="black" stroked="f">
                <v:path arrowok="t"/>
              </v:shape>
            </v:group>
            <v:group id="_x0000_s1121" style="position:absolute;left:5097;top:1195;width:3585;height:120" coordorigin="5097,1195" coordsize="3585,120">
              <v:shape id="_x0000_s1124" style="position:absolute;left:5097;top:1195;width:3585;height:120" coordorigin="5097,1195" coordsize="3585,120" path="m8562,1195r,120l8662,1265r-74,l8592,1261r,-11l8588,1245r74,l8562,1195xe" fillcolor="black" stroked="f">
                <v:path arrowok="t"/>
              </v:shape>
              <v:shape id="_x0000_s1123" style="position:absolute;left:5097;top:1195;width:3585;height:120" coordorigin="5097,1195" coordsize="3585,120" path="m8562,1245r-3461,l5097,1250r,11l5101,1265r3461,l8562,1245xe" fillcolor="black" stroked="f">
                <v:path arrowok="t"/>
              </v:shape>
              <v:shape id="_x0000_s1122" style="position:absolute;left:5097;top:1195;width:3585;height:120" coordorigin="5097,1195" coordsize="3585,120" path="m8662,1245r-74,l8592,1250r,11l8588,1265r74,l8682,1255r-20,-10xe" fillcolor="black" stroked="f">
                <v:path arrowok="t"/>
              </v:shape>
            </v:group>
            <v:group id="_x0000_s1119" style="position:absolute;left:6537;top:1094;width:603;height:587" coordorigin="6537,1094" coordsize="603,587">
              <v:shape id="_x0000_s1120" style="position:absolute;left:6537;top:1094;width:603;height:587" coordorigin="6537,1094" coordsize="603,587" path="m6537,1681r603,l7140,1094r-603,l6537,1681xe" stroked="f">
                <v:path arrowok="t"/>
              </v:shape>
            </v:group>
            <v:group id="_x0000_s1117" style="position:absolute;left:3303;top:1094;width:587;height:385" coordorigin="3303,1094" coordsize="587,385">
              <v:shape id="_x0000_s1118" style="position:absolute;left:3303;top:1094;width:587;height:385" coordorigin="3303,1094" coordsize="587,385" path="m3303,1479r587,l3890,1094r-587,l3303,1479xe" stroked="f">
                <v:path arrowok="t"/>
              </v:shape>
            </v:group>
            <v:group id="_x0000_s1112" style="position:absolute;left:2210;top:1310;width:2060;height:523" coordorigin="2210,1310" coordsize="2060,523">
              <v:shape id="_x0000_s1116" style="position:absolute;left:2210;top:1310;width:2060;height:523" coordorigin="2210,1310" coordsize="2060,523" path="m2329,1359r-4,19l4262,1833r5,-3l4269,1824r1,-5l4267,1814r-6,-2l2329,1359xe" fillcolor="black" stroked="f">
                <v:path arrowok="t"/>
              </v:shape>
              <v:shape id="_x0000_s1115" style="position:absolute;left:2210;top:1310;width:2060;height:523" coordorigin="2210,1310" coordsize="2060,523" path="m2341,1310r-131,31l2313,1427r12,-49l2305,1374r-5,-1l2296,1367r3,-11l2304,1353r27,l2341,1310xe" fillcolor="black" stroked="f">
                <v:path arrowok="t"/>
              </v:shape>
              <v:shape id="_x0000_s1114" style="position:absolute;left:2210;top:1310;width:2060;height:523" coordorigin="2210,1310" coordsize="2060,523" path="m2304,1353r-5,3l2296,1367r4,6l2305,1374r20,4l2329,1359r-19,-5l2304,1353xe" fillcolor="black" stroked="f">
                <v:path arrowok="t"/>
              </v:shape>
              <v:shape id="_x0000_s1113" style="position:absolute;left:2210;top:1310;width:2060;height:523" coordorigin="2210,1310" coordsize="2060,523" path="m2331,1353r-27,l2310,1354r19,5l2331,1353xe" fillcolor="black" stroked="f">
                <v:path arrowok="t"/>
              </v:shape>
            </v:group>
            <v:group id="_x0000_s1108" style="position:absolute;left:4798;top:1327;width:120;height:505" coordorigin="4798,1327" coordsize="120,505">
              <v:shape id="_x0000_s1111" style="position:absolute;left:4798;top:1327;width:120;height:505" coordorigin="4798,1327" coordsize="120,505" path="m4864,1417r-12,l4848,1422r,406l4852,1832r12,l4868,1828r,-406l4864,1417xe" fillcolor="black" stroked="f">
                <v:path arrowok="t"/>
              </v:shape>
              <v:shape id="_x0000_s1110" style="position:absolute;left:4798;top:1327;width:120;height:505" coordorigin="4798,1327" coordsize="120,505" path="m4858,1327r-60,120l4848,1447r,-25l4852,1417r51,l4858,1327xe" fillcolor="black" stroked="f">
                <v:path arrowok="t"/>
              </v:shape>
              <v:shape id="_x0000_s1109" style="position:absolute;left:4798;top:1327;width:120;height:505" coordorigin="4798,1327" coordsize="120,505" path="m4903,1417r-39,l4868,1422r,25l4918,1447r-15,-30xe" fillcolor="black" stroked="f">
                <v:path arrowok="t"/>
              </v:shape>
            </v:group>
            <v:group id="_x0000_s1103" style="position:absolute;left:5388;top:1245;width:3611;height:588" coordorigin="5388,1245" coordsize="3611,588">
              <v:shape id="_x0000_s1107" style="position:absolute;left:5388;top:1245;width:3611;height:588" coordorigin="5388,1245" coordsize="3611,588" path="m8879,1294l5392,1813r-4,5l5389,1824r1,5l5395,1833r5,-1l8882,1314r-3,-20xe" fillcolor="black" stroked="f">
                <v:path arrowok="t"/>
              </v:shape>
              <v:shape id="_x0000_s1106" style="position:absolute;left:5388;top:1245;width:3611;height:588" coordorigin="5388,1245" coordsize="3611,588" path="m8993,1290r-89,l8909,1294r2,11l8907,1310r-25,4l8889,1363r104,-73xe" fillcolor="black" stroked="f">
                <v:path arrowok="t"/>
              </v:shape>
              <v:shape id="_x0000_s1105" style="position:absolute;left:5388;top:1245;width:3611;height:588" coordorigin="5388,1245" coordsize="3611,588" path="m8904,1290r-25,4l8882,1314r25,-4l8911,1305r-2,-11l8904,1290xe" fillcolor="black" stroked="f">
                <v:path arrowok="t"/>
              </v:shape>
              <v:shape id="_x0000_s1104" style="position:absolute;left:5388;top:1245;width:3611;height:588" coordorigin="5388,1245" coordsize="3611,588" path="m8871,1245r8,49l8904,1290r89,l8999,1286r-128,-41xe" fillcolor="black" stroked="f">
                <v:path arrowok="t"/>
              </v:shape>
            </v:group>
            <w10:wrap anchorx="page"/>
          </v:group>
        </w:pict>
      </w:r>
      <w:r w:rsidR="003F0A49">
        <w:rPr>
          <w:spacing w:val="-1"/>
          <w:lang w:val="bg-BG"/>
        </w:rPr>
        <w:t>Обект</w:t>
      </w:r>
      <w:r>
        <w:rPr>
          <w:spacing w:val="-1"/>
        </w:rPr>
        <w:t>A</w:t>
      </w:r>
    </w:p>
    <w:p w:rsidR="001B5697" w:rsidRDefault="001B5697">
      <w:pPr>
        <w:spacing w:before="4" w:line="110" w:lineRule="exact"/>
        <w:rPr>
          <w:sz w:val="11"/>
          <w:szCs w:val="11"/>
        </w:rPr>
      </w:pPr>
    </w:p>
    <w:p w:rsidR="001B5697" w:rsidRDefault="001B5697">
      <w:pPr>
        <w:spacing w:line="200" w:lineRule="exact"/>
        <w:rPr>
          <w:sz w:val="20"/>
          <w:szCs w:val="20"/>
        </w:rPr>
      </w:pPr>
    </w:p>
    <w:p w:rsidR="001B5697" w:rsidRDefault="001B5697">
      <w:pPr>
        <w:spacing w:line="200" w:lineRule="exact"/>
        <w:rPr>
          <w:sz w:val="20"/>
          <w:szCs w:val="20"/>
        </w:rPr>
      </w:pPr>
    </w:p>
    <w:p w:rsidR="001B5697" w:rsidRDefault="001B5697">
      <w:pPr>
        <w:spacing w:line="200" w:lineRule="exact"/>
        <w:rPr>
          <w:sz w:val="20"/>
          <w:szCs w:val="20"/>
        </w:rPr>
      </w:pPr>
    </w:p>
    <w:p w:rsidR="001B5697" w:rsidRDefault="005711D4">
      <w:pPr>
        <w:pStyle w:val="BodyText"/>
        <w:numPr>
          <w:ilvl w:val="0"/>
          <w:numId w:val="4"/>
        </w:numPr>
        <w:tabs>
          <w:tab w:val="left" w:pos="777"/>
        </w:tabs>
        <w:ind w:left="777"/>
        <w:jc w:val="left"/>
      </w:pPr>
      <w:r>
        <w:rPr>
          <w:spacing w:val="-1"/>
        </w:rPr>
        <w:t>a'</w:t>
      </w:r>
    </w:p>
    <w:p w:rsidR="001B5697" w:rsidRDefault="005711D4">
      <w:pPr>
        <w:spacing w:before="2" w:line="180" w:lineRule="exact"/>
        <w:rPr>
          <w:sz w:val="18"/>
          <w:szCs w:val="18"/>
        </w:rPr>
      </w:pPr>
      <w:r>
        <w:br w:type="column"/>
      </w:r>
    </w:p>
    <w:p w:rsidR="001B5697" w:rsidRDefault="001B5697">
      <w:pPr>
        <w:spacing w:line="200" w:lineRule="exact"/>
        <w:rPr>
          <w:sz w:val="20"/>
          <w:szCs w:val="20"/>
        </w:rPr>
      </w:pPr>
    </w:p>
    <w:p w:rsidR="001B5697" w:rsidRDefault="003F0A49">
      <w:pPr>
        <w:pStyle w:val="BodyText"/>
        <w:ind w:left="0"/>
        <w:jc w:val="right"/>
      </w:pPr>
      <w:r>
        <w:rPr>
          <w:spacing w:val="-1"/>
          <w:lang w:val="bg-BG"/>
        </w:rPr>
        <w:t>Линк</w:t>
      </w:r>
      <w:r w:rsidR="005711D4">
        <w:t xml:space="preserve"> X</w:t>
      </w:r>
    </w:p>
    <w:p w:rsidR="001B5697" w:rsidRDefault="001B5697">
      <w:pPr>
        <w:spacing w:before="2" w:line="110" w:lineRule="exact"/>
        <w:rPr>
          <w:sz w:val="11"/>
          <w:szCs w:val="11"/>
        </w:rPr>
      </w:pPr>
    </w:p>
    <w:p w:rsidR="001B5697" w:rsidRDefault="005711D4">
      <w:pPr>
        <w:pStyle w:val="Heading3"/>
        <w:ind w:left="594"/>
        <w:rPr>
          <w:b w:val="0"/>
          <w:bCs w:val="0"/>
        </w:rPr>
      </w:pPr>
      <w:bookmarkStart w:id="2" w:name="_Toc390308619"/>
      <w:r>
        <w:t>X</w:t>
      </w:r>
      <w:bookmarkEnd w:id="2"/>
    </w:p>
    <w:p w:rsidR="001B5697" w:rsidRDefault="001B5697">
      <w:pPr>
        <w:spacing w:before="9" w:line="160" w:lineRule="exact"/>
        <w:rPr>
          <w:sz w:val="16"/>
          <w:szCs w:val="16"/>
        </w:rPr>
      </w:pPr>
    </w:p>
    <w:p w:rsidR="001B5697" w:rsidRDefault="005711D4">
      <w:pPr>
        <w:pStyle w:val="Heading3"/>
        <w:ind w:right="78"/>
        <w:jc w:val="right"/>
        <w:rPr>
          <w:rFonts w:cs="Arial"/>
          <w:b w:val="0"/>
          <w:bCs w:val="0"/>
        </w:rPr>
      </w:pPr>
      <w:bookmarkStart w:id="3" w:name="_Toc390308620"/>
      <w:r>
        <w:rPr>
          <w:spacing w:val="-1"/>
        </w:rPr>
        <w:t>X</w:t>
      </w:r>
      <w:r>
        <w:rPr>
          <w:rFonts w:cs="Arial"/>
          <w:spacing w:val="-1"/>
        </w:rPr>
        <w:t>’</w:t>
      </w:r>
      <w:bookmarkEnd w:id="3"/>
    </w:p>
    <w:p w:rsidR="001B5697" w:rsidRDefault="005711D4" w:rsidP="003F0A49">
      <w:pPr>
        <w:pStyle w:val="BodyText"/>
        <w:spacing w:before="99"/>
        <w:ind w:left="0"/>
      </w:pPr>
      <w:r>
        <w:br w:type="column"/>
      </w:r>
      <w:r w:rsidR="003F0A49">
        <w:rPr>
          <w:spacing w:val="-1"/>
          <w:lang w:val="bg-BG"/>
        </w:rPr>
        <w:lastRenderedPageBreak/>
        <w:t>Обект</w:t>
      </w:r>
      <w:r>
        <w:rPr>
          <w:spacing w:val="-1"/>
        </w:rPr>
        <w:t>B</w:t>
      </w:r>
    </w:p>
    <w:p w:rsidR="001B5697" w:rsidRDefault="001B5697">
      <w:pPr>
        <w:spacing w:before="9" w:line="100" w:lineRule="exact"/>
        <w:rPr>
          <w:sz w:val="10"/>
          <w:szCs w:val="10"/>
        </w:rPr>
      </w:pPr>
    </w:p>
    <w:p w:rsidR="001B5697" w:rsidRDefault="001B5697">
      <w:pPr>
        <w:spacing w:line="200" w:lineRule="exact"/>
        <w:rPr>
          <w:sz w:val="20"/>
          <w:szCs w:val="20"/>
        </w:rPr>
      </w:pPr>
    </w:p>
    <w:p w:rsidR="001B5697" w:rsidRDefault="001B5697">
      <w:pPr>
        <w:spacing w:line="200" w:lineRule="exact"/>
        <w:rPr>
          <w:sz w:val="20"/>
          <w:szCs w:val="20"/>
        </w:rPr>
      </w:pPr>
    </w:p>
    <w:p w:rsidR="001B5697" w:rsidRDefault="001B5697">
      <w:pPr>
        <w:spacing w:line="200" w:lineRule="exact"/>
        <w:rPr>
          <w:sz w:val="20"/>
          <w:szCs w:val="20"/>
        </w:rPr>
      </w:pPr>
    </w:p>
    <w:p w:rsidR="001B5697" w:rsidRDefault="005711D4">
      <w:pPr>
        <w:pStyle w:val="BodyText"/>
        <w:numPr>
          <w:ilvl w:val="0"/>
          <w:numId w:val="4"/>
        </w:numPr>
        <w:tabs>
          <w:tab w:val="left" w:pos="769"/>
        </w:tabs>
        <w:ind w:left="770" w:hanging="332"/>
        <w:jc w:val="left"/>
      </w:pPr>
      <w:r>
        <w:rPr>
          <w:spacing w:val="-1"/>
        </w:rPr>
        <w:t>b'</w:t>
      </w:r>
    </w:p>
    <w:p w:rsidR="001B5697" w:rsidRDefault="005711D4">
      <w:pPr>
        <w:spacing w:before="8" w:line="150" w:lineRule="exact"/>
        <w:rPr>
          <w:sz w:val="15"/>
          <w:szCs w:val="15"/>
        </w:rPr>
      </w:pPr>
      <w:r>
        <w:br w:type="column"/>
      </w:r>
    </w:p>
    <w:p w:rsidR="001B5697" w:rsidRDefault="001B5697">
      <w:pPr>
        <w:spacing w:line="200" w:lineRule="exact"/>
        <w:rPr>
          <w:sz w:val="20"/>
          <w:szCs w:val="20"/>
        </w:rPr>
      </w:pPr>
    </w:p>
    <w:p w:rsidR="001B5697" w:rsidRDefault="003F0A49">
      <w:pPr>
        <w:spacing w:line="387" w:lineRule="auto"/>
        <w:ind w:left="592" w:hanging="240"/>
        <w:rPr>
          <w:rFonts w:ascii="Arial" w:eastAsia="Arial" w:hAnsi="Arial" w:cs="Arial"/>
        </w:rPr>
      </w:pPr>
      <w:r>
        <w:rPr>
          <w:rFonts w:ascii="Arial" w:eastAsia="Arial" w:hAnsi="Arial" w:cs="Arial"/>
          <w:spacing w:val="-1"/>
          <w:lang w:val="bg-BG"/>
        </w:rPr>
        <w:t>Линк</w:t>
      </w:r>
      <w:r w:rsidR="005711D4">
        <w:rPr>
          <w:rFonts w:ascii="Arial" w:eastAsia="Arial" w:hAnsi="Arial" w:cs="Arial"/>
          <w:spacing w:val="2"/>
        </w:rPr>
        <w:t xml:space="preserve"> </w:t>
      </w:r>
      <w:r w:rsidR="005711D4">
        <w:rPr>
          <w:rFonts w:ascii="Arial" w:eastAsia="Arial" w:hAnsi="Arial" w:cs="Arial"/>
        </w:rPr>
        <w:t>Y</w:t>
      </w:r>
      <w:r w:rsidR="005711D4">
        <w:rPr>
          <w:rFonts w:ascii="Arial" w:eastAsia="Arial" w:hAnsi="Arial" w:cs="Arial"/>
          <w:spacing w:val="22"/>
        </w:rPr>
        <w:t xml:space="preserve"> </w:t>
      </w:r>
      <w:proofErr w:type="spellStart"/>
      <w:r w:rsidR="005711D4">
        <w:rPr>
          <w:rFonts w:ascii="Arial" w:eastAsia="Arial" w:hAnsi="Arial" w:cs="Arial"/>
          <w:b/>
          <w:bCs/>
        </w:rPr>
        <w:t>Y</w:t>
      </w:r>
      <w:proofErr w:type="spellEnd"/>
      <w:r w:rsidR="005711D4">
        <w:rPr>
          <w:rFonts w:ascii="Arial" w:eastAsia="Arial" w:hAnsi="Arial" w:cs="Arial"/>
          <w:b/>
          <w:bCs/>
        </w:rPr>
        <w:t xml:space="preserve"> </w:t>
      </w:r>
      <w:proofErr w:type="spellStart"/>
      <w:r w:rsidR="005711D4">
        <w:rPr>
          <w:rFonts w:ascii="Arial" w:eastAsia="Arial" w:hAnsi="Arial" w:cs="Arial"/>
          <w:b/>
          <w:bCs/>
          <w:spacing w:val="-1"/>
        </w:rPr>
        <w:t>Y</w:t>
      </w:r>
      <w:proofErr w:type="spellEnd"/>
      <w:r w:rsidR="005711D4">
        <w:rPr>
          <w:rFonts w:ascii="Arial" w:eastAsia="Arial" w:hAnsi="Arial" w:cs="Arial"/>
          <w:b/>
          <w:bCs/>
          <w:spacing w:val="-1"/>
        </w:rPr>
        <w:t>’</w:t>
      </w:r>
    </w:p>
    <w:p w:rsidR="001B5697" w:rsidRDefault="005711D4" w:rsidP="003F0A49">
      <w:pPr>
        <w:pStyle w:val="BodyText"/>
        <w:spacing w:before="72"/>
        <w:ind w:left="180"/>
      </w:pPr>
      <w:r>
        <w:br w:type="column"/>
      </w:r>
      <w:r w:rsidR="003F0A49">
        <w:rPr>
          <w:spacing w:val="-1"/>
          <w:lang w:val="bg-BG"/>
        </w:rPr>
        <w:lastRenderedPageBreak/>
        <w:t>Обект</w:t>
      </w:r>
      <w:r>
        <w:rPr>
          <w:spacing w:val="-1"/>
        </w:rPr>
        <w:t>C</w:t>
      </w:r>
    </w:p>
    <w:p w:rsidR="001B5697" w:rsidRDefault="001B5697">
      <w:pPr>
        <w:spacing w:line="200" w:lineRule="exact"/>
        <w:rPr>
          <w:sz w:val="20"/>
          <w:szCs w:val="20"/>
        </w:rPr>
      </w:pPr>
    </w:p>
    <w:p w:rsidR="001B5697" w:rsidRDefault="001B5697">
      <w:pPr>
        <w:spacing w:line="200" w:lineRule="exact"/>
        <w:rPr>
          <w:sz w:val="20"/>
          <w:szCs w:val="20"/>
        </w:rPr>
      </w:pPr>
    </w:p>
    <w:p w:rsidR="001B5697" w:rsidRDefault="001B5697">
      <w:pPr>
        <w:spacing w:before="20" w:line="280" w:lineRule="exact"/>
        <w:rPr>
          <w:sz w:val="28"/>
          <w:szCs w:val="28"/>
        </w:rPr>
      </w:pPr>
    </w:p>
    <w:p w:rsidR="001B5697" w:rsidRDefault="005711D4">
      <w:pPr>
        <w:pStyle w:val="BodyText"/>
        <w:numPr>
          <w:ilvl w:val="0"/>
          <w:numId w:val="4"/>
        </w:numPr>
        <w:tabs>
          <w:tab w:val="left" w:pos="710"/>
        </w:tabs>
        <w:ind w:left="710" w:hanging="332"/>
        <w:jc w:val="left"/>
      </w:pPr>
      <w:r>
        <w:pict>
          <v:group id="_x0000_s1100" style="position:absolute;left:0;text-align:left;margin-left:473.55pt;margin-top:-30.2pt;width:.1pt;height:41.7pt;z-index:-251658752;mso-position-horizontal-relative:page" coordorigin="9471,-604" coordsize="2,834">
            <v:shape id="_x0000_s1101" style="position:absolute;left:9471;top:-604;width:2;height:834" coordorigin="9471,-604" coordsize="2,834" path="m9471,-604r2,834e" filled="f" strokeweight="1pt">
              <v:path arrowok="t"/>
            </v:shape>
            <w10:wrap anchorx="page"/>
          </v:group>
        </w:pict>
      </w:r>
      <w:r>
        <w:t>c'</w:t>
      </w:r>
    </w:p>
    <w:p w:rsidR="001B5697" w:rsidRDefault="001B5697">
      <w:pPr>
        <w:sectPr w:rsidR="001B5697">
          <w:type w:val="continuous"/>
          <w:pgSz w:w="11907" w:h="16840"/>
          <w:pgMar w:top="1320" w:right="1680" w:bottom="940" w:left="1460" w:header="708" w:footer="708" w:gutter="0"/>
          <w:cols w:num="5" w:space="708" w:equalWidth="0">
            <w:col w:w="942" w:space="366"/>
            <w:col w:w="966" w:space="422"/>
            <w:col w:w="935" w:space="1000"/>
            <w:col w:w="968" w:space="1377"/>
            <w:col w:w="1791"/>
          </w:cols>
        </w:sectPr>
      </w:pPr>
    </w:p>
    <w:p w:rsidR="001B5697" w:rsidRDefault="001B5697">
      <w:pPr>
        <w:spacing w:before="1" w:line="150" w:lineRule="exact"/>
        <w:rPr>
          <w:sz w:val="15"/>
          <w:szCs w:val="15"/>
        </w:rPr>
      </w:pPr>
    </w:p>
    <w:p w:rsidR="001B5697" w:rsidRPr="003F0A49" w:rsidRDefault="003F0A49">
      <w:pPr>
        <w:pStyle w:val="BodyText"/>
        <w:spacing w:before="72"/>
        <w:ind w:left="0" w:right="1554"/>
        <w:jc w:val="center"/>
        <w:rPr>
          <w:lang w:val="bg-BG"/>
        </w:rPr>
      </w:pPr>
      <w:r>
        <w:rPr>
          <w:spacing w:val="-1"/>
          <w:lang w:val="bg-BG"/>
        </w:rPr>
        <w:t>Базови точки</w:t>
      </w:r>
    </w:p>
    <w:p w:rsidR="001B5697" w:rsidRDefault="001B5697">
      <w:pPr>
        <w:spacing w:before="6" w:line="150" w:lineRule="exact"/>
        <w:rPr>
          <w:sz w:val="15"/>
          <w:szCs w:val="15"/>
        </w:rPr>
      </w:pPr>
    </w:p>
    <w:p w:rsidR="001B5697" w:rsidRDefault="001B5697">
      <w:pPr>
        <w:spacing w:line="200" w:lineRule="exact"/>
        <w:rPr>
          <w:sz w:val="20"/>
          <w:szCs w:val="20"/>
        </w:rPr>
      </w:pPr>
    </w:p>
    <w:p w:rsidR="001B5697" w:rsidRDefault="003F0A49">
      <w:pPr>
        <w:pStyle w:val="Heading3"/>
        <w:spacing w:before="72"/>
        <w:ind w:left="1197"/>
        <w:rPr>
          <w:b w:val="0"/>
          <w:bCs w:val="0"/>
        </w:rPr>
      </w:pPr>
      <w:bookmarkStart w:id="4" w:name="_Toc390308621"/>
      <w:r>
        <w:rPr>
          <w:lang w:val="bg-BG"/>
        </w:rPr>
        <w:t>Фиг.</w:t>
      </w:r>
      <w:r w:rsidR="005711D4">
        <w:t xml:space="preserve"> 1</w:t>
      </w:r>
      <w:r w:rsidR="005711D4">
        <w:rPr>
          <w:spacing w:val="-1"/>
        </w:rPr>
        <w:t xml:space="preserve"> </w:t>
      </w:r>
      <w:r>
        <w:rPr>
          <w:spacing w:val="-1"/>
          <w:lang w:val="bg-BG"/>
        </w:rPr>
        <w:t xml:space="preserve">Метод за коригиране на </w:t>
      </w:r>
      <w:r w:rsidR="003C6CEF">
        <w:rPr>
          <w:spacing w:val="-1"/>
          <w:lang w:val="bg-BG"/>
        </w:rPr>
        <w:t>дължина</w:t>
      </w:r>
      <w:r>
        <w:rPr>
          <w:spacing w:val="-1"/>
          <w:lang w:val="bg-BG"/>
        </w:rPr>
        <w:t xml:space="preserve"> на линк</w:t>
      </w:r>
      <w:bookmarkEnd w:id="4"/>
      <w:r>
        <w:rPr>
          <w:spacing w:val="-1"/>
          <w:lang w:val="bg-BG"/>
        </w:rPr>
        <w:t xml:space="preserve"> </w:t>
      </w:r>
    </w:p>
    <w:p w:rsidR="001B5697" w:rsidRDefault="001B5697">
      <w:pPr>
        <w:spacing w:line="200" w:lineRule="exact"/>
        <w:rPr>
          <w:sz w:val="20"/>
          <w:szCs w:val="20"/>
        </w:rPr>
      </w:pPr>
    </w:p>
    <w:p w:rsidR="001B5697" w:rsidRDefault="001B5697">
      <w:pPr>
        <w:spacing w:line="200" w:lineRule="exact"/>
        <w:rPr>
          <w:sz w:val="20"/>
          <w:szCs w:val="20"/>
        </w:rPr>
      </w:pPr>
    </w:p>
    <w:p w:rsidR="003F0A49" w:rsidRPr="003F0A49" w:rsidRDefault="003F0A49">
      <w:pPr>
        <w:pStyle w:val="BodyText"/>
        <w:spacing w:before="72" w:line="359" w:lineRule="auto"/>
        <w:ind w:right="433"/>
        <w:jc w:val="both"/>
        <w:rPr>
          <w:lang w:val="bg-BG"/>
        </w:rPr>
      </w:pPr>
      <w:r>
        <w:rPr>
          <w:spacing w:val="-1"/>
          <w:lang w:val="bg-BG"/>
        </w:rPr>
        <w:t xml:space="preserve">Нека линк Х има дължина Х между базовата точка на обект А и базовата точка на обект В и нека линк </w:t>
      </w:r>
      <w:r>
        <w:rPr>
          <w:spacing w:val="-1"/>
        </w:rPr>
        <w:t>Y</w:t>
      </w:r>
      <w:r>
        <w:rPr>
          <w:spacing w:val="-1"/>
          <w:lang w:val="bg-BG"/>
        </w:rPr>
        <w:t xml:space="preserve"> има дължина </w:t>
      </w:r>
      <w:r>
        <w:rPr>
          <w:spacing w:val="-1"/>
        </w:rPr>
        <w:t>Y</w:t>
      </w:r>
      <w:r>
        <w:rPr>
          <w:spacing w:val="-1"/>
          <w:lang w:val="bg-BG"/>
        </w:rPr>
        <w:t xml:space="preserve"> между базовата точка на обект В и базовата точка на обект С:</w:t>
      </w:r>
    </w:p>
    <w:p w:rsidR="001B5697" w:rsidRDefault="001B5697">
      <w:pPr>
        <w:spacing w:before="3" w:line="180" w:lineRule="exact"/>
        <w:rPr>
          <w:sz w:val="18"/>
          <w:szCs w:val="18"/>
        </w:rPr>
      </w:pPr>
    </w:p>
    <w:p w:rsidR="003F0A49" w:rsidRPr="003C6CEF" w:rsidRDefault="003F0A49">
      <w:pPr>
        <w:pStyle w:val="BodyText"/>
        <w:spacing w:line="360" w:lineRule="auto"/>
        <w:ind w:right="276"/>
        <w:rPr>
          <w:lang w:val="bg-BG"/>
        </w:rPr>
      </w:pPr>
      <w:r>
        <w:rPr>
          <w:lang w:val="bg-BG"/>
        </w:rPr>
        <w:t xml:space="preserve">Трафикът се придвижва от обект А към обект В към обект С. Разстоянията Х и </w:t>
      </w:r>
      <w:r>
        <w:t>Y</w:t>
      </w:r>
      <w:r>
        <w:rPr>
          <w:lang w:val="bg-BG"/>
        </w:rPr>
        <w:t xml:space="preserve"> се използват като сертифицирани </w:t>
      </w:r>
      <w:r w:rsidR="003C6CEF">
        <w:rPr>
          <w:lang w:val="bg-BG"/>
        </w:rPr>
        <w:t>дължини</w:t>
      </w:r>
      <w:r>
        <w:rPr>
          <w:lang w:val="bg-BG"/>
        </w:rPr>
        <w:t xml:space="preserve"> на линкове</w:t>
      </w:r>
      <w:r w:rsidR="003C6CEF">
        <w:rPr>
          <w:lang w:val="bg-BG"/>
        </w:rPr>
        <w:t xml:space="preserve"> с </w:t>
      </w:r>
      <w:proofErr w:type="spellStart"/>
      <w:r w:rsidR="003C6CEF">
        <w:rPr>
          <w:rFonts w:cs="Arial"/>
          <w:spacing w:val="-1"/>
        </w:rPr>
        <w:t>b_offset</w:t>
      </w:r>
      <w:proofErr w:type="spellEnd"/>
      <w:r w:rsidR="003C6CEF">
        <w:rPr>
          <w:rFonts w:cs="Arial"/>
          <w:spacing w:val="-1"/>
        </w:rPr>
        <w:t xml:space="preserve"> (a’,</w:t>
      </w:r>
      <w:r w:rsidR="003C6CEF">
        <w:rPr>
          <w:rFonts w:cs="Arial"/>
          <w:spacing w:val="2"/>
        </w:rPr>
        <w:t xml:space="preserve"> </w:t>
      </w:r>
      <w:r w:rsidR="003C6CEF">
        <w:rPr>
          <w:rFonts w:cs="Arial"/>
          <w:spacing w:val="-2"/>
        </w:rPr>
        <w:t>b’,</w:t>
      </w:r>
      <w:r w:rsidR="003C6CEF">
        <w:rPr>
          <w:rFonts w:cs="Arial"/>
          <w:spacing w:val="2"/>
        </w:rPr>
        <w:t xml:space="preserve"> </w:t>
      </w:r>
      <w:r w:rsidR="003C6CEF">
        <w:rPr>
          <w:rFonts w:cs="Arial"/>
          <w:spacing w:val="-1"/>
        </w:rPr>
        <w:t>c’…</w:t>
      </w:r>
      <w:r w:rsidR="003C6CEF">
        <w:rPr>
          <w:spacing w:val="-1"/>
        </w:rPr>
        <w:t>)</w:t>
      </w:r>
      <w:r w:rsidR="003C6CEF">
        <w:rPr>
          <w:spacing w:val="1"/>
        </w:rPr>
        <w:t xml:space="preserve"> </w:t>
      </w:r>
      <w:r w:rsidR="003C6CEF">
        <w:rPr>
          <w:spacing w:val="-1"/>
          <w:lang w:val="bg-BG"/>
        </w:rPr>
        <w:t>и</w:t>
      </w:r>
      <w:r w:rsidR="003C6CEF">
        <w:rPr>
          <w:spacing w:val="-2"/>
        </w:rPr>
        <w:t xml:space="preserve"> </w:t>
      </w:r>
      <w:proofErr w:type="spellStart"/>
      <w:r w:rsidR="003C6CEF">
        <w:rPr>
          <w:spacing w:val="-1"/>
        </w:rPr>
        <w:t>t_offset</w:t>
      </w:r>
      <w:proofErr w:type="spellEnd"/>
      <w:r w:rsidR="003C6CEF">
        <w:rPr>
          <w:spacing w:val="-1"/>
        </w:rPr>
        <w:t xml:space="preserve"> (a,</w:t>
      </w:r>
      <w:r w:rsidR="003C6CEF">
        <w:rPr>
          <w:spacing w:val="2"/>
        </w:rPr>
        <w:t xml:space="preserve"> </w:t>
      </w:r>
      <w:r w:rsidR="003C6CEF">
        <w:rPr>
          <w:spacing w:val="-2"/>
        </w:rPr>
        <w:t>b,</w:t>
      </w:r>
      <w:r w:rsidR="003C6CEF">
        <w:rPr>
          <w:spacing w:val="-1"/>
        </w:rPr>
        <w:t xml:space="preserve"> </w:t>
      </w:r>
      <w:r w:rsidR="003C6CEF">
        <w:t>c</w:t>
      </w:r>
      <w:r w:rsidR="003C6CEF">
        <w:rPr>
          <w:rFonts w:cs="Arial"/>
        </w:rPr>
        <w:t>….</w:t>
      </w:r>
      <w:r w:rsidR="003C6CEF">
        <w:t>)</w:t>
      </w:r>
      <w:r w:rsidR="003C6CEF">
        <w:rPr>
          <w:lang w:val="bg-BG"/>
        </w:rPr>
        <w:t xml:space="preserve"> за всяка камера. Действителната дължина на изпълнение за линк Х и линк </w:t>
      </w:r>
      <w:r w:rsidR="003C6CEF">
        <w:t>Y</w:t>
      </w:r>
      <w:r w:rsidR="003C6CEF">
        <w:rPr>
          <w:lang w:val="bg-BG"/>
        </w:rPr>
        <w:t xml:space="preserve"> се изчислява, както следва:</w:t>
      </w:r>
    </w:p>
    <w:p w:rsidR="001B5697" w:rsidRDefault="005711D4">
      <w:pPr>
        <w:pStyle w:val="BodyText"/>
        <w:spacing w:before="3"/>
        <w:ind w:left="944" w:right="959"/>
        <w:jc w:val="center"/>
      </w:pPr>
      <w:r>
        <w:rPr>
          <w:rFonts w:cs="Arial"/>
        </w:rPr>
        <w:t>X’ =</w:t>
      </w:r>
      <w:r>
        <w:rPr>
          <w:rFonts w:cs="Arial"/>
          <w:spacing w:val="-3"/>
        </w:rPr>
        <w:t xml:space="preserve"> </w:t>
      </w:r>
      <w:r>
        <w:rPr>
          <w:rFonts w:cs="Arial"/>
        </w:rPr>
        <w:t>X</w:t>
      </w:r>
      <w:r>
        <w:rPr>
          <w:rFonts w:cs="Arial"/>
          <w:spacing w:val="3"/>
        </w:rPr>
        <w:t xml:space="preserve"> </w:t>
      </w:r>
      <w:r>
        <w:rPr>
          <w:rFonts w:cs="Arial"/>
        </w:rPr>
        <w:t>–</w:t>
      </w:r>
      <w:r>
        <w:rPr>
          <w:rFonts w:cs="Arial"/>
          <w:spacing w:val="-2"/>
        </w:rPr>
        <w:t xml:space="preserve"> </w:t>
      </w:r>
      <w:r>
        <w:rPr>
          <w:rFonts w:cs="Arial"/>
        </w:rPr>
        <w:t>a’</w:t>
      </w:r>
      <w:r>
        <w:rPr>
          <w:rFonts w:cs="Arial"/>
          <w:spacing w:val="-1"/>
        </w:rPr>
        <w:t xml:space="preserve"> </w:t>
      </w:r>
      <w:r>
        <w:rPr>
          <w:rFonts w:cs="Arial"/>
        </w:rPr>
        <w:t>–</w:t>
      </w:r>
      <w:r>
        <w:rPr>
          <w:rFonts w:cs="Arial"/>
          <w:spacing w:val="-2"/>
        </w:rPr>
        <w:t xml:space="preserve"> </w:t>
      </w:r>
      <w:r>
        <w:t>b</w:t>
      </w:r>
    </w:p>
    <w:p w:rsidR="001B5697" w:rsidRDefault="001B5697">
      <w:pPr>
        <w:spacing w:before="6" w:line="120" w:lineRule="exact"/>
        <w:rPr>
          <w:sz w:val="12"/>
          <w:szCs w:val="12"/>
        </w:rPr>
      </w:pPr>
    </w:p>
    <w:p w:rsidR="001B5697" w:rsidRDefault="005711D4">
      <w:pPr>
        <w:pStyle w:val="BodyText"/>
        <w:ind w:left="0" w:right="17"/>
        <w:jc w:val="center"/>
      </w:pPr>
      <w:r>
        <w:rPr>
          <w:rFonts w:cs="Arial"/>
          <w:spacing w:val="-1"/>
        </w:rPr>
        <w:t>Y’</w:t>
      </w:r>
      <w:r>
        <w:rPr>
          <w:rFonts w:cs="Arial"/>
        </w:rPr>
        <w:t xml:space="preserve"> =</w:t>
      </w:r>
      <w:r>
        <w:rPr>
          <w:rFonts w:cs="Arial"/>
          <w:spacing w:val="1"/>
        </w:rPr>
        <w:t xml:space="preserve"> </w:t>
      </w:r>
      <w:r>
        <w:rPr>
          <w:rFonts w:cs="Arial"/>
        </w:rPr>
        <w:t>Y –</w:t>
      </w:r>
      <w:r>
        <w:rPr>
          <w:rFonts w:cs="Arial"/>
          <w:spacing w:val="-2"/>
        </w:rPr>
        <w:t xml:space="preserve"> </w:t>
      </w:r>
      <w:r>
        <w:rPr>
          <w:rFonts w:cs="Arial"/>
        </w:rPr>
        <w:t>b’</w:t>
      </w:r>
      <w:r>
        <w:rPr>
          <w:rFonts w:cs="Arial"/>
          <w:spacing w:val="-3"/>
        </w:rPr>
        <w:t xml:space="preserve"> </w:t>
      </w:r>
      <w:r>
        <w:t>-</w:t>
      </w:r>
      <w:r>
        <w:rPr>
          <w:spacing w:val="2"/>
        </w:rPr>
        <w:t xml:space="preserve"> </w:t>
      </w:r>
      <w:r>
        <w:t>c</w:t>
      </w:r>
    </w:p>
    <w:p w:rsidR="001B5697" w:rsidRDefault="001B5697">
      <w:pPr>
        <w:spacing w:before="6" w:line="120" w:lineRule="exact"/>
        <w:rPr>
          <w:sz w:val="12"/>
          <w:szCs w:val="12"/>
        </w:rPr>
      </w:pPr>
    </w:p>
    <w:p w:rsidR="001B5697" w:rsidRDefault="003C6CEF">
      <w:pPr>
        <w:pStyle w:val="BodyText"/>
        <w:spacing w:line="359" w:lineRule="auto"/>
        <w:ind w:right="238"/>
      </w:pPr>
      <w:r>
        <w:rPr>
          <w:spacing w:val="-1"/>
          <w:lang w:val="bg-BG"/>
        </w:rPr>
        <w:t>Така във всеки случай се използват минималните възможни дължини, което дава грешката в измерването в полза на водача. Обобщено, това може да се изложи по следния начин</w:t>
      </w:r>
      <w:r w:rsidR="005711D4">
        <w:rPr>
          <w:spacing w:val="-1"/>
        </w:rPr>
        <w:t>:</w:t>
      </w:r>
    </w:p>
    <w:p w:rsidR="001B5697" w:rsidRDefault="001B5697">
      <w:pPr>
        <w:spacing w:before="12" w:line="200" w:lineRule="exact"/>
        <w:rPr>
          <w:sz w:val="20"/>
          <w:szCs w:val="20"/>
        </w:rPr>
      </w:pPr>
    </w:p>
    <w:p w:rsidR="001B5697" w:rsidRDefault="003C6CEF" w:rsidP="00036CAE">
      <w:pPr>
        <w:ind w:left="90" w:right="37"/>
        <w:jc w:val="center"/>
        <w:rPr>
          <w:rFonts w:ascii="Arial" w:eastAsia="Arial" w:hAnsi="Arial" w:cs="Arial"/>
          <w:sz w:val="18"/>
          <w:szCs w:val="18"/>
          <w:lang w:val="bg-BG"/>
        </w:rPr>
      </w:pPr>
      <w:r w:rsidRPr="003C6CEF">
        <w:rPr>
          <w:rFonts w:ascii="Arial" w:eastAsia="Arial" w:hAnsi="Arial" w:cs="Arial"/>
          <w:sz w:val="18"/>
          <w:szCs w:val="18"/>
          <w:lang w:val="bg-BG"/>
        </w:rPr>
        <w:t>Дължина на изпълнение</w:t>
      </w:r>
      <w:r w:rsidR="005711D4" w:rsidRPr="003C6CEF">
        <w:rPr>
          <w:rFonts w:ascii="Arial" w:eastAsia="Arial" w:hAnsi="Arial" w:cs="Arial"/>
          <w:sz w:val="18"/>
          <w:szCs w:val="18"/>
        </w:rPr>
        <w:t xml:space="preserve"> = </w:t>
      </w:r>
      <w:r w:rsidRPr="003C6CEF">
        <w:rPr>
          <w:rFonts w:ascii="Arial" w:eastAsia="Arial" w:hAnsi="Arial" w:cs="Arial"/>
          <w:sz w:val="18"/>
          <w:szCs w:val="18"/>
          <w:lang w:val="bg-BG"/>
        </w:rPr>
        <w:t>дължина на линка</w:t>
      </w:r>
      <w:r w:rsidR="005711D4" w:rsidRPr="003C6CEF">
        <w:rPr>
          <w:rFonts w:ascii="Arial" w:eastAsia="Arial" w:hAnsi="Arial" w:cs="Arial"/>
          <w:sz w:val="18"/>
          <w:szCs w:val="18"/>
        </w:rPr>
        <w:t xml:space="preserve"> – </w:t>
      </w:r>
      <w:proofErr w:type="spellStart"/>
      <w:r w:rsidR="005711D4" w:rsidRPr="003C6CEF">
        <w:rPr>
          <w:rFonts w:ascii="Arial" w:eastAsia="Arial" w:hAnsi="Arial" w:cs="Arial"/>
          <w:sz w:val="18"/>
          <w:szCs w:val="18"/>
        </w:rPr>
        <w:t>b_offset</w:t>
      </w:r>
      <w:proofErr w:type="spellEnd"/>
      <w:r w:rsidR="005711D4" w:rsidRPr="003C6CEF">
        <w:rPr>
          <w:rFonts w:ascii="Arial" w:eastAsia="Arial" w:hAnsi="Arial" w:cs="Arial"/>
          <w:sz w:val="18"/>
          <w:szCs w:val="18"/>
        </w:rPr>
        <w:t xml:space="preserve"> </w:t>
      </w:r>
      <w:r w:rsidRPr="003C6CEF">
        <w:rPr>
          <w:rFonts w:ascii="Arial" w:eastAsia="Arial" w:hAnsi="Arial" w:cs="Arial"/>
          <w:sz w:val="18"/>
          <w:szCs w:val="18"/>
          <w:lang w:val="bg-BG"/>
        </w:rPr>
        <w:t>на входния обект</w:t>
      </w:r>
      <w:r w:rsidR="005711D4" w:rsidRPr="003C6CEF">
        <w:rPr>
          <w:rFonts w:ascii="Arial" w:eastAsia="Arial" w:hAnsi="Arial" w:cs="Arial"/>
          <w:sz w:val="18"/>
          <w:szCs w:val="18"/>
        </w:rPr>
        <w:t xml:space="preserve"> – </w:t>
      </w:r>
      <w:proofErr w:type="spellStart"/>
      <w:r w:rsidR="005711D4" w:rsidRPr="003C6CEF">
        <w:rPr>
          <w:rFonts w:ascii="Arial" w:eastAsia="Arial" w:hAnsi="Arial" w:cs="Arial"/>
          <w:sz w:val="18"/>
          <w:szCs w:val="18"/>
        </w:rPr>
        <w:t>t_offset</w:t>
      </w:r>
      <w:proofErr w:type="spellEnd"/>
      <w:r w:rsidR="005711D4" w:rsidRPr="003C6CEF">
        <w:rPr>
          <w:rFonts w:ascii="Arial" w:eastAsia="Arial" w:hAnsi="Arial" w:cs="Arial"/>
          <w:sz w:val="18"/>
          <w:szCs w:val="18"/>
        </w:rPr>
        <w:t xml:space="preserve"> </w:t>
      </w:r>
      <w:r w:rsidRPr="003C6CEF">
        <w:rPr>
          <w:rFonts w:ascii="Arial" w:eastAsia="Arial" w:hAnsi="Arial" w:cs="Arial"/>
          <w:sz w:val="18"/>
          <w:szCs w:val="18"/>
          <w:lang w:val="bg-BG"/>
        </w:rPr>
        <w:t>на изходния обект</w:t>
      </w:r>
      <w:r w:rsidR="005711D4" w:rsidRPr="003C6CEF">
        <w:rPr>
          <w:rFonts w:ascii="Arial" w:eastAsia="Arial" w:hAnsi="Arial" w:cs="Arial"/>
          <w:sz w:val="18"/>
          <w:szCs w:val="18"/>
        </w:rPr>
        <w:t>.</w:t>
      </w:r>
    </w:p>
    <w:p w:rsidR="00036CAE" w:rsidRPr="00036CAE" w:rsidRDefault="00036CAE" w:rsidP="00036CAE">
      <w:pPr>
        <w:ind w:left="90" w:right="37"/>
        <w:jc w:val="center"/>
        <w:rPr>
          <w:sz w:val="11"/>
          <w:szCs w:val="11"/>
          <w:lang w:val="bg-BG"/>
        </w:rPr>
      </w:pPr>
    </w:p>
    <w:p w:rsidR="00036CAE" w:rsidRDefault="00036CAE">
      <w:pPr>
        <w:pStyle w:val="BodyText"/>
        <w:rPr>
          <w:spacing w:val="-1"/>
          <w:lang w:val="bg-BG"/>
        </w:rPr>
      </w:pPr>
    </w:p>
    <w:p w:rsidR="001B5697" w:rsidRDefault="00036CAE">
      <w:pPr>
        <w:pStyle w:val="BodyText"/>
      </w:pPr>
      <w:r>
        <w:rPr>
          <w:spacing w:val="-1"/>
          <w:lang w:val="bg-BG"/>
        </w:rPr>
        <w:t>За разчитане на задната регистрационна табела, минималното разстояние между два обекта е</w:t>
      </w:r>
      <w:r w:rsidR="005711D4">
        <w:rPr>
          <w:spacing w:val="-1"/>
        </w:rPr>
        <w:t>:</w:t>
      </w:r>
    </w:p>
    <w:p w:rsidR="001B5697" w:rsidRDefault="001B5697">
      <w:pPr>
        <w:spacing w:before="9" w:line="100" w:lineRule="exact"/>
        <w:rPr>
          <w:sz w:val="10"/>
          <w:szCs w:val="10"/>
        </w:rPr>
      </w:pPr>
    </w:p>
    <w:p w:rsidR="001B5697" w:rsidRDefault="001B5697">
      <w:pPr>
        <w:spacing w:line="200" w:lineRule="exact"/>
        <w:rPr>
          <w:sz w:val="20"/>
          <w:szCs w:val="20"/>
        </w:rPr>
      </w:pPr>
    </w:p>
    <w:p w:rsidR="001B5697" w:rsidRDefault="001B5697">
      <w:pPr>
        <w:spacing w:line="200" w:lineRule="exact"/>
        <w:rPr>
          <w:sz w:val="20"/>
          <w:szCs w:val="20"/>
        </w:rPr>
      </w:pPr>
    </w:p>
    <w:p w:rsidR="001B5697" w:rsidRDefault="00036CAE" w:rsidP="00036CAE">
      <w:pPr>
        <w:ind w:left="90"/>
        <w:rPr>
          <w:rFonts w:ascii="Arial" w:eastAsia="Arial" w:hAnsi="Arial" w:cs="Arial"/>
          <w:sz w:val="18"/>
          <w:szCs w:val="18"/>
        </w:rPr>
      </w:pPr>
      <w:r>
        <w:rPr>
          <w:rFonts w:ascii="Arial" w:eastAsia="Arial" w:hAnsi="Arial" w:cs="Arial"/>
          <w:spacing w:val="-1"/>
          <w:sz w:val="18"/>
          <w:szCs w:val="18"/>
          <w:lang w:val="bg-BG"/>
        </w:rPr>
        <w:t>Дължина на изпълнение</w:t>
      </w:r>
      <w:r w:rsidR="005711D4">
        <w:rPr>
          <w:rFonts w:ascii="Arial" w:eastAsia="Arial" w:hAnsi="Arial" w:cs="Arial"/>
          <w:sz w:val="18"/>
          <w:szCs w:val="18"/>
        </w:rPr>
        <w:t xml:space="preserve"> = </w:t>
      </w:r>
      <w:r>
        <w:rPr>
          <w:rFonts w:ascii="Arial" w:eastAsia="Arial" w:hAnsi="Arial" w:cs="Arial"/>
          <w:spacing w:val="-1"/>
          <w:sz w:val="18"/>
          <w:szCs w:val="18"/>
          <w:lang w:val="bg-BG"/>
        </w:rPr>
        <w:t>дължина на линка</w:t>
      </w:r>
      <w:r w:rsidR="005711D4">
        <w:rPr>
          <w:rFonts w:ascii="Arial" w:eastAsia="Arial" w:hAnsi="Arial" w:cs="Arial"/>
          <w:spacing w:val="-1"/>
          <w:sz w:val="18"/>
          <w:szCs w:val="18"/>
        </w:rPr>
        <w:t xml:space="preserve"> </w:t>
      </w:r>
      <w:r w:rsidR="005711D4">
        <w:rPr>
          <w:rFonts w:ascii="Arial" w:eastAsia="Arial" w:hAnsi="Arial" w:cs="Arial"/>
          <w:sz w:val="18"/>
          <w:szCs w:val="18"/>
        </w:rPr>
        <w:t>–</w:t>
      </w:r>
      <w:r w:rsidR="005711D4">
        <w:rPr>
          <w:rFonts w:ascii="Arial" w:eastAsia="Arial" w:hAnsi="Arial" w:cs="Arial"/>
          <w:spacing w:val="1"/>
          <w:sz w:val="18"/>
          <w:szCs w:val="18"/>
        </w:rPr>
        <w:t xml:space="preserve"> </w:t>
      </w:r>
      <w:proofErr w:type="spellStart"/>
      <w:r w:rsidR="005711D4">
        <w:rPr>
          <w:rFonts w:ascii="Arial" w:eastAsia="Arial" w:hAnsi="Arial" w:cs="Arial"/>
          <w:spacing w:val="-1"/>
          <w:sz w:val="18"/>
          <w:szCs w:val="18"/>
        </w:rPr>
        <w:t>t_offset</w:t>
      </w:r>
      <w:proofErr w:type="spellEnd"/>
      <w:r w:rsidR="005711D4">
        <w:rPr>
          <w:rFonts w:ascii="Arial" w:eastAsia="Arial" w:hAnsi="Arial" w:cs="Arial"/>
          <w:sz w:val="18"/>
          <w:szCs w:val="18"/>
        </w:rPr>
        <w:t xml:space="preserve"> </w:t>
      </w:r>
      <w:r>
        <w:rPr>
          <w:rFonts w:ascii="Arial" w:eastAsia="Arial" w:hAnsi="Arial" w:cs="Arial"/>
          <w:sz w:val="18"/>
          <w:szCs w:val="18"/>
          <w:lang w:val="bg-BG"/>
        </w:rPr>
        <w:t>на входния обект</w:t>
      </w:r>
      <w:r w:rsidR="005711D4">
        <w:rPr>
          <w:rFonts w:ascii="Arial" w:eastAsia="Arial" w:hAnsi="Arial" w:cs="Arial"/>
          <w:spacing w:val="1"/>
          <w:sz w:val="18"/>
          <w:szCs w:val="18"/>
        </w:rPr>
        <w:t xml:space="preserve"> </w:t>
      </w:r>
      <w:r w:rsidR="005711D4">
        <w:rPr>
          <w:rFonts w:ascii="Arial" w:eastAsia="Arial" w:hAnsi="Arial" w:cs="Arial"/>
          <w:sz w:val="18"/>
          <w:szCs w:val="18"/>
        </w:rPr>
        <w:t>–</w:t>
      </w:r>
      <w:r w:rsidR="005711D4">
        <w:rPr>
          <w:rFonts w:ascii="Arial" w:eastAsia="Arial" w:hAnsi="Arial" w:cs="Arial"/>
          <w:spacing w:val="1"/>
          <w:sz w:val="18"/>
          <w:szCs w:val="18"/>
        </w:rPr>
        <w:t xml:space="preserve"> </w:t>
      </w:r>
      <w:proofErr w:type="spellStart"/>
      <w:r w:rsidR="005711D4">
        <w:rPr>
          <w:rFonts w:ascii="Arial" w:eastAsia="Arial" w:hAnsi="Arial" w:cs="Arial"/>
          <w:spacing w:val="-1"/>
          <w:sz w:val="18"/>
          <w:szCs w:val="18"/>
        </w:rPr>
        <w:t>b_offset</w:t>
      </w:r>
      <w:proofErr w:type="spellEnd"/>
      <w:r w:rsidR="005711D4">
        <w:rPr>
          <w:rFonts w:ascii="Arial" w:eastAsia="Arial" w:hAnsi="Arial" w:cs="Arial"/>
          <w:spacing w:val="-2"/>
          <w:sz w:val="18"/>
          <w:szCs w:val="18"/>
        </w:rPr>
        <w:t xml:space="preserve"> </w:t>
      </w:r>
      <w:r>
        <w:rPr>
          <w:rFonts w:ascii="Arial" w:eastAsia="Arial" w:hAnsi="Arial" w:cs="Arial"/>
          <w:sz w:val="18"/>
          <w:szCs w:val="18"/>
          <w:lang w:val="bg-BG"/>
        </w:rPr>
        <w:t>на изходния обект</w:t>
      </w:r>
      <w:r w:rsidR="005711D4">
        <w:rPr>
          <w:rFonts w:ascii="Arial" w:eastAsia="Arial" w:hAnsi="Arial" w:cs="Arial"/>
          <w:spacing w:val="-1"/>
          <w:sz w:val="18"/>
          <w:szCs w:val="18"/>
        </w:rPr>
        <w:t>.</w:t>
      </w:r>
    </w:p>
    <w:p w:rsidR="001B5697" w:rsidRDefault="001B5697">
      <w:pPr>
        <w:spacing w:line="200" w:lineRule="exact"/>
        <w:rPr>
          <w:sz w:val="20"/>
          <w:szCs w:val="20"/>
        </w:rPr>
      </w:pPr>
    </w:p>
    <w:p w:rsidR="001B5697" w:rsidRDefault="001B5697">
      <w:pPr>
        <w:spacing w:line="280" w:lineRule="exact"/>
        <w:rPr>
          <w:sz w:val="28"/>
          <w:szCs w:val="28"/>
        </w:rPr>
      </w:pPr>
    </w:p>
    <w:p w:rsidR="00C22BDD" w:rsidRPr="00C22BDD" w:rsidRDefault="00C22BDD">
      <w:pPr>
        <w:pStyle w:val="BodyText"/>
        <w:spacing w:line="360" w:lineRule="auto"/>
        <w:ind w:right="276"/>
        <w:rPr>
          <w:lang w:val="bg-BG"/>
        </w:rPr>
      </w:pPr>
      <w:r>
        <w:rPr>
          <w:spacing w:val="-1"/>
          <w:lang w:val="bg-BG"/>
        </w:rPr>
        <w:t xml:space="preserve">Обектите се конфигурират като гледащи напред и назад с помощта на системата за управление на изпълнението. Устройството за измерване на скоростта на </w:t>
      </w:r>
      <w:proofErr w:type="spellStart"/>
      <w:r>
        <w:rPr>
          <w:spacing w:val="-1"/>
        </w:rPr>
        <w:t>SpeedSpike</w:t>
      </w:r>
      <w:proofErr w:type="spellEnd"/>
      <w:r>
        <w:rPr>
          <w:spacing w:val="-1"/>
        </w:rPr>
        <w:t xml:space="preserve"> </w:t>
      </w:r>
      <w:r>
        <w:rPr>
          <w:spacing w:val="-1"/>
          <w:lang w:val="bg-BG"/>
        </w:rPr>
        <w:t>работи на базата на линкове между входните и изходни обекти. Един конкретен обект, напр. обект В по-горе, може да бъде входен обект за един линк и изходен обект за друг, но за всеки един линк разпределението е недвусмислено и дължината на изпълнение се изчислява по един и същ начин за всеки линк.</w:t>
      </w:r>
    </w:p>
    <w:p w:rsidR="001B5697" w:rsidRDefault="001B5697">
      <w:pPr>
        <w:spacing w:before="2" w:line="180" w:lineRule="exact"/>
        <w:rPr>
          <w:sz w:val="18"/>
          <w:szCs w:val="18"/>
        </w:rPr>
      </w:pPr>
    </w:p>
    <w:p w:rsidR="001B5697" w:rsidRDefault="001B5697">
      <w:pPr>
        <w:spacing w:line="200" w:lineRule="exact"/>
        <w:rPr>
          <w:sz w:val="20"/>
          <w:szCs w:val="20"/>
        </w:rPr>
      </w:pPr>
    </w:p>
    <w:p w:rsidR="00C22BDD" w:rsidRPr="007B5E8D" w:rsidRDefault="00C22BDD">
      <w:pPr>
        <w:pStyle w:val="BodyText"/>
        <w:spacing w:line="359" w:lineRule="auto"/>
        <w:ind w:right="252"/>
        <w:rPr>
          <w:lang w:val="bg-BG"/>
        </w:rPr>
      </w:pPr>
      <w:r>
        <w:rPr>
          <w:lang w:val="bg-BG"/>
        </w:rPr>
        <w:t>Общо казано, дължините на линковете са сравнително големи и винаги надвишават минималната дължина на линка от 100м (250м</w:t>
      </w:r>
      <w:r w:rsidR="007B5E8D">
        <w:rPr>
          <w:lang w:val="bg-BG"/>
        </w:rPr>
        <w:t xml:space="preserve"> за обекти, разполагани на стълб, на </w:t>
      </w:r>
      <w:proofErr w:type="spellStart"/>
      <w:r w:rsidR="007B5E8D">
        <w:rPr>
          <w:lang w:val="bg-BG"/>
        </w:rPr>
        <w:t>многолентови</w:t>
      </w:r>
      <w:proofErr w:type="spellEnd"/>
      <w:r w:rsidR="007B5E8D">
        <w:rPr>
          <w:lang w:val="bg-BG"/>
        </w:rPr>
        <w:t xml:space="preserve"> платна</w:t>
      </w:r>
      <w:r>
        <w:rPr>
          <w:lang w:val="bg-BG"/>
        </w:rPr>
        <w:t>)</w:t>
      </w:r>
      <w:r w:rsidR="007B5E8D">
        <w:rPr>
          <w:lang w:val="bg-BG"/>
        </w:rPr>
        <w:t xml:space="preserve">, докато дължините </w:t>
      </w:r>
      <w:proofErr w:type="spellStart"/>
      <w:r w:rsidR="007B5E8D">
        <w:rPr>
          <w:spacing w:val="-1"/>
        </w:rPr>
        <w:t>b_offset</w:t>
      </w:r>
      <w:proofErr w:type="spellEnd"/>
      <w:r w:rsidR="007B5E8D">
        <w:rPr>
          <w:spacing w:val="61"/>
        </w:rPr>
        <w:t xml:space="preserve"> </w:t>
      </w:r>
      <w:r w:rsidR="007B5E8D">
        <w:rPr>
          <w:spacing w:val="-1"/>
          <w:lang w:val="bg-BG"/>
        </w:rPr>
        <w:t>и</w:t>
      </w:r>
      <w:r w:rsidR="007B5E8D">
        <w:t xml:space="preserve"> </w:t>
      </w:r>
      <w:proofErr w:type="spellStart"/>
      <w:r w:rsidR="007B5E8D">
        <w:rPr>
          <w:spacing w:val="-1"/>
        </w:rPr>
        <w:t>t_offset</w:t>
      </w:r>
      <w:proofErr w:type="spellEnd"/>
      <w:r w:rsidR="007B5E8D">
        <w:rPr>
          <w:spacing w:val="-1"/>
          <w:lang w:val="bg-BG"/>
        </w:rPr>
        <w:t xml:space="preserve"> са къси, в порядъка на няколко метра, и лесно се измерват с помощта на калибрирана рулетка. Настоящият документ разглежда основно измерването на дължината на линка между обектите.</w:t>
      </w:r>
    </w:p>
    <w:p w:rsidR="001B5697" w:rsidRDefault="001B5697">
      <w:pPr>
        <w:spacing w:before="3" w:line="180" w:lineRule="exact"/>
        <w:rPr>
          <w:sz w:val="18"/>
          <w:szCs w:val="18"/>
        </w:rPr>
      </w:pPr>
    </w:p>
    <w:p w:rsidR="001B5697" w:rsidRDefault="001B5697">
      <w:pPr>
        <w:spacing w:line="200" w:lineRule="exact"/>
        <w:rPr>
          <w:sz w:val="20"/>
          <w:szCs w:val="20"/>
        </w:rPr>
      </w:pPr>
    </w:p>
    <w:p w:rsidR="007B5E8D" w:rsidRPr="007B5E8D" w:rsidRDefault="007B5E8D">
      <w:pPr>
        <w:pStyle w:val="BodyText"/>
        <w:spacing w:line="360" w:lineRule="auto"/>
        <w:ind w:right="154"/>
        <w:rPr>
          <w:lang w:val="bg-BG"/>
        </w:rPr>
      </w:pPr>
      <w:r>
        <w:rPr>
          <w:spacing w:val="-1"/>
          <w:lang w:val="bg-BG"/>
        </w:rPr>
        <w:t xml:space="preserve">Основният метод за измерване се състои в използване на 100м, калибрирана, температурно компенсирана, стоманена рулетка за генериране на калибриращ курс. Калибриращият курс се използва за проверка на калибрирането на </w:t>
      </w:r>
      <w:proofErr w:type="spellStart"/>
      <w:r>
        <w:rPr>
          <w:spacing w:val="-1"/>
        </w:rPr>
        <w:t>Corrsys-Datron</w:t>
      </w:r>
      <w:proofErr w:type="spellEnd"/>
      <w:r>
        <w:rPr>
          <w:spacing w:val="-2"/>
        </w:rPr>
        <w:t xml:space="preserve"> CORREVIT-L350</w:t>
      </w:r>
      <w:r>
        <w:rPr>
          <w:spacing w:val="-2"/>
          <w:lang w:val="bg-BG"/>
        </w:rPr>
        <w:t>, специално устройство за електронно измерване. Този инструмент разполага с &gt;0.1% точност при измерване на разстояния &gt;200м. Неговото предимство се състои в това, че може да бъде прикрепян към теглича на автомобил и да бъде превозван по магистрала, където останалите методи за измерване са неприложими.</w:t>
      </w:r>
    </w:p>
    <w:p w:rsidR="001B5697" w:rsidRDefault="001B5697">
      <w:pPr>
        <w:spacing w:before="2" w:line="180" w:lineRule="exact"/>
        <w:rPr>
          <w:sz w:val="18"/>
          <w:szCs w:val="18"/>
        </w:rPr>
      </w:pPr>
    </w:p>
    <w:p w:rsidR="001B5697" w:rsidRDefault="001B5697">
      <w:pPr>
        <w:spacing w:line="200" w:lineRule="exact"/>
        <w:rPr>
          <w:sz w:val="20"/>
          <w:szCs w:val="20"/>
        </w:rPr>
      </w:pPr>
    </w:p>
    <w:p w:rsidR="007B5E8D" w:rsidRPr="007B5E8D" w:rsidRDefault="007B5E8D" w:rsidP="007B5E8D">
      <w:pPr>
        <w:pStyle w:val="BodyText"/>
        <w:spacing w:line="360" w:lineRule="auto"/>
        <w:ind w:right="154"/>
        <w:rPr>
          <w:lang w:val="bg-BG"/>
        </w:rPr>
        <w:sectPr w:rsidR="007B5E8D" w:rsidRPr="007B5E8D">
          <w:pgSz w:w="11907" w:h="16840"/>
          <w:pgMar w:top="1560" w:right="1680" w:bottom="960" w:left="1460" w:header="0" w:footer="751" w:gutter="0"/>
          <w:cols w:space="708"/>
        </w:sectPr>
      </w:pPr>
      <w:r>
        <w:rPr>
          <w:spacing w:val="-1"/>
          <w:lang w:val="bg-BG"/>
        </w:rPr>
        <w:t>Къси линкове, напр. прилагане върху входа на училище в размер от няколко стотин метра, могат да бъдат измервани директно с помощта на рулетка.</w:t>
      </w:r>
    </w:p>
    <w:p w:rsidR="001B5697" w:rsidRDefault="00FF461A">
      <w:pPr>
        <w:pStyle w:val="Heading1"/>
        <w:numPr>
          <w:ilvl w:val="0"/>
          <w:numId w:val="5"/>
        </w:numPr>
        <w:tabs>
          <w:tab w:val="left" w:pos="820"/>
        </w:tabs>
        <w:spacing w:before="97"/>
        <w:ind w:left="820"/>
        <w:rPr>
          <w:b w:val="0"/>
          <w:bCs w:val="0"/>
        </w:rPr>
      </w:pPr>
      <w:bookmarkStart w:id="5" w:name="_Toc390308622"/>
      <w:r>
        <w:rPr>
          <w:lang w:val="bg-BG"/>
        </w:rPr>
        <w:lastRenderedPageBreak/>
        <w:t>Оборудване</w:t>
      </w:r>
      <w:bookmarkEnd w:id="5"/>
    </w:p>
    <w:p w:rsidR="001B5697" w:rsidRDefault="001B5697">
      <w:pPr>
        <w:spacing w:line="200" w:lineRule="exact"/>
        <w:rPr>
          <w:sz w:val="20"/>
          <w:szCs w:val="20"/>
        </w:rPr>
      </w:pPr>
    </w:p>
    <w:p w:rsidR="001B5697" w:rsidRDefault="001B5697">
      <w:pPr>
        <w:spacing w:line="200" w:lineRule="exact"/>
        <w:rPr>
          <w:sz w:val="20"/>
          <w:szCs w:val="20"/>
        </w:rPr>
      </w:pPr>
    </w:p>
    <w:p w:rsidR="001B5697" w:rsidRDefault="001B5697">
      <w:pPr>
        <w:spacing w:line="200" w:lineRule="exact"/>
        <w:rPr>
          <w:sz w:val="20"/>
          <w:szCs w:val="20"/>
        </w:rPr>
      </w:pPr>
    </w:p>
    <w:p w:rsidR="001B5697" w:rsidRDefault="001B5697">
      <w:pPr>
        <w:spacing w:line="220" w:lineRule="exact"/>
      </w:pPr>
    </w:p>
    <w:p w:rsidR="001B5697" w:rsidRDefault="00FF461A">
      <w:pPr>
        <w:pStyle w:val="BodyText"/>
        <w:numPr>
          <w:ilvl w:val="0"/>
          <w:numId w:val="3"/>
        </w:numPr>
        <w:tabs>
          <w:tab w:val="left" w:pos="820"/>
        </w:tabs>
        <w:spacing w:line="360" w:lineRule="auto"/>
        <w:ind w:left="813" w:right="492" w:hanging="356"/>
      </w:pPr>
      <w:r>
        <w:rPr>
          <w:rFonts w:cs="Arial"/>
          <w:b/>
          <w:bCs/>
          <w:spacing w:val="-1"/>
          <w:lang w:val="bg-BG"/>
        </w:rPr>
        <w:t>Рулетка</w:t>
      </w:r>
      <w:r w:rsidR="005711D4">
        <w:rPr>
          <w:rFonts w:cs="Arial"/>
          <w:b/>
          <w:bCs/>
          <w:spacing w:val="-1"/>
        </w:rPr>
        <w:t xml:space="preserve">. </w:t>
      </w:r>
      <w:r>
        <w:rPr>
          <w:spacing w:val="-1"/>
          <w:lang w:val="bg-BG"/>
        </w:rPr>
        <w:t xml:space="preserve">Калибрираната рулетка е от изключителна важност, тъй като е основен измервателен инструмент, напр. 100м рулетка: </w:t>
      </w:r>
      <w:r>
        <w:rPr>
          <w:spacing w:val="-1"/>
        </w:rPr>
        <w:t>Richter</w:t>
      </w:r>
      <w:r>
        <w:rPr>
          <w:spacing w:val="1"/>
        </w:rPr>
        <w:t xml:space="preserve"> </w:t>
      </w:r>
      <w:r>
        <w:rPr>
          <w:spacing w:val="-1"/>
        </w:rPr>
        <w:t>415W-R/100m.</w:t>
      </w:r>
      <w:r>
        <w:rPr>
          <w:spacing w:val="-1"/>
          <w:lang w:val="bg-BG"/>
        </w:rPr>
        <w:t xml:space="preserve"> Рулетката трябва да бъде предоставена със сертификат за калибриране, който да посочва, че калибрирането е извършено в рамките на предходната година. Тази рулетка се използва за изготвяне на калибриращия курс.</w:t>
      </w:r>
    </w:p>
    <w:p w:rsidR="001B5697" w:rsidRDefault="001B5697">
      <w:pPr>
        <w:spacing w:line="120" w:lineRule="exact"/>
        <w:rPr>
          <w:sz w:val="12"/>
          <w:szCs w:val="12"/>
        </w:rPr>
      </w:pPr>
    </w:p>
    <w:p w:rsidR="001B5697" w:rsidRDefault="00FF461A">
      <w:pPr>
        <w:pStyle w:val="BodyText"/>
        <w:numPr>
          <w:ilvl w:val="0"/>
          <w:numId w:val="3"/>
        </w:numPr>
        <w:tabs>
          <w:tab w:val="left" w:pos="820"/>
        </w:tabs>
        <w:spacing w:line="360" w:lineRule="auto"/>
        <w:ind w:left="813" w:right="285" w:hanging="356"/>
      </w:pPr>
      <w:r>
        <w:rPr>
          <w:rFonts w:cs="Arial"/>
          <w:b/>
          <w:bCs/>
          <w:spacing w:val="-1"/>
          <w:lang w:val="bg-BG"/>
        </w:rPr>
        <w:t>Линия със скала за измерване силата на пружина</w:t>
      </w:r>
      <w:r w:rsidR="005711D4">
        <w:rPr>
          <w:rFonts w:cs="Arial"/>
          <w:b/>
          <w:bCs/>
          <w:spacing w:val="-1"/>
        </w:rPr>
        <w:t>.</w:t>
      </w:r>
      <w:r>
        <w:rPr>
          <w:spacing w:val="-1"/>
          <w:lang w:val="bg-BG"/>
        </w:rPr>
        <w:t xml:space="preserve"> Линията за измерване силата на пружина, </w:t>
      </w:r>
      <w:r w:rsidR="00A96706">
        <w:rPr>
          <w:spacing w:val="-1"/>
          <w:lang w:val="bg-BG"/>
        </w:rPr>
        <w:t xml:space="preserve">с възможност за 50 нютоново изтегляне (5 килограма сила или 11 </w:t>
      </w:r>
      <w:proofErr w:type="spellStart"/>
      <w:r w:rsidR="00A96706">
        <w:rPr>
          <w:spacing w:val="-1"/>
          <w:lang w:val="bg-BG"/>
        </w:rPr>
        <w:t>паунда</w:t>
      </w:r>
      <w:proofErr w:type="spellEnd"/>
      <w:r w:rsidR="00A96706">
        <w:rPr>
          <w:spacing w:val="-1"/>
          <w:lang w:val="bg-BG"/>
        </w:rPr>
        <w:t xml:space="preserve"> сила), е необходима, за да се гарантира правилния </w:t>
      </w:r>
      <w:proofErr w:type="spellStart"/>
      <w:r w:rsidR="00A96706">
        <w:rPr>
          <w:spacing w:val="-1"/>
          <w:lang w:val="bg-BG"/>
        </w:rPr>
        <w:t>опън</w:t>
      </w:r>
      <w:proofErr w:type="spellEnd"/>
      <w:r w:rsidR="00A96706">
        <w:rPr>
          <w:spacing w:val="-1"/>
          <w:lang w:val="bg-BG"/>
        </w:rPr>
        <w:t xml:space="preserve"> на рулетката, както е използвана при калибриране на рулетката. Линията за измерване силата на пружина не трябва да е прецизен инструмент; няма проблем да използвате евтините разновидност, които се продават в магазините за спортни стоки за риболов.</w:t>
      </w:r>
    </w:p>
    <w:p w:rsidR="001B5697" w:rsidRDefault="001B5697">
      <w:pPr>
        <w:spacing w:before="10" w:line="110" w:lineRule="exact"/>
        <w:rPr>
          <w:sz w:val="11"/>
          <w:szCs w:val="11"/>
        </w:rPr>
      </w:pPr>
    </w:p>
    <w:p w:rsidR="001B5697" w:rsidRDefault="00A96706">
      <w:pPr>
        <w:pStyle w:val="BodyText"/>
        <w:numPr>
          <w:ilvl w:val="0"/>
          <w:numId w:val="3"/>
        </w:numPr>
        <w:tabs>
          <w:tab w:val="left" w:pos="820"/>
        </w:tabs>
        <w:spacing w:line="361" w:lineRule="auto"/>
        <w:ind w:left="813" w:right="462" w:hanging="356"/>
      </w:pPr>
      <w:r>
        <w:rPr>
          <w:rFonts w:cs="Arial"/>
          <w:b/>
          <w:bCs/>
          <w:spacing w:val="-1"/>
          <w:lang w:val="bg-BG"/>
        </w:rPr>
        <w:t>Термометър</w:t>
      </w:r>
      <w:r w:rsidR="005711D4">
        <w:rPr>
          <w:rFonts w:cs="Arial"/>
          <w:b/>
          <w:bCs/>
          <w:spacing w:val="-1"/>
        </w:rPr>
        <w:t>.</w:t>
      </w:r>
      <w:r w:rsidR="005711D4">
        <w:rPr>
          <w:rFonts w:cs="Arial"/>
          <w:b/>
          <w:bCs/>
          <w:spacing w:val="3"/>
        </w:rPr>
        <w:t xml:space="preserve"> </w:t>
      </w:r>
      <w:r>
        <w:rPr>
          <w:spacing w:val="-1"/>
          <w:lang w:val="bg-BG"/>
        </w:rPr>
        <w:t>Малък термометър се използва за получаване на температурните данни, така че измерванията на стоманената рулетка да могат да бъдат коригирани за температурата.</w:t>
      </w:r>
    </w:p>
    <w:p w:rsidR="001B5697" w:rsidRDefault="001B5697">
      <w:pPr>
        <w:spacing w:before="9" w:line="110" w:lineRule="exact"/>
        <w:rPr>
          <w:sz w:val="11"/>
          <w:szCs w:val="11"/>
        </w:rPr>
      </w:pPr>
    </w:p>
    <w:p w:rsidR="001B5697" w:rsidRDefault="00A96706">
      <w:pPr>
        <w:pStyle w:val="BodyText"/>
        <w:numPr>
          <w:ilvl w:val="0"/>
          <w:numId w:val="3"/>
        </w:numPr>
        <w:tabs>
          <w:tab w:val="left" w:pos="820"/>
        </w:tabs>
        <w:spacing w:line="361" w:lineRule="auto"/>
        <w:ind w:left="813" w:right="158" w:hanging="356"/>
      </w:pPr>
      <w:r>
        <w:rPr>
          <w:rFonts w:cs="Arial"/>
          <w:b/>
          <w:bCs/>
          <w:spacing w:val="-1"/>
          <w:lang w:val="bg-BG"/>
        </w:rPr>
        <w:t>Тетрадка и моливи</w:t>
      </w:r>
      <w:r w:rsidR="005711D4">
        <w:rPr>
          <w:rFonts w:cs="Arial"/>
          <w:b/>
          <w:bCs/>
          <w:spacing w:val="-1"/>
        </w:rPr>
        <w:t>.</w:t>
      </w:r>
      <w:r w:rsidR="005711D4">
        <w:rPr>
          <w:rFonts w:cs="Arial"/>
          <w:b/>
          <w:bCs/>
          <w:spacing w:val="1"/>
        </w:rPr>
        <w:t xml:space="preserve"> </w:t>
      </w:r>
      <w:r>
        <w:rPr>
          <w:spacing w:val="-1"/>
          <w:lang w:val="bg-BG"/>
        </w:rPr>
        <w:t>За записване на данните са необходими малка тетрадка, която да се използва лесно по време на колоездене, и няколко молива или химикали.</w:t>
      </w:r>
    </w:p>
    <w:p w:rsidR="001B5697" w:rsidRDefault="001B5697">
      <w:pPr>
        <w:spacing w:before="9" w:line="110" w:lineRule="exact"/>
        <w:rPr>
          <w:sz w:val="11"/>
          <w:szCs w:val="11"/>
        </w:rPr>
      </w:pPr>
    </w:p>
    <w:p w:rsidR="001B5697" w:rsidRDefault="00A96706">
      <w:pPr>
        <w:pStyle w:val="BodyText"/>
        <w:numPr>
          <w:ilvl w:val="0"/>
          <w:numId w:val="3"/>
        </w:numPr>
        <w:tabs>
          <w:tab w:val="left" w:pos="820"/>
        </w:tabs>
        <w:spacing w:line="361" w:lineRule="auto"/>
        <w:ind w:left="813" w:right="221" w:hanging="356"/>
      </w:pPr>
      <w:r>
        <w:rPr>
          <w:rFonts w:cs="Arial"/>
          <w:b/>
          <w:bCs/>
          <w:spacing w:val="-1"/>
          <w:lang w:val="bg-BG"/>
        </w:rPr>
        <w:t>Лаптоп</w:t>
      </w:r>
      <w:r w:rsidR="005711D4">
        <w:rPr>
          <w:rFonts w:cs="Arial"/>
          <w:b/>
          <w:bCs/>
          <w:spacing w:val="-1"/>
        </w:rPr>
        <w:t xml:space="preserve">. </w:t>
      </w:r>
      <w:r>
        <w:rPr>
          <w:rFonts w:cs="Arial"/>
          <w:bCs/>
          <w:spacing w:val="-1"/>
          <w:lang w:val="bg-BG"/>
        </w:rPr>
        <w:t xml:space="preserve">За въвеждане на резултатите е предоставена таблица в </w:t>
      </w:r>
      <w:r w:rsidR="005711D4">
        <w:rPr>
          <w:rFonts w:cs="Arial"/>
          <w:spacing w:val="-1"/>
        </w:rPr>
        <w:t>Excel ‘Link</w:t>
      </w:r>
      <w:r w:rsidR="005711D4">
        <w:rPr>
          <w:rFonts w:cs="Arial"/>
        </w:rPr>
        <w:t xml:space="preserve"> </w:t>
      </w:r>
      <w:r w:rsidR="005711D4">
        <w:rPr>
          <w:rFonts w:cs="Arial"/>
          <w:spacing w:val="-1"/>
        </w:rPr>
        <w:t>Distance</w:t>
      </w:r>
      <w:r w:rsidR="005711D4">
        <w:rPr>
          <w:rFonts w:cs="Arial"/>
          <w:spacing w:val="-2"/>
        </w:rPr>
        <w:t xml:space="preserve"> </w:t>
      </w:r>
      <w:r w:rsidR="005711D4">
        <w:rPr>
          <w:rFonts w:cs="Arial"/>
          <w:spacing w:val="-1"/>
        </w:rPr>
        <w:t>Measurement.xls’</w:t>
      </w:r>
      <w:r w:rsidR="005711D4">
        <w:rPr>
          <w:rFonts w:cs="Arial"/>
          <w:spacing w:val="2"/>
        </w:rPr>
        <w:t xml:space="preserve"> </w:t>
      </w:r>
    </w:p>
    <w:p w:rsidR="001B5697" w:rsidRDefault="001B5697">
      <w:pPr>
        <w:spacing w:before="9" w:line="110" w:lineRule="exact"/>
        <w:rPr>
          <w:sz w:val="11"/>
          <w:szCs w:val="11"/>
        </w:rPr>
      </w:pPr>
    </w:p>
    <w:p w:rsidR="001B5697" w:rsidRDefault="00A96706">
      <w:pPr>
        <w:pStyle w:val="BodyText"/>
        <w:numPr>
          <w:ilvl w:val="0"/>
          <w:numId w:val="3"/>
        </w:numPr>
        <w:tabs>
          <w:tab w:val="left" w:pos="820"/>
        </w:tabs>
        <w:ind w:left="820"/>
      </w:pPr>
      <w:r>
        <w:rPr>
          <w:rFonts w:cs="Arial"/>
          <w:b/>
          <w:bCs/>
          <w:spacing w:val="-1"/>
          <w:lang w:val="bg-BG"/>
        </w:rPr>
        <w:t>Тебешир</w:t>
      </w:r>
      <w:r w:rsidR="005711D4">
        <w:rPr>
          <w:rFonts w:cs="Arial"/>
          <w:b/>
          <w:bCs/>
          <w:spacing w:val="-1"/>
        </w:rPr>
        <w:t>.</w:t>
      </w:r>
      <w:r w:rsidR="005711D4">
        <w:rPr>
          <w:rFonts w:cs="Arial"/>
          <w:b/>
          <w:bCs/>
          <w:spacing w:val="2"/>
        </w:rPr>
        <w:t xml:space="preserve"> </w:t>
      </w:r>
      <w:r>
        <w:rPr>
          <w:spacing w:val="-1"/>
          <w:lang w:val="bg-BG"/>
        </w:rPr>
        <w:t>Използва се за временна маркировка по настилката</w:t>
      </w:r>
      <w:r w:rsidR="005711D4">
        <w:rPr>
          <w:spacing w:val="-1"/>
        </w:rPr>
        <w:t>.</w:t>
      </w:r>
    </w:p>
    <w:p w:rsidR="001B5697" w:rsidRDefault="001B5697">
      <w:pPr>
        <w:spacing w:before="9" w:line="240" w:lineRule="exact"/>
        <w:rPr>
          <w:sz w:val="24"/>
          <w:szCs w:val="24"/>
        </w:rPr>
      </w:pPr>
    </w:p>
    <w:p w:rsidR="001B5697" w:rsidRDefault="003A2E7F">
      <w:pPr>
        <w:numPr>
          <w:ilvl w:val="0"/>
          <w:numId w:val="3"/>
        </w:numPr>
        <w:tabs>
          <w:tab w:val="left" w:pos="820"/>
        </w:tabs>
        <w:ind w:left="820"/>
        <w:rPr>
          <w:rFonts w:ascii="Arial" w:eastAsia="Arial" w:hAnsi="Arial" w:cs="Arial"/>
        </w:rPr>
      </w:pPr>
      <w:r>
        <w:rPr>
          <w:rFonts w:ascii="Arial" w:eastAsia="Arial" w:hAnsi="Arial" w:cs="Arial"/>
          <w:b/>
          <w:bCs/>
          <w:spacing w:val="-1"/>
          <w:lang w:val="bg-BG"/>
        </w:rPr>
        <w:t>Тротоарни нокти и чук</w:t>
      </w:r>
      <w:r w:rsidR="005711D4">
        <w:rPr>
          <w:rFonts w:ascii="Arial" w:eastAsia="Arial" w:hAnsi="Arial" w:cs="Arial"/>
          <w:b/>
          <w:bCs/>
          <w:spacing w:val="-1"/>
        </w:rPr>
        <w:t>.</w:t>
      </w:r>
      <w:r w:rsidR="005711D4">
        <w:rPr>
          <w:rFonts w:ascii="Arial" w:eastAsia="Arial" w:hAnsi="Arial" w:cs="Arial"/>
          <w:b/>
          <w:bCs/>
          <w:spacing w:val="1"/>
        </w:rPr>
        <w:t xml:space="preserve"> </w:t>
      </w:r>
      <w:r w:rsidR="00A96706">
        <w:rPr>
          <w:rFonts w:ascii="Arial" w:eastAsia="Arial" w:hAnsi="Arial" w:cs="Arial"/>
          <w:spacing w:val="-1"/>
          <w:lang w:val="bg-BG"/>
        </w:rPr>
        <w:t>Използват се за постоянна маркировка на настилката.</w:t>
      </w:r>
    </w:p>
    <w:p w:rsidR="001B5697" w:rsidRDefault="001B5697">
      <w:pPr>
        <w:spacing w:before="6" w:line="240" w:lineRule="exact"/>
        <w:rPr>
          <w:sz w:val="24"/>
          <w:szCs w:val="24"/>
        </w:rPr>
      </w:pPr>
    </w:p>
    <w:p w:rsidR="001B5697" w:rsidRDefault="00A96706">
      <w:pPr>
        <w:pStyle w:val="BodyText"/>
        <w:numPr>
          <w:ilvl w:val="0"/>
          <w:numId w:val="3"/>
        </w:numPr>
        <w:tabs>
          <w:tab w:val="left" w:pos="820"/>
        </w:tabs>
        <w:spacing w:line="361" w:lineRule="auto"/>
        <w:ind w:left="813" w:right="333" w:hanging="356"/>
      </w:pPr>
      <w:r>
        <w:rPr>
          <w:rFonts w:cs="Arial"/>
          <w:b/>
          <w:bCs/>
          <w:spacing w:val="-1"/>
          <w:lang w:val="bg-BG"/>
        </w:rPr>
        <w:t>Самозалепваща лента</w:t>
      </w:r>
      <w:r w:rsidR="005711D4">
        <w:rPr>
          <w:rFonts w:cs="Arial"/>
          <w:b/>
          <w:bCs/>
          <w:spacing w:val="-1"/>
        </w:rPr>
        <w:t>.</w:t>
      </w:r>
      <w:r w:rsidR="005711D4">
        <w:rPr>
          <w:rFonts w:cs="Arial"/>
          <w:b/>
          <w:bCs/>
          <w:spacing w:val="2"/>
        </w:rPr>
        <w:t xml:space="preserve"> </w:t>
      </w:r>
      <w:r>
        <w:rPr>
          <w:spacing w:val="-1"/>
          <w:lang w:val="bg-BG"/>
        </w:rPr>
        <w:t>Самозалепващата лента се използва за временни маркировки при изготвяне на калибриращия курс.</w:t>
      </w:r>
    </w:p>
    <w:p w:rsidR="001B5697" w:rsidRDefault="001B5697">
      <w:pPr>
        <w:spacing w:before="9" w:line="110" w:lineRule="exact"/>
        <w:rPr>
          <w:sz w:val="11"/>
          <w:szCs w:val="11"/>
        </w:rPr>
      </w:pPr>
    </w:p>
    <w:p w:rsidR="001B5697" w:rsidRDefault="00A96706">
      <w:pPr>
        <w:numPr>
          <w:ilvl w:val="0"/>
          <w:numId w:val="3"/>
        </w:numPr>
        <w:tabs>
          <w:tab w:val="left" w:pos="820"/>
        </w:tabs>
        <w:spacing w:line="362" w:lineRule="auto"/>
        <w:ind w:left="813" w:right="385" w:hanging="356"/>
        <w:rPr>
          <w:rFonts w:ascii="Arial" w:eastAsia="Arial" w:hAnsi="Arial" w:cs="Arial"/>
        </w:rPr>
      </w:pPr>
      <w:r>
        <w:rPr>
          <w:rFonts w:ascii="Arial" w:eastAsia="Arial" w:hAnsi="Arial" w:cs="Arial"/>
          <w:b/>
          <w:bCs/>
          <w:spacing w:val="-1"/>
          <w:lang w:val="bg-BG"/>
        </w:rPr>
        <w:t>Оборудване за безопасност</w:t>
      </w:r>
      <w:r w:rsidR="005711D4">
        <w:rPr>
          <w:rFonts w:ascii="Arial" w:eastAsia="Arial" w:hAnsi="Arial" w:cs="Arial"/>
          <w:b/>
          <w:bCs/>
          <w:spacing w:val="-1"/>
        </w:rPr>
        <w:t>.</w:t>
      </w:r>
      <w:r w:rsidR="005711D4">
        <w:rPr>
          <w:rFonts w:ascii="Arial" w:eastAsia="Arial" w:hAnsi="Arial" w:cs="Arial"/>
          <w:b/>
          <w:bCs/>
          <w:spacing w:val="1"/>
        </w:rPr>
        <w:t xml:space="preserve"> </w:t>
      </w:r>
      <w:r>
        <w:rPr>
          <w:rFonts w:ascii="Arial" w:eastAsia="Arial" w:hAnsi="Arial" w:cs="Arial"/>
          <w:lang w:val="bg-BG"/>
        </w:rPr>
        <w:t xml:space="preserve">В съответствие с </w:t>
      </w:r>
      <w:r w:rsidR="005711D4">
        <w:rPr>
          <w:rFonts w:ascii="Arial" w:eastAsia="Arial" w:hAnsi="Arial" w:cs="Arial"/>
          <w:spacing w:val="-2"/>
        </w:rPr>
        <w:t>BS</w:t>
      </w:r>
      <w:r w:rsidR="005711D4">
        <w:rPr>
          <w:rFonts w:ascii="Arial" w:eastAsia="Arial" w:hAnsi="Arial" w:cs="Arial"/>
        </w:rPr>
        <w:t xml:space="preserve"> </w:t>
      </w:r>
      <w:r w:rsidR="005711D4">
        <w:rPr>
          <w:rFonts w:ascii="Arial" w:eastAsia="Arial" w:hAnsi="Arial" w:cs="Arial"/>
          <w:spacing w:val="-1"/>
        </w:rPr>
        <w:t>EN</w:t>
      </w:r>
      <w:r w:rsidR="005711D4">
        <w:rPr>
          <w:rFonts w:ascii="Arial" w:eastAsia="Arial" w:hAnsi="Arial" w:cs="Arial"/>
        </w:rPr>
        <w:t xml:space="preserve"> </w:t>
      </w:r>
      <w:r w:rsidR="005711D4">
        <w:rPr>
          <w:rFonts w:ascii="Arial" w:eastAsia="Arial" w:hAnsi="Arial" w:cs="Arial"/>
          <w:spacing w:val="-1"/>
        </w:rPr>
        <w:t>471</w:t>
      </w:r>
      <w:r w:rsidR="005711D4">
        <w:rPr>
          <w:rFonts w:ascii="Arial" w:eastAsia="Arial" w:hAnsi="Arial" w:cs="Arial"/>
        </w:rPr>
        <w:t xml:space="preserve"> </w:t>
      </w:r>
      <w:r>
        <w:rPr>
          <w:rFonts w:ascii="Arial" w:eastAsia="Arial" w:hAnsi="Arial" w:cs="Arial"/>
          <w:spacing w:val="-1"/>
          <w:lang w:val="bg-BG"/>
        </w:rPr>
        <w:t>трябва да бъдат носени защитна жилетка и каска</w:t>
      </w:r>
      <w:r w:rsidR="005711D4">
        <w:rPr>
          <w:rFonts w:ascii="Arial" w:eastAsia="Arial" w:hAnsi="Arial" w:cs="Arial"/>
          <w:spacing w:val="-1"/>
        </w:rPr>
        <w:t>.</w:t>
      </w:r>
    </w:p>
    <w:p w:rsidR="001B5697" w:rsidRDefault="001B5697">
      <w:pPr>
        <w:spacing w:before="8" w:line="110" w:lineRule="exact"/>
        <w:rPr>
          <w:sz w:val="11"/>
          <w:szCs w:val="11"/>
        </w:rPr>
      </w:pPr>
    </w:p>
    <w:p w:rsidR="001B5697" w:rsidRDefault="005711D4">
      <w:pPr>
        <w:pStyle w:val="BodyText"/>
        <w:numPr>
          <w:ilvl w:val="0"/>
          <w:numId w:val="3"/>
        </w:numPr>
        <w:tabs>
          <w:tab w:val="left" w:pos="820"/>
        </w:tabs>
        <w:spacing w:line="360" w:lineRule="auto"/>
        <w:ind w:left="813" w:right="592" w:hanging="356"/>
      </w:pPr>
      <w:proofErr w:type="spellStart"/>
      <w:r>
        <w:rPr>
          <w:rFonts w:cs="Arial"/>
          <w:b/>
          <w:bCs/>
          <w:spacing w:val="-1"/>
        </w:rPr>
        <w:t>Corrsys-Datron</w:t>
      </w:r>
      <w:proofErr w:type="spellEnd"/>
      <w:r>
        <w:rPr>
          <w:rFonts w:cs="Arial"/>
          <w:b/>
          <w:bCs/>
        </w:rPr>
        <w:t xml:space="preserve"> </w:t>
      </w:r>
      <w:r>
        <w:rPr>
          <w:rFonts w:cs="Arial"/>
          <w:b/>
          <w:bCs/>
          <w:spacing w:val="-2"/>
        </w:rPr>
        <w:t>CORREVIT-L350.</w:t>
      </w:r>
      <w:r>
        <w:rPr>
          <w:rFonts w:cs="Arial"/>
          <w:b/>
          <w:bCs/>
        </w:rPr>
        <w:t xml:space="preserve"> </w:t>
      </w:r>
      <w:r>
        <w:rPr>
          <w:rFonts w:cs="Arial"/>
          <w:b/>
          <w:bCs/>
          <w:spacing w:val="1"/>
        </w:rPr>
        <w:t xml:space="preserve"> </w:t>
      </w:r>
      <w:r w:rsidR="00A96706">
        <w:rPr>
          <w:spacing w:val="-1"/>
          <w:lang w:val="bg-BG"/>
        </w:rPr>
        <w:t>Това е вторичен измервателен инструмент, който се фиксира към превозното средство за измерване в съответствие с инструкциите на производителя</w:t>
      </w:r>
      <w:r w:rsidR="00C7390C">
        <w:rPr>
          <w:spacing w:val="-1"/>
          <w:lang w:val="bg-BG"/>
        </w:rPr>
        <w:t xml:space="preserve">, така че да се изравни </w:t>
      </w:r>
      <w:r w:rsidR="00C7390C">
        <w:rPr>
          <w:spacing w:val="-1"/>
          <w:lang w:val="bg-BG"/>
        </w:rPr>
        <w:lastRenderedPageBreak/>
        <w:t>с посоката на движение.</w:t>
      </w:r>
    </w:p>
    <w:p w:rsidR="001B5697" w:rsidRDefault="001B5697">
      <w:pPr>
        <w:spacing w:before="10" w:line="110" w:lineRule="exact"/>
        <w:rPr>
          <w:sz w:val="11"/>
          <w:szCs w:val="11"/>
        </w:rPr>
      </w:pPr>
    </w:p>
    <w:p w:rsidR="001B5697" w:rsidRDefault="005711D4">
      <w:pPr>
        <w:pStyle w:val="BodyText"/>
        <w:numPr>
          <w:ilvl w:val="0"/>
          <w:numId w:val="3"/>
        </w:numPr>
        <w:tabs>
          <w:tab w:val="left" w:pos="820"/>
        </w:tabs>
        <w:spacing w:line="360" w:lineRule="auto"/>
        <w:ind w:left="813" w:right="582" w:hanging="356"/>
      </w:pPr>
      <w:r>
        <w:rPr>
          <w:rFonts w:cs="Arial"/>
          <w:b/>
          <w:bCs/>
          <w:spacing w:val="-1"/>
        </w:rPr>
        <w:t>Laser</w:t>
      </w:r>
      <w:r>
        <w:rPr>
          <w:rFonts w:cs="Arial"/>
          <w:b/>
          <w:bCs/>
          <w:spacing w:val="1"/>
        </w:rPr>
        <w:t xml:space="preserve"> </w:t>
      </w:r>
      <w:r>
        <w:rPr>
          <w:rFonts w:cs="Arial"/>
          <w:b/>
          <w:bCs/>
          <w:spacing w:val="-1"/>
        </w:rPr>
        <w:t>Pacific</w:t>
      </w:r>
      <w:r>
        <w:rPr>
          <w:rFonts w:cs="Arial"/>
          <w:b/>
          <w:bCs/>
          <w:spacing w:val="-2"/>
        </w:rPr>
        <w:t xml:space="preserve"> </w:t>
      </w:r>
      <w:r>
        <w:rPr>
          <w:rFonts w:cs="Arial"/>
          <w:b/>
          <w:bCs/>
          <w:spacing w:val="-1"/>
        </w:rPr>
        <w:t>Systems</w:t>
      </w:r>
      <w:r>
        <w:rPr>
          <w:rFonts w:cs="Arial"/>
          <w:b/>
          <w:bCs/>
          <w:spacing w:val="1"/>
        </w:rPr>
        <w:t xml:space="preserve"> </w:t>
      </w:r>
      <w:r>
        <w:rPr>
          <w:rFonts w:cs="Arial"/>
          <w:b/>
          <w:bCs/>
          <w:spacing w:val="-1"/>
        </w:rPr>
        <w:t>PLS5X</w:t>
      </w:r>
      <w:r>
        <w:rPr>
          <w:rFonts w:cs="Arial"/>
          <w:b/>
          <w:bCs/>
          <w:spacing w:val="1"/>
        </w:rPr>
        <w:t xml:space="preserve"> </w:t>
      </w:r>
      <w:r w:rsidR="00C7390C">
        <w:rPr>
          <w:spacing w:val="-1"/>
          <w:lang w:val="bg-BG"/>
        </w:rPr>
        <w:t xml:space="preserve">Това е външен, 5-посочен отвесен лазер, който се използва за точно преминаване на пътя, така че измерванията да бъдат извършени от вътрешната страна на всеки завой. Въпреки че не е задължително, при използване в условията на ярка слънчева светлина, уредът се използва най-добре в компанията на лазерния датчик </w:t>
      </w:r>
      <w:r w:rsidR="00C7390C">
        <w:rPr>
          <w:spacing w:val="-1"/>
        </w:rPr>
        <w:t>PLS5x</w:t>
      </w:r>
      <w:r>
        <w:rPr>
          <w:spacing w:val="-1"/>
        </w:rPr>
        <w:t>.</w:t>
      </w:r>
    </w:p>
    <w:p w:rsidR="001B5697" w:rsidRDefault="001B5697">
      <w:pPr>
        <w:spacing w:line="360" w:lineRule="auto"/>
        <w:sectPr w:rsidR="001B5697">
          <w:pgSz w:w="11907" w:h="16840"/>
          <w:pgMar w:top="1560" w:right="1680" w:bottom="960" w:left="1460" w:header="0" w:footer="751" w:gutter="0"/>
          <w:cols w:space="708"/>
        </w:sectPr>
      </w:pPr>
    </w:p>
    <w:p w:rsidR="001B5697" w:rsidRDefault="00C7390C">
      <w:pPr>
        <w:pStyle w:val="Heading1"/>
        <w:numPr>
          <w:ilvl w:val="0"/>
          <w:numId w:val="5"/>
        </w:numPr>
        <w:tabs>
          <w:tab w:val="left" w:pos="532"/>
        </w:tabs>
        <w:spacing w:before="97"/>
        <w:ind w:hanging="432"/>
        <w:rPr>
          <w:b w:val="0"/>
          <w:bCs w:val="0"/>
        </w:rPr>
      </w:pPr>
      <w:bookmarkStart w:id="6" w:name="_Toc390308623"/>
      <w:r>
        <w:rPr>
          <w:lang w:val="bg-BG"/>
        </w:rPr>
        <w:lastRenderedPageBreak/>
        <w:t>Схема на метода за измерване</w:t>
      </w:r>
      <w:bookmarkEnd w:id="6"/>
    </w:p>
    <w:p w:rsidR="001B5697" w:rsidRDefault="001B5697">
      <w:pPr>
        <w:spacing w:before="3" w:line="120" w:lineRule="exact"/>
        <w:rPr>
          <w:sz w:val="12"/>
          <w:szCs w:val="12"/>
        </w:rPr>
      </w:pPr>
    </w:p>
    <w:p w:rsidR="001B5697" w:rsidRDefault="001B5697">
      <w:pPr>
        <w:spacing w:line="200" w:lineRule="exact"/>
        <w:rPr>
          <w:sz w:val="20"/>
          <w:szCs w:val="20"/>
        </w:rPr>
      </w:pPr>
    </w:p>
    <w:p w:rsidR="00C7390C" w:rsidRPr="00C7390C" w:rsidRDefault="00C7390C">
      <w:pPr>
        <w:pStyle w:val="BodyText"/>
        <w:spacing w:line="359" w:lineRule="auto"/>
        <w:ind w:right="221"/>
        <w:rPr>
          <w:lang w:val="bg-BG"/>
        </w:rPr>
      </w:pPr>
      <w:r>
        <w:rPr>
          <w:spacing w:val="-1"/>
          <w:lang w:val="bg-BG"/>
        </w:rPr>
        <w:t xml:space="preserve">При измерването на дължината на линк между две базови точки се извършват седем основни стъпки, както следва. За по-лесно въвеждане и изчисление, както и за насоки в процеса на управление, трябва да се използва таблицата в </w:t>
      </w:r>
      <w:r>
        <w:rPr>
          <w:spacing w:val="-1"/>
        </w:rPr>
        <w:t>Excel</w:t>
      </w:r>
      <w:r>
        <w:rPr>
          <w:spacing w:val="-1"/>
          <w:lang w:val="bg-BG"/>
        </w:rPr>
        <w:t xml:space="preserve"> </w:t>
      </w:r>
      <w:r>
        <w:rPr>
          <w:spacing w:val="-1"/>
        </w:rPr>
        <w:t>Link</w:t>
      </w:r>
      <w:r>
        <w:t xml:space="preserve"> </w:t>
      </w:r>
      <w:r>
        <w:rPr>
          <w:spacing w:val="-1"/>
        </w:rPr>
        <w:t>Distance</w:t>
      </w:r>
      <w:r>
        <w:rPr>
          <w:spacing w:val="-2"/>
        </w:rPr>
        <w:t xml:space="preserve"> </w:t>
      </w:r>
      <w:r>
        <w:rPr>
          <w:spacing w:val="-1"/>
        </w:rPr>
        <w:t>Measurement.xls</w:t>
      </w:r>
      <w:r>
        <w:rPr>
          <w:spacing w:val="-1"/>
          <w:lang w:val="bg-BG"/>
        </w:rPr>
        <w:t xml:space="preserve">. </w:t>
      </w:r>
    </w:p>
    <w:p w:rsidR="001B5697" w:rsidRDefault="001B5697">
      <w:pPr>
        <w:spacing w:line="200" w:lineRule="exact"/>
        <w:rPr>
          <w:sz w:val="20"/>
          <w:szCs w:val="20"/>
        </w:rPr>
      </w:pPr>
    </w:p>
    <w:p w:rsidR="001B5697" w:rsidRDefault="001B5697">
      <w:pPr>
        <w:spacing w:line="200" w:lineRule="exact"/>
        <w:rPr>
          <w:sz w:val="20"/>
          <w:szCs w:val="20"/>
        </w:rPr>
      </w:pPr>
    </w:p>
    <w:p w:rsidR="001B5697" w:rsidRDefault="001B5697">
      <w:pPr>
        <w:spacing w:before="2" w:line="220" w:lineRule="exact"/>
      </w:pPr>
    </w:p>
    <w:p w:rsidR="001B5697" w:rsidRDefault="00713AA5">
      <w:pPr>
        <w:pStyle w:val="Heading2"/>
        <w:numPr>
          <w:ilvl w:val="1"/>
          <w:numId w:val="2"/>
        </w:numPr>
        <w:tabs>
          <w:tab w:val="left" w:pos="676"/>
        </w:tabs>
        <w:rPr>
          <w:b w:val="0"/>
          <w:bCs w:val="0"/>
          <w:i w:val="0"/>
        </w:rPr>
      </w:pPr>
      <w:bookmarkStart w:id="7" w:name="_Toc390308624"/>
      <w:r>
        <w:rPr>
          <w:spacing w:val="-2"/>
          <w:lang w:val="bg-BG"/>
        </w:rPr>
        <w:t>Изберете базовата точка за всеки обект</w:t>
      </w:r>
      <w:bookmarkEnd w:id="7"/>
    </w:p>
    <w:p w:rsidR="00713AA5" w:rsidRPr="00713AA5" w:rsidRDefault="00713AA5">
      <w:pPr>
        <w:pStyle w:val="BodyText"/>
        <w:spacing w:before="61" w:line="360" w:lineRule="auto"/>
        <w:ind w:right="242"/>
        <w:rPr>
          <w:lang w:val="bg-BG"/>
        </w:rPr>
      </w:pPr>
      <w:r>
        <w:rPr>
          <w:spacing w:val="-1"/>
          <w:lang w:val="bg-BG"/>
        </w:rPr>
        <w:t xml:space="preserve">Базовата точка (или точно казано, перпендикулярната й проекция към линейната дължина на пътя) трябва да бъде избрана в рамките на зрителното поле на всички камера на обекта. Трябва да бъде маркирана постоянна точка на измерване чрез фиксиране на постоянен </w:t>
      </w:r>
      <w:r w:rsidR="003A2E7F">
        <w:rPr>
          <w:spacing w:val="-1"/>
          <w:lang w:val="bg-BG"/>
        </w:rPr>
        <w:t>тротоарен нокът</w:t>
      </w:r>
      <w:r>
        <w:rPr>
          <w:spacing w:val="-1"/>
          <w:lang w:val="bg-BG"/>
        </w:rPr>
        <w:t>, в рамките на 1м от бордюра</w:t>
      </w:r>
      <w:r w:rsidR="00385DDF">
        <w:rPr>
          <w:spacing w:val="-1"/>
          <w:lang w:val="bg-BG"/>
        </w:rPr>
        <w:t xml:space="preserve"> или в удобна пукнатина на в бетонния бордюр.</w:t>
      </w:r>
      <w:r>
        <w:rPr>
          <w:spacing w:val="-1"/>
          <w:lang w:val="bg-BG"/>
        </w:rPr>
        <w:t xml:space="preserve"> </w:t>
      </w:r>
      <w:r w:rsidR="00385DDF">
        <w:rPr>
          <w:spacing w:val="-1"/>
          <w:lang w:val="bg-BG"/>
        </w:rPr>
        <w:t>Измерванията се извършват до тази точка. По целия паваж се поставя 50мм бяла линия, центрирана. Трябва да се провери, дали съответната ортогонална бяла линия се вижда ясно в зрителното поле</w:t>
      </w:r>
      <w:r w:rsidR="00487F97">
        <w:rPr>
          <w:spacing w:val="-1"/>
          <w:lang w:val="bg-BG"/>
        </w:rPr>
        <w:t xml:space="preserve"> на всяка камера в обекта</w:t>
      </w:r>
      <w:r w:rsidR="00385DDF">
        <w:rPr>
          <w:spacing w:val="-1"/>
          <w:lang w:val="bg-BG"/>
        </w:rPr>
        <w:t>.</w:t>
      </w:r>
    </w:p>
    <w:p w:rsidR="001B5697" w:rsidRDefault="001B5697">
      <w:pPr>
        <w:spacing w:before="19" w:line="240" w:lineRule="exact"/>
        <w:rPr>
          <w:sz w:val="24"/>
          <w:szCs w:val="24"/>
        </w:rPr>
      </w:pPr>
    </w:p>
    <w:p w:rsidR="001B5697" w:rsidRDefault="005711D4">
      <w:pPr>
        <w:pStyle w:val="BodyText"/>
        <w:tabs>
          <w:tab w:val="left" w:pos="4550"/>
        </w:tabs>
        <w:spacing w:before="72"/>
        <w:ind w:left="1753"/>
      </w:pPr>
      <w:r>
        <w:t>FOV,</w:t>
      </w:r>
      <w:r>
        <w:rPr>
          <w:spacing w:val="-1"/>
        </w:rPr>
        <w:t xml:space="preserve"> </w:t>
      </w:r>
      <w:r w:rsidR="00487F97">
        <w:rPr>
          <w:spacing w:val="-1"/>
          <w:lang w:val="bg-BG"/>
        </w:rPr>
        <w:t>Камера</w:t>
      </w:r>
      <w:r>
        <w:t xml:space="preserve"> 1</w:t>
      </w:r>
      <w:r>
        <w:tab/>
      </w:r>
      <w:r>
        <w:rPr>
          <w:spacing w:val="-1"/>
          <w:position w:val="-1"/>
        </w:rPr>
        <w:t xml:space="preserve">FOV, </w:t>
      </w:r>
      <w:r w:rsidR="00487F97">
        <w:rPr>
          <w:spacing w:val="-1"/>
          <w:position w:val="-1"/>
          <w:lang w:val="bg-BG"/>
        </w:rPr>
        <w:t>Камера</w:t>
      </w:r>
      <w:r>
        <w:rPr>
          <w:position w:val="-1"/>
        </w:rPr>
        <w:t xml:space="preserve"> 2</w:t>
      </w:r>
    </w:p>
    <w:p w:rsidR="001B5697" w:rsidRDefault="001B5697">
      <w:pPr>
        <w:spacing w:line="200" w:lineRule="exact"/>
        <w:rPr>
          <w:sz w:val="20"/>
          <w:szCs w:val="20"/>
        </w:rPr>
      </w:pPr>
    </w:p>
    <w:p w:rsidR="001B5697" w:rsidRDefault="001B5697">
      <w:pPr>
        <w:spacing w:line="200" w:lineRule="exact"/>
        <w:rPr>
          <w:sz w:val="20"/>
          <w:szCs w:val="20"/>
        </w:rPr>
      </w:pPr>
    </w:p>
    <w:p w:rsidR="001B5697" w:rsidRDefault="001B5697">
      <w:pPr>
        <w:spacing w:line="200" w:lineRule="exact"/>
        <w:rPr>
          <w:sz w:val="20"/>
          <w:szCs w:val="20"/>
        </w:rPr>
      </w:pPr>
    </w:p>
    <w:p w:rsidR="001B5697" w:rsidRDefault="001B5697">
      <w:pPr>
        <w:spacing w:before="4" w:line="280" w:lineRule="exact"/>
        <w:rPr>
          <w:sz w:val="28"/>
          <w:szCs w:val="28"/>
        </w:rPr>
      </w:pPr>
    </w:p>
    <w:p w:rsidR="001B5697" w:rsidRPr="00487F97" w:rsidRDefault="005711D4" w:rsidP="00487F97">
      <w:pPr>
        <w:pStyle w:val="BodyText"/>
        <w:spacing w:before="72" w:line="245" w:lineRule="auto"/>
        <w:ind w:left="7246" w:right="-110"/>
        <w:rPr>
          <w:lang w:val="bg-BG"/>
        </w:rPr>
      </w:pPr>
      <w:r>
        <w:pict>
          <v:group id="_x0000_s1038" style="position:absolute;left:0;text-align:left;margin-left:128.65pt;margin-top:-44.15pt;width:329.8pt;height:237.45pt;z-index:-251657728;mso-position-horizontal-relative:page" coordorigin="2573,-883" coordsize="6596,4749">
            <v:group id="_x0000_s1098" style="position:absolute;left:2606;top:-719;width:2;height:3883" coordorigin="2606,-719" coordsize="2,3883">
              <v:shape id="_x0000_s1099" style="position:absolute;left:2606;top:-719;width:2;height:3883" coordorigin="2606,-719" coordsize="0,3883" path="m2606,-719r,3883e" filled="f">
                <v:path arrowok="t"/>
              </v:shape>
            </v:group>
            <v:group id="_x0000_s1096" style="position:absolute;left:2889;top:-718;width:2;height:3883" coordorigin="2889,-718" coordsize="2,3883">
              <v:shape id="_x0000_s1097" style="position:absolute;left:2889;top:-718;width:2;height:3883" coordorigin="2889,-718" coordsize="1,3883" path="m2889,-718r1,3883e" filled="f">
                <v:path arrowok="t"/>
              </v:shape>
            </v:group>
            <v:group id="_x0000_s1094" style="position:absolute;left:2580;top:2654;width:310;height:2" coordorigin="2580,2654" coordsize="310,2">
              <v:shape id="_x0000_s1095" style="position:absolute;left:2580;top:2654;width:310;height:2" coordorigin="2580,2654" coordsize="310,1" path="m2580,2654r310,1e" filled="f">
                <v:path arrowok="t"/>
              </v:shape>
            </v:group>
            <v:group id="_x0000_s1092" style="position:absolute;left:2582;top:1543;width:310;height:2" coordorigin="2582,1543" coordsize="310,2">
              <v:shape id="_x0000_s1093" style="position:absolute;left:2582;top:1543;width:310;height:2" coordorigin="2582,1543" coordsize="310,1" path="m2582,1543r310,1e" filled="f">
                <v:path arrowok="t"/>
              </v:shape>
            </v:group>
            <v:group id="_x0000_s1090" style="position:absolute;left:2580;top:430;width:310;height:2" coordorigin="2580,430" coordsize="310,2">
              <v:shape id="_x0000_s1091" style="position:absolute;left:2580;top:430;width:310;height:2" coordorigin="2580,430" coordsize="310,1" path="m2580,430r310,1e" filled="f">
                <v:path arrowok="t"/>
              </v:shape>
            </v:group>
            <v:group id="_x0000_s1088" style="position:absolute;left:2580;top:-625;width:310;height:2" coordorigin="2580,-625" coordsize="310,2">
              <v:shape id="_x0000_s1089" style="position:absolute;left:2580;top:-625;width:310;height:2" coordorigin="2580,-625" coordsize="310,1" path="m2580,-625r310,1e" filled="f">
                <v:path arrowok="t"/>
              </v:shape>
            </v:group>
            <v:group id="_x0000_s1086" style="position:absolute;left:2898;top:1450;width:5288;height:2" coordorigin="2898,1450" coordsize="5288,2">
              <v:shape id="_x0000_s1087" style="position:absolute;left:2898;top:1450;width:5288;height:2" coordorigin="2898,1450" coordsize="5288,1" path="m2898,1450r5288,1e" filled="f">
                <v:path arrowok="t"/>
              </v:shape>
            </v:group>
            <v:group id="_x0000_s1084" style="position:absolute;left:2908;top:1633;width:5268;height:2" coordorigin="2908,1633" coordsize="5268,2">
              <v:shape id="_x0000_s1085" style="position:absolute;left:2908;top:1633;width:5268;height:2" coordorigin="2908,1633" coordsize="5268,1" path="m2908,1633r5268,1e" filled="f">
                <v:path arrowok="t"/>
              </v:shape>
            </v:group>
            <v:group id="_x0000_s1082" style="position:absolute;left:2917;top:-281;width:3391;height:2" coordorigin="2917,-281" coordsize="3391,2">
              <v:shape id="_x0000_s1083" style="position:absolute;left:2917;top:-281;width:3391;height:2" coordorigin="2917,-281" coordsize="3391,1" path="m2917,-281r3391,1e" filled="f">
                <v:path arrowok="t"/>
              </v:shape>
            </v:group>
            <v:group id="_x0000_s1080" style="position:absolute;left:2935;top:-281;width:492;height:3262" coordorigin="2935,-281" coordsize="492,3262">
              <v:shape id="_x0000_s1081" style="position:absolute;left:2935;top:-281;width:492;height:3262" coordorigin="2935,-281" coordsize="492,3262" path="m2935,-281r492,3262e" filled="f">
                <v:path arrowok="t"/>
              </v:shape>
            </v:group>
            <v:group id="_x0000_s1078" style="position:absolute;left:5524;top:-299;width:820;height:3281" coordorigin="5524,-299" coordsize="820,3281">
              <v:shape id="_x0000_s1079" style="position:absolute;left:5524;top:-299;width:820;height:3281" coordorigin="5524,-299" coordsize="820,3281" path="m6344,-299l5524,2982e" filled="f">
                <v:path arrowok="t"/>
              </v:shape>
            </v:group>
            <v:group id="_x0000_s1076" style="position:absolute;left:3455;top:2964;width:2078;height:2" coordorigin="3455,2964" coordsize="2078,2">
              <v:shape id="_x0000_s1077" style="position:absolute;left:3455;top:2964;width:2078;height:2" coordorigin="3455,2964" coordsize="2078,1" path="m3455,2964r2078,1e" filled="f">
                <v:path arrowok="t"/>
              </v:shape>
            </v:group>
            <v:group id="_x0000_s1074" style="position:absolute;left:4777;top:-275;width:3391;height:2" coordorigin="4777,-275" coordsize="3391,2">
              <v:shape id="_x0000_s1075" style="position:absolute;left:4777;top:-275;width:3391;height:2" coordorigin="4777,-275" coordsize="3391,1" path="m4777,-275r3391,1e" filled="f">
                <v:stroke dashstyle="dash"/>
                <v:path arrowok="t"/>
              </v:shape>
            </v:group>
            <v:group id="_x0000_s1072" style="position:absolute;left:4795;top:-275;width:492;height:3262" coordorigin="4795,-275" coordsize="492,3262">
              <v:shape id="_x0000_s1073" style="position:absolute;left:4795;top:-275;width:492;height:3262" coordorigin="4795,-275" coordsize="492,3262" path="m4795,-275r492,3262e" filled="f">
                <v:stroke dashstyle="dash"/>
                <v:path arrowok="t"/>
              </v:shape>
            </v:group>
            <v:group id="_x0000_s1070" style="position:absolute;left:7384;top:-293;width:820;height:3281" coordorigin="7384,-293" coordsize="820,3281">
              <v:shape id="_x0000_s1071" style="position:absolute;left:7384;top:-293;width:820;height:3281" coordorigin="7384,-293" coordsize="820,3281" path="m8204,-293l7384,2988e" filled="f">
                <v:stroke dashstyle="dash"/>
                <v:path arrowok="t"/>
              </v:shape>
            </v:group>
            <v:group id="_x0000_s1068" style="position:absolute;left:5315;top:2970;width:2078;height:2" coordorigin="5315,2970" coordsize="2078,2">
              <v:shape id="_x0000_s1069" style="position:absolute;left:5315;top:2970;width:2078;height:2" coordorigin="5315,2970" coordsize="2078,1" path="m5315,2970r2078,1e" filled="f">
                <v:stroke dashstyle="dash"/>
                <v:path arrowok="t"/>
              </v:shape>
            </v:group>
            <v:group id="_x0000_s1066" style="position:absolute;left:8198;top:1434;width:2;height:219" coordorigin="8198,1434" coordsize="2,219">
              <v:shape id="_x0000_s1067" style="position:absolute;left:8198;top:1434;width:2;height:219" coordorigin="8198,1434" coordsize="1,219" path="m8198,1434r1,219e" filled="f">
                <v:path arrowok="t"/>
              </v:shape>
            </v:group>
            <v:group id="_x0000_s1061" style="position:absolute;left:2742;top:1541;width:825;height:2016" coordorigin="2742,1541" coordsize="825,2016">
              <v:shape id="_x0000_s1065" style="position:absolute;left:2742;top:1541;width:825;height:2016" coordorigin="2742,1541" coordsize="825,2016" path="m2807,1649r-19,7l3548,3555r6,3l3559,3555r5,-2l3566,3548r-2,-6l2807,1649xe" fillcolor="black" stroked="f">
                <v:path arrowok="t"/>
              </v:shape>
              <v:shape id="_x0000_s1064" style="position:absolute;left:2742;top:1541;width:825;height:2016" coordorigin="2742,1541" coordsize="825,2016" path="m2753,1541r-11,134l2788,1656r-7,-18l2779,1633r2,-6l2792,1623r53,l2753,1541xe" fillcolor="black" stroked="f">
                <v:path arrowok="t"/>
              </v:shape>
              <v:shape id="_x0000_s1063" style="position:absolute;left:2742;top:1541;width:825;height:2016" coordorigin="2742,1541" coordsize="825,2016" path="m2792,1623r-11,4l2779,1633r2,5l2788,1656r19,-7l2799,1630r-2,-5l2792,1623xe" fillcolor="black" stroked="f">
                <v:path arrowok="t"/>
              </v:shape>
              <v:shape id="_x0000_s1062" style="position:absolute;left:2742;top:1541;width:825;height:2016" coordorigin="2742,1541" coordsize="825,2016" path="m2845,1623r-53,l2797,1625r2,5l2807,1649r46,-19l2845,1623xe" fillcolor="black" stroked="f">
                <v:path arrowok="t"/>
              </v:shape>
            </v:group>
            <v:group id="_x0000_s1056" style="position:absolute;left:3544;top:1541;width:635;height:2016" coordorigin="3544,1541" coordsize="635,2016">
              <v:shape id="_x0000_s1060" style="position:absolute;left:3544;top:1541;width:635;height:2016" coordorigin="3544,1541" coordsize="635,2016" path="m4112,1653l3545,3543r-1,6l3547,3554r5,2l3557,3557r6,-3l4131,1659r-19,-6xe" fillcolor="black" stroked="f">
                <v:path arrowok="t"/>
              </v:shape>
              <v:shape id="_x0000_s1059" style="position:absolute;left:3544;top:1541;width:635;height:2016" coordorigin="3544,1541" coordsize="635,2016" path="m4171,1626r-46,l4130,1627r5,2l4138,1635r-1,5l4131,1659r48,14l4171,1626xe" fillcolor="black" stroked="f">
                <v:path arrowok="t"/>
              </v:shape>
              <v:shape id="_x0000_s1058" style="position:absolute;left:3544;top:1541;width:635;height:2016" coordorigin="3544,1541" coordsize="635,2016" path="m4125,1626r-6,3l4118,1635r-6,18l4131,1659r6,-19l4138,1635r-3,-6l4130,1627r-5,-1xe" fillcolor="black" stroked="f">
                <v:path arrowok="t"/>
              </v:shape>
              <v:shape id="_x0000_s1057" style="position:absolute;left:3544;top:1541;width:635;height:2016" coordorigin="3544,1541" coordsize="635,2016" path="m4156,1541r-92,98l4112,1653r6,-19l4119,1629r6,-3l4171,1626r-15,-85xe" fillcolor="black" stroked="f">
                <v:path arrowok="t"/>
              </v:shape>
            </v:group>
            <v:group id="_x0000_s1054" style="position:absolute;left:3190;top:3458;width:4940;height:401" coordorigin="3190,3458" coordsize="4940,401">
              <v:shape id="_x0000_s1055" style="position:absolute;left:3190;top:3458;width:4940;height:401" coordorigin="3190,3458" coordsize="4940,401" path="m3190,3859r4940,l8130,3458r-4940,l3190,3859xe" stroked="f">
                <v:path arrowok="t"/>
              </v:shape>
            </v:group>
            <v:group id="_x0000_s1049" style="position:absolute;left:3707;top:-875;width:274;height:594" coordorigin="3707,-875" coordsize="274,594">
              <v:shape id="_x0000_s1053" style="position:absolute;left:3707;top:-875;width:274;height:594" coordorigin="3707,-875" coordsize="274,594" path="m3917,-387r-46,20l3974,-281r4,-80l3933,-361r-6,-2l3925,-368r-8,-19xe" fillcolor="black" stroked="f">
                <v:path arrowok="t"/>
              </v:shape>
              <v:shape id="_x0000_s1052" style="position:absolute;left:3707;top:-875;width:274;height:594" coordorigin="3707,-875" coordsize="274,594" path="m3935,-395r-18,8l3925,-368r2,5l3933,-361r10,-4l3945,-371r-10,-24xe" fillcolor="black" stroked="f">
                <v:path arrowok="t"/>
              </v:shape>
              <v:shape id="_x0000_s1051" style="position:absolute;left:3707;top:-875;width:274;height:594" coordorigin="3707,-875" coordsize="274,594" path="m3981,-415r-46,20l3945,-371r-2,6l3933,-361r45,l3981,-415xe" fillcolor="black" stroked="f">
                <v:path arrowok="t"/>
              </v:shape>
              <v:shape id="_x0000_s1050" style="position:absolute;left:3707;top:-875;width:274;height:594" coordorigin="3707,-875" coordsize="274,594" path="m3719,-875r-10,4l3707,-865r210,478l3935,-395,3725,-873r-6,-2xe" fillcolor="black" stroked="f">
                <v:path arrowok="t"/>
              </v:shape>
            </v:group>
            <v:group id="_x0000_s1044" style="position:absolute;left:6503;top:-851;width:274;height:594" coordorigin="6503,-851" coordsize="274,594">
              <v:shape id="_x0000_s1048" style="position:absolute;left:6503;top:-851;width:274;height:594" coordorigin="6503,-851" coordsize="274,594" path="m6713,-363r-46,20l6770,-257r4,-80l6729,-337r-6,-2l6721,-344r-8,-19xe" fillcolor="black" stroked="f">
                <v:path arrowok="t"/>
              </v:shape>
              <v:shape id="_x0000_s1047" style="position:absolute;left:6503;top:-851;width:274;height:594" coordorigin="6503,-851" coordsize="274,594" path="m6731,-371r-18,8l6721,-344r2,5l6729,-337r10,-4l6741,-347r-10,-24xe" fillcolor="black" stroked="f">
                <v:path arrowok="t"/>
              </v:shape>
              <v:shape id="_x0000_s1046" style="position:absolute;left:6503;top:-851;width:274;height:594" coordorigin="6503,-851" coordsize="274,594" path="m6777,-391r-46,20l6741,-347r-2,6l6729,-337r45,l6777,-391xe" fillcolor="black" stroked="f">
                <v:path arrowok="t"/>
              </v:shape>
              <v:shape id="_x0000_s1045" style="position:absolute;left:6503;top:-851;width:274;height:594" coordorigin="6503,-851" coordsize="274,594" path="m6515,-851r-10,4l6503,-841r210,478l6731,-371,6521,-849r-6,-2xe" fillcolor="black" stroked="f">
                <v:path arrowok="t"/>
              </v:shape>
            </v:group>
            <v:group id="_x0000_s1039" style="position:absolute;left:8220;top:1083;width:941;height:468" coordorigin="8220,1083" coordsize="941,468">
              <v:shape id="_x0000_s1043" style="position:absolute;left:8220;top:1083;width:941;height:468" coordorigin="8220,1083" coordsize="941,468" path="m8301,1443r-81,107l8354,1551r-16,-33l8309,1518r-6,-2l8298,1506r2,-6l8305,1497r18,-9l8301,1443xe" fillcolor="black" stroked="f">
                <v:path arrowok="t"/>
              </v:shape>
              <v:shape id="_x0000_s1042" style="position:absolute;left:8220;top:1083;width:941;height:468" coordorigin="8220,1083" coordsize="941,468" path="m8323,1488r-18,9l8300,1500r-2,6l8303,1516r6,2l8314,1515r18,-9l8323,1488xe" fillcolor="black" stroked="f">
                <v:path arrowok="t"/>
              </v:shape>
              <v:shape id="_x0000_s1041" style="position:absolute;left:8220;top:1083;width:941;height:468" coordorigin="8220,1083" coordsize="941,468" path="m8332,1506r-18,9l8309,1518r29,l8332,1506xe" fillcolor="black" stroked="f">
                <v:path arrowok="t"/>
              </v:shape>
              <v:shape id="_x0000_s1040" style="position:absolute;left:8220;top:1083;width:941;height:468" coordorigin="8220,1083" coordsize="941,468" path="m9151,1083r-5,2l8323,1488r9,18l9154,1103r5,-2l9161,1095r-4,-10l9151,1083xe" fillcolor="black" stroked="f">
                <v:path arrowok="t"/>
              </v:shape>
            </v:group>
            <w10:wrap anchorx="page"/>
          </v:group>
        </w:pict>
      </w:r>
      <w:r>
        <w:rPr>
          <w:spacing w:val="-1"/>
        </w:rPr>
        <w:t>50mm</w:t>
      </w:r>
      <w:r>
        <w:rPr>
          <w:spacing w:val="23"/>
        </w:rPr>
        <w:t xml:space="preserve"> </w:t>
      </w:r>
      <w:proofErr w:type="spellStart"/>
      <w:r w:rsidR="00487F97">
        <w:rPr>
          <w:spacing w:val="-1"/>
          <w:lang w:val="bg-BG"/>
        </w:rPr>
        <w:t>термопластична</w:t>
      </w:r>
      <w:proofErr w:type="spellEnd"/>
      <w:r w:rsidR="00487F97">
        <w:rPr>
          <w:spacing w:val="-1"/>
          <w:lang w:val="bg-BG"/>
        </w:rPr>
        <w:t xml:space="preserve"> бяла пътна маркировка</w:t>
      </w:r>
    </w:p>
    <w:p w:rsidR="001B5697" w:rsidRDefault="001B5697">
      <w:pPr>
        <w:spacing w:line="200" w:lineRule="exact"/>
        <w:rPr>
          <w:sz w:val="20"/>
          <w:szCs w:val="20"/>
        </w:rPr>
      </w:pPr>
    </w:p>
    <w:p w:rsidR="001B5697" w:rsidRDefault="001B5697">
      <w:pPr>
        <w:spacing w:line="200" w:lineRule="exact"/>
        <w:rPr>
          <w:sz w:val="20"/>
          <w:szCs w:val="20"/>
        </w:rPr>
      </w:pPr>
    </w:p>
    <w:p w:rsidR="001B5697" w:rsidRDefault="001B5697">
      <w:pPr>
        <w:spacing w:line="200" w:lineRule="exact"/>
        <w:rPr>
          <w:sz w:val="20"/>
          <w:szCs w:val="20"/>
        </w:rPr>
      </w:pPr>
    </w:p>
    <w:p w:rsidR="001B5697" w:rsidRDefault="001B5697">
      <w:pPr>
        <w:spacing w:line="200" w:lineRule="exact"/>
        <w:rPr>
          <w:sz w:val="20"/>
          <w:szCs w:val="20"/>
        </w:rPr>
      </w:pPr>
    </w:p>
    <w:p w:rsidR="001B5697" w:rsidRDefault="001B5697">
      <w:pPr>
        <w:spacing w:line="200" w:lineRule="exact"/>
        <w:rPr>
          <w:sz w:val="20"/>
          <w:szCs w:val="20"/>
        </w:rPr>
      </w:pPr>
    </w:p>
    <w:p w:rsidR="001B5697" w:rsidRDefault="001B5697">
      <w:pPr>
        <w:spacing w:line="200" w:lineRule="exact"/>
        <w:rPr>
          <w:sz w:val="20"/>
          <w:szCs w:val="20"/>
        </w:rPr>
      </w:pPr>
    </w:p>
    <w:p w:rsidR="001B5697" w:rsidRDefault="001B5697">
      <w:pPr>
        <w:spacing w:line="200" w:lineRule="exact"/>
        <w:rPr>
          <w:sz w:val="20"/>
          <w:szCs w:val="20"/>
        </w:rPr>
      </w:pPr>
    </w:p>
    <w:p w:rsidR="001B5697" w:rsidRDefault="001B5697">
      <w:pPr>
        <w:spacing w:before="17" w:line="280" w:lineRule="exact"/>
        <w:rPr>
          <w:sz w:val="28"/>
          <w:szCs w:val="28"/>
        </w:rPr>
      </w:pPr>
    </w:p>
    <w:p w:rsidR="001B5697" w:rsidRPr="003A2E7F" w:rsidRDefault="003A2E7F" w:rsidP="003A2E7F">
      <w:pPr>
        <w:pStyle w:val="BodyText"/>
        <w:spacing w:before="72"/>
        <w:ind w:left="270" w:right="492"/>
        <w:rPr>
          <w:lang w:val="bg-BG"/>
        </w:rPr>
      </w:pPr>
      <w:r>
        <w:rPr>
          <w:spacing w:val="-1"/>
          <w:lang w:val="bg-BG"/>
        </w:rPr>
        <w:t>Бордюр</w:t>
      </w:r>
    </w:p>
    <w:p w:rsidR="001B5697" w:rsidRDefault="001B5697">
      <w:pPr>
        <w:spacing w:before="2" w:line="130" w:lineRule="exact"/>
        <w:rPr>
          <w:sz w:val="13"/>
          <w:szCs w:val="13"/>
        </w:rPr>
      </w:pPr>
    </w:p>
    <w:p w:rsidR="001B5697" w:rsidRDefault="001B5697">
      <w:pPr>
        <w:spacing w:line="200" w:lineRule="exact"/>
        <w:rPr>
          <w:sz w:val="20"/>
          <w:szCs w:val="20"/>
        </w:rPr>
      </w:pPr>
    </w:p>
    <w:p w:rsidR="001B5697" w:rsidRPr="003A2E7F" w:rsidRDefault="003A2E7F" w:rsidP="003A2E7F">
      <w:pPr>
        <w:pStyle w:val="BodyText"/>
        <w:spacing w:before="72"/>
        <w:ind w:left="1080"/>
        <w:rPr>
          <w:lang w:val="bg-BG"/>
        </w:rPr>
      </w:pPr>
      <w:r>
        <w:rPr>
          <w:spacing w:val="-1"/>
          <w:lang w:val="bg-BG"/>
        </w:rPr>
        <w:t>Тротоарен нокът в рамките на</w:t>
      </w:r>
      <w:r w:rsidR="005711D4">
        <w:t xml:space="preserve"> 1m</w:t>
      </w:r>
      <w:r w:rsidR="005711D4">
        <w:rPr>
          <w:spacing w:val="-1"/>
        </w:rPr>
        <w:t xml:space="preserve"> </w:t>
      </w:r>
      <w:r>
        <w:rPr>
          <w:spacing w:val="-2"/>
          <w:lang w:val="bg-BG"/>
        </w:rPr>
        <w:t>от бордюра или в бордюра</w:t>
      </w:r>
    </w:p>
    <w:p w:rsidR="001B5697" w:rsidRDefault="001B5697">
      <w:pPr>
        <w:spacing w:line="200" w:lineRule="exact"/>
        <w:rPr>
          <w:sz w:val="20"/>
          <w:szCs w:val="20"/>
        </w:rPr>
      </w:pPr>
    </w:p>
    <w:p w:rsidR="001B5697" w:rsidRDefault="001B5697">
      <w:pPr>
        <w:spacing w:line="200" w:lineRule="exact"/>
        <w:rPr>
          <w:sz w:val="20"/>
          <w:szCs w:val="20"/>
        </w:rPr>
      </w:pPr>
    </w:p>
    <w:p w:rsidR="001B5697" w:rsidRDefault="001B5697">
      <w:pPr>
        <w:spacing w:before="5" w:line="220" w:lineRule="exact"/>
      </w:pPr>
    </w:p>
    <w:p w:rsidR="001B5697" w:rsidRDefault="003A2E7F" w:rsidP="003A2E7F">
      <w:pPr>
        <w:pStyle w:val="Heading3"/>
        <w:spacing w:before="72"/>
        <w:ind w:left="1080" w:right="610"/>
        <w:rPr>
          <w:b w:val="0"/>
          <w:bCs w:val="0"/>
        </w:rPr>
      </w:pPr>
      <w:bookmarkStart w:id="8" w:name="_Toc390308625"/>
      <w:r>
        <w:rPr>
          <w:lang w:val="bg-BG"/>
        </w:rPr>
        <w:t>Фиг.</w:t>
      </w:r>
      <w:r w:rsidR="005711D4">
        <w:t xml:space="preserve"> 2</w:t>
      </w:r>
      <w:r w:rsidR="005711D4">
        <w:rPr>
          <w:spacing w:val="-1"/>
        </w:rPr>
        <w:t xml:space="preserve"> </w:t>
      </w:r>
      <w:r>
        <w:rPr>
          <w:spacing w:val="-1"/>
          <w:lang w:val="bg-BG"/>
        </w:rPr>
        <w:t>Пътна маркировка в базовата точка</w:t>
      </w:r>
      <w:r w:rsidR="005711D4">
        <w:rPr>
          <w:spacing w:val="-2"/>
        </w:rPr>
        <w:t xml:space="preserve"> </w:t>
      </w:r>
      <w:r w:rsidR="005711D4">
        <w:t>(</w:t>
      </w:r>
      <w:r>
        <w:rPr>
          <w:lang w:val="bg-BG"/>
        </w:rPr>
        <w:t>хоризонтален изглед</w:t>
      </w:r>
      <w:r w:rsidR="005711D4">
        <w:rPr>
          <w:spacing w:val="-2"/>
        </w:rPr>
        <w:t>)</w:t>
      </w:r>
      <w:bookmarkEnd w:id="8"/>
    </w:p>
    <w:p w:rsidR="001B5697" w:rsidRDefault="001B5697">
      <w:pPr>
        <w:sectPr w:rsidR="001B5697" w:rsidSect="00487F97">
          <w:pgSz w:w="11907" w:h="16840"/>
          <w:pgMar w:top="1560" w:right="1557" w:bottom="960" w:left="1460" w:header="0" w:footer="751" w:gutter="0"/>
          <w:cols w:space="708"/>
        </w:sectPr>
      </w:pPr>
    </w:p>
    <w:p w:rsidR="001B5697" w:rsidRDefault="003A2E7F">
      <w:pPr>
        <w:pStyle w:val="Heading2"/>
        <w:numPr>
          <w:ilvl w:val="1"/>
          <w:numId w:val="2"/>
        </w:numPr>
        <w:tabs>
          <w:tab w:val="left" w:pos="676"/>
        </w:tabs>
        <w:spacing w:before="58"/>
        <w:rPr>
          <w:b w:val="0"/>
          <w:bCs w:val="0"/>
          <w:i w:val="0"/>
        </w:rPr>
      </w:pPr>
      <w:bookmarkStart w:id="9" w:name="_Toc390308626"/>
      <w:r>
        <w:rPr>
          <w:spacing w:val="-1"/>
          <w:lang w:val="bg-BG"/>
        </w:rPr>
        <w:lastRenderedPageBreak/>
        <w:t>Изготвяне на точен калибриращ курс</w:t>
      </w:r>
      <w:bookmarkEnd w:id="9"/>
    </w:p>
    <w:p w:rsidR="003A2E7F" w:rsidRPr="00E71B2B" w:rsidRDefault="003A2E7F">
      <w:pPr>
        <w:pStyle w:val="BodyText"/>
        <w:spacing w:before="60" w:line="360" w:lineRule="auto"/>
        <w:ind w:right="276"/>
        <w:rPr>
          <w:lang w:val="bg-BG"/>
        </w:rPr>
      </w:pPr>
      <w:r>
        <w:rPr>
          <w:spacing w:val="-1"/>
          <w:lang w:val="bg-BG"/>
        </w:rPr>
        <w:t xml:space="preserve">Калибриращият курс трябва да бъде прав участък от асфалтиран път, който е равен и сравнително без голям трафик, с поне 500 м дължина. Колкото по-дълъг е участъка, толкова по-точно ще бъде калибрирането. </w:t>
      </w:r>
      <w:r w:rsidR="00E71B2B">
        <w:rPr>
          <w:spacing w:val="-1"/>
          <w:lang w:val="bg-BG"/>
        </w:rPr>
        <w:t>Трябва да бъде разположен така, че инструментът</w:t>
      </w:r>
      <w:r w:rsidR="00E71B2B" w:rsidRPr="00E71B2B">
        <w:rPr>
          <w:spacing w:val="-2"/>
        </w:rPr>
        <w:t xml:space="preserve"> </w:t>
      </w:r>
      <w:proofErr w:type="spellStart"/>
      <w:r w:rsidR="00E71B2B">
        <w:rPr>
          <w:spacing w:val="-2"/>
        </w:rPr>
        <w:t>Correvit</w:t>
      </w:r>
      <w:proofErr w:type="spellEnd"/>
      <w:r w:rsidR="00E71B2B">
        <w:rPr>
          <w:spacing w:val="-1"/>
        </w:rPr>
        <w:t xml:space="preserve"> L-350</w:t>
      </w:r>
      <w:r w:rsidR="00E71B2B">
        <w:rPr>
          <w:spacing w:val="-1"/>
          <w:lang w:val="bg-BG"/>
        </w:rPr>
        <w:t xml:space="preserve"> да може да бъде калибриран на измервателното превозно средство преди и след измерването на дължината на линка. Един правилно избран курс за калибриране би бил полезен за много измервания на дължини на линкове.</w:t>
      </w:r>
    </w:p>
    <w:p w:rsidR="001B5697" w:rsidRDefault="001B5697">
      <w:pPr>
        <w:spacing w:before="1" w:line="100" w:lineRule="exact"/>
        <w:rPr>
          <w:sz w:val="10"/>
          <w:szCs w:val="10"/>
        </w:rPr>
      </w:pPr>
    </w:p>
    <w:p w:rsidR="001B5697" w:rsidRDefault="001B5697">
      <w:pPr>
        <w:spacing w:line="200" w:lineRule="exact"/>
        <w:rPr>
          <w:sz w:val="20"/>
          <w:szCs w:val="20"/>
        </w:rPr>
      </w:pPr>
    </w:p>
    <w:p w:rsidR="001B5697" w:rsidRDefault="001B5697">
      <w:pPr>
        <w:spacing w:line="200" w:lineRule="exact"/>
        <w:rPr>
          <w:sz w:val="20"/>
          <w:szCs w:val="20"/>
        </w:rPr>
      </w:pPr>
    </w:p>
    <w:p w:rsidR="001B5697" w:rsidRDefault="00E71B2B">
      <w:pPr>
        <w:pStyle w:val="Heading2"/>
        <w:numPr>
          <w:ilvl w:val="1"/>
          <w:numId w:val="2"/>
        </w:numPr>
        <w:tabs>
          <w:tab w:val="left" w:pos="676"/>
        </w:tabs>
        <w:rPr>
          <w:b w:val="0"/>
          <w:bCs w:val="0"/>
          <w:i w:val="0"/>
        </w:rPr>
      </w:pPr>
      <w:bookmarkStart w:id="10" w:name="_Toc390308627"/>
      <w:r>
        <w:rPr>
          <w:spacing w:val="-4"/>
          <w:lang w:val="bg-BG"/>
        </w:rPr>
        <w:t xml:space="preserve">Калибриране на </w:t>
      </w:r>
      <w:r w:rsidR="005711D4">
        <w:rPr>
          <w:spacing w:val="-1"/>
        </w:rPr>
        <w:t>CORREVIT-L350</w:t>
      </w:r>
      <w:r>
        <w:rPr>
          <w:spacing w:val="-1"/>
          <w:lang w:val="bg-BG"/>
        </w:rPr>
        <w:t xml:space="preserve"> преди измерване</w:t>
      </w:r>
      <w:bookmarkEnd w:id="10"/>
    </w:p>
    <w:p w:rsidR="00E71B2B" w:rsidRPr="00E71B2B" w:rsidRDefault="00E71B2B">
      <w:pPr>
        <w:pStyle w:val="BodyText"/>
        <w:spacing w:before="61" w:line="360" w:lineRule="auto"/>
        <w:ind w:right="128"/>
        <w:rPr>
          <w:lang w:val="bg-BG"/>
        </w:rPr>
      </w:pPr>
      <w:r>
        <w:rPr>
          <w:spacing w:val="-1"/>
          <w:lang w:val="bg-BG"/>
        </w:rPr>
        <w:t>Карайте измервателното превозно средство по калибриращия курс. Трябва да направите поне три калибриращи пътувания, преди да измерите дължината на линка и след като я измерите.</w:t>
      </w:r>
    </w:p>
    <w:p w:rsidR="001B5697" w:rsidRDefault="001B5697">
      <w:pPr>
        <w:spacing w:line="100" w:lineRule="exact"/>
        <w:rPr>
          <w:sz w:val="10"/>
          <w:szCs w:val="10"/>
        </w:rPr>
      </w:pPr>
    </w:p>
    <w:p w:rsidR="001B5697" w:rsidRDefault="001B5697">
      <w:pPr>
        <w:spacing w:line="200" w:lineRule="exact"/>
        <w:rPr>
          <w:sz w:val="20"/>
          <w:szCs w:val="20"/>
        </w:rPr>
      </w:pPr>
    </w:p>
    <w:p w:rsidR="001B5697" w:rsidRDefault="001B5697">
      <w:pPr>
        <w:spacing w:line="200" w:lineRule="exact"/>
        <w:rPr>
          <w:sz w:val="20"/>
          <w:szCs w:val="20"/>
        </w:rPr>
      </w:pPr>
    </w:p>
    <w:p w:rsidR="001B5697" w:rsidRDefault="00E71B2B">
      <w:pPr>
        <w:pStyle w:val="Heading2"/>
        <w:numPr>
          <w:ilvl w:val="1"/>
          <w:numId w:val="2"/>
        </w:numPr>
        <w:tabs>
          <w:tab w:val="left" w:pos="676"/>
        </w:tabs>
        <w:rPr>
          <w:b w:val="0"/>
          <w:bCs w:val="0"/>
          <w:i w:val="0"/>
        </w:rPr>
      </w:pPr>
      <w:bookmarkStart w:id="11" w:name="_Toc390308628"/>
      <w:r>
        <w:rPr>
          <w:spacing w:val="-1"/>
          <w:lang w:val="bg-BG"/>
        </w:rPr>
        <w:t>Измерване дължината на линка</w:t>
      </w:r>
      <w:bookmarkEnd w:id="11"/>
    </w:p>
    <w:p w:rsidR="001B5697" w:rsidRPr="00E71B2B" w:rsidRDefault="00E71B2B">
      <w:pPr>
        <w:pStyle w:val="BodyText"/>
        <w:spacing w:before="60" w:line="359" w:lineRule="auto"/>
        <w:ind w:right="242"/>
        <w:rPr>
          <w:lang w:val="bg-BG"/>
        </w:rPr>
      </w:pPr>
      <w:r>
        <w:rPr>
          <w:spacing w:val="-1"/>
          <w:lang w:val="bg-BG"/>
        </w:rPr>
        <w:t xml:space="preserve">Карайте измервателното превозно средство по калибриращия курс, като следвате пътя според принципите, предписани в </w:t>
      </w:r>
      <w:r>
        <w:rPr>
          <w:spacing w:val="-1"/>
        </w:rPr>
        <w:t>HOSDB</w:t>
      </w:r>
      <w:r>
        <w:rPr>
          <w:spacing w:val="-1"/>
          <w:lang w:val="bg-BG"/>
        </w:rPr>
        <w:t xml:space="preserve"> принципите. Трябва да бъдат направени поне три измервания. По време на измерванията не правете нови маркировки по пътя. </w:t>
      </w:r>
    </w:p>
    <w:p w:rsidR="001B5697" w:rsidRDefault="001B5697">
      <w:pPr>
        <w:spacing w:line="200" w:lineRule="exact"/>
        <w:rPr>
          <w:sz w:val="20"/>
          <w:szCs w:val="20"/>
        </w:rPr>
      </w:pPr>
    </w:p>
    <w:p w:rsidR="001B5697" w:rsidRDefault="001B5697">
      <w:pPr>
        <w:spacing w:line="200" w:lineRule="exact"/>
        <w:rPr>
          <w:sz w:val="20"/>
          <w:szCs w:val="20"/>
        </w:rPr>
      </w:pPr>
    </w:p>
    <w:p w:rsidR="001B5697" w:rsidRDefault="001B5697">
      <w:pPr>
        <w:spacing w:before="4" w:line="220" w:lineRule="exact"/>
      </w:pPr>
    </w:p>
    <w:p w:rsidR="001B5697" w:rsidRDefault="00E71B2B">
      <w:pPr>
        <w:pStyle w:val="Heading2"/>
        <w:numPr>
          <w:ilvl w:val="1"/>
          <w:numId w:val="2"/>
        </w:numPr>
        <w:tabs>
          <w:tab w:val="left" w:pos="676"/>
        </w:tabs>
        <w:rPr>
          <w:b w:val="0"/>
          <w:bCs w:val="0"/>
          <w:i w:val="0"/>
        </w:rPr>
      </w:pPr>
      <w:bookmarkStart w:id="12" w:name="_Toc390308629"/>
      <w:r>
        <w:rPr>
          <w:spacing w:val="-1"/>
          <w:lang w:val="bg-BG"/>
        </w:rPr>
        <w:t xml:space="preserve">Калибриране на </w:t>
      </w:r>
      <w:r w:rsidR="005711D4">
        <w:rPr>
          <w:spacing w:val="-2"/>
        </w:rPr>
        <w:t xml:space="preserve"> </w:t>
      </w:r>
      <w:r w:rsidR="005711D4">
        <w:rPr>
          <w:spacing w:val="-1"/>
        </w:rPr>
        <w:t>CORREVIT-L350</w:t>
      </w:r>
      <w:r>
        <w:rPr>
          <w:spacing w:val="-1"/>
          <w:lang w:val="bg-BG"/>
        </w:rPr>
        <w:t xml:space="preserve"> след измерване</w:t>
      </w:r>
      <w:bookmarkEnd w:id="12"/>
    </w:p>
    <w:p w:rsidR="00E71B2B" w:rsidRPr="00E71B2B" w:rsidRDefault="00E71B2B">
      <w:pPr>
        <w:pStyle w:val="BodyText"/>
        <w:spacing w:before="60" w:line="360" w:lineRule="auto"/>
        <w:ind w:right="231"/>
        <w:rPr>
          <w:lang w:val="bg-BG"/>
        </w:rPr>
      </w:pPr>
      <w:r>
        <w:rPr>
          <w:spacing w:val="-1"/>
          <w:lang w:val="bg-BG"/>
        </w:rPr>
        <w:t xml:space="preserve">Карайте измервателното превозно средство поне три пъти по калибриращия курс след извършване на измерването. След повторното калибриране, определете вашето </w:t>
      </w:r>
      <w:r>
        <w:rPr>
          <w:b/>
          <w:spacing w:val="-1"/>
          <w:lang w:val="bg-BG"/>
        </w:rPr>
        <w:t>постоянно калибриране</w:t>
      </w:r>
      <w:r>
        <w:rPr>
          <w:spacing w:val="-1"/>
          <w:lang w:val="bg-BG"/>
        </w:rPr>
        <w:t xml:space="preserve">, което е </w:t>
      </w:r>
      <w:r w:rsidRPr="00E71B2B">
        <w:rPr>
          <w:b/>
          <w:spacing w:val="-1"/>
          <w:lang w:val="bg-BG"/>
        </w:rPr>
        <w:t>по-голямата</w:t>
      </w:r>
      <w:r>
        <w:rPr>
          <w:spacing w:val="-1"/>
          <w:lang w:val="bg-BG"/>
        </w:rPr>
        <w:t xml:space="preserve"> стойност от константата преди измерване (работна) и константата след измерване (крайна). Това ще доведе до измерване на минималното разстояние, което е в полза на водача. Процесите по калибриране не трябва да се изпълняват непосредствено преди или след измерването на дължината на линка.</w:t>
      </w:r>
      <w:r w:rsidR="00AC539B">
        <w:rPr>
          <w:spacing w:val="-1"/>
          <w:lang w:val="bg-BG"/>
        </w:rPr>
        <w:t xml:space="preserve"> Въпреки това, отлагането на калибриране след измерване повишава риска от възможността възникнала грешка да анулира цяла група измервания.</w:t>
      </w:r>
      <w:r w:rsidR="003A526C">
        <w:rPr>
          <w:spacing w:val="-1"/>
          <w:lang w:val="bg-BG"/>
        </w:rPr>
        <w:t xml:space="preserve"> Във всички случаи трябва да се извърши калибриране след измерване, за да бъдат валидни измерванията на дължините на линковете.</w:t>
      </w:r>
    </w:p>
    <w:p w:rsidR="001B5697" w:rsidRDefault="001B5697">
      <w:pPr>
        <w:spacing w:line="200" w:lineRule="exact"/>
        <w:rPr>
          <w:sz w:val="20"/>
          <w:szCs w:val="20"/>
        </w:rPr>
      </w:pPr>
    </w:p>
    <w:p w:rsidR="001B5697" w:rsidRDefault="001B5697">
      <w:pPr>
        <w:spacing w:line="200" w:lineRule="exact"/>
        <w:rPr>
          <w:sz w:val="20"/>
          <w:szCs w:val="20"/>
          <w:lang w:val="bg-BG"/>
        </w:rPr>
      </w:pPr>
    </w:p>
    <w:p w:rsidR="003A526C" w:rsidRDefault="003A526C">
      <w:pPr>
        <w:spacing w:line="200" w:lineRule="exact"/>
        <w:rPr>
          <w:sz w:val="20"/>
          <w:szCs w:val="20"/>
          <w:lang w:val="bg-BG"/>
        </w:rPr>
      </w:pPr>
    </w:p>
    <w:p w:rsidR="003A526C" w:rsidRDefault="003A526C">
      <w:pPr>
        <w:spacing w:line="200" w:lineRule="exact"/>
        <w:rPr>
          <w:sz w:val="20"/>
          <w:szCs w:val="20"/>
          <w:lang w:val="bg-BG"/>
        </w:rPr>
      </w:pPr>
    </w:p>
    <w:p w:rsidR="003A526C" w:rsidRDefault="003A526C">
      <w:pPr>
        <w:spacing w:line="200" w:lineRule="exact"/>
        <w:rPr>
          <w:sz w:val="20"/>
          <w:szCs w:val="20"/>
          <w:lang w:val="bg-BG"/>
        </w:rPr>
      </w:pPr>
    </w:p>
    <w:p w:rsidR="003A526C" w:rsidRDefault="003A526C">
      <w:pPr>
        <w:spacing w:line="200" w:lineRule="exact"/>
        <w:rPr>
          <w:sz w:val="20"/>
          <w:szCs w:val="20"/>
          <w:lang w:val="bg-BG"/>
        </w:rPr>
      </w:pPr>
    </w:p>
    <w:p w:rsidR="003A526C" w:rsidRPr="003A526C" w:rsidRDefault="003A526C">
      <w:pPr>
        <w:spacing w:line="200" w:lineRule="exact"/>
        <w:rPr>
          <w:sz w:val="20"/>
          <w:szCs w:val="20"/>
          <w:lang w:val="bg-BG"/>
        </w:rPr>
      </w:pPr>
    </w:p>
    <w:p w:rsidR="001B5697" w:rsidRDefault="001B5697">
      <w:pPr>
        <w:spacing w:before="1" w:line="220" w:lineRule="exact"/>
      </w:pPr>
    </w:p>
    <w:p w:rsidR="001B5697" w:rsidRDefault="003A526C">
      <w:pPr>
        <w:pStyle w:val="Heading2"/>
        <w:numPr>
          <w:ilvl w:val="1"/>
          <w:numId w:val="2"/>
        </w:numPr>
        <w:tabs>
          <w:tab w:val="left" w:pos="676"/>
        </w:tabs>
        <w:rPr>
          <w:b w:val="0"/>
          <w:bCs w:val="0"/>
          <w:i w:val="0"/>
        </w:rPr>
      </w:pPr>
      <w:bookmarkStart w:id="13" w:name="_Toc390308630"/>
      <w:r>
        <w:rPr>
          <w:spacing w:val="-1"/>
          <w:lang w:val="bg-BG"/>
        </w:rPr>
        <w:lastRenderedPageBreak/>
        <w:t>Определяне дължината на линка между базовите точки</w:t>
      </w:r>
      <w:bookmarkEnd w:id="13"/>
    </w:p>
    <w:p w:rsidR="001B5697" w:rsidRDefault="003A526C" w:rsidP="003A526C">
      <w:pPr>
        <w:pStyle w:val="BodyText"/>
        <w:spacing w:before="60" w:line="359" w:lineRule="auto"/>
        <w:ind w:right="248"/>
      </w:pPr>
      <w:r>
        <w:rPr>
          <w:spacing w:val="-1"/>
          <w:lang w:val="bg-BG"/>
        </w:rPr>
        <w:t xml:space="preserve">Таблицата ще изчисли повторно всяка измерена дължина с помощта на константата за калибриране за деня. Трябва да бъдат извършени три независими измервания на дължината на линка, като всички резултати трябва да бъдат в рамките на 1% от средната стойност. Правилно измерената дължина е най-малката стойност (в полза на водача). Напр. получавате дължини от </w:t>
      </w:r>
      <w:r>
        <w:rPr>
          <w:spacing w:val="-1"/>
        </w:rPr>
        <w:t>10,000.1,</w:t>
      </w:r>
      <w:r>
        <w:rPr>
          <w:spacing w:val="2"/>
        </w:rPr>
        <w:t xml:space="preserve"> </w:t>
      </w:r>
      <w:r>
        <w:rPr>
          <w:spacing w:val="-1"/>
        </w:rPr>
        <w:t>9998.2</w:t>
      </w:r>
      <w:r>
        <w:rPr>
          <w:spacing w:val="1"/>
        </w:rPr>
        <w:t xml:space="preserve"> </w:t>
      </w:r>
      <w:r>
        <w:rPr>
          <w:spacing w:val="-1"/>
          <w:lang w:val="bg-BG"/>
        </w:rPr>
        <w:t>и</w:t>
      </w:r>
      <w:r>
        <w:rPr>
          <w:spacing w:val="-4"/>
        </w:rPr>
        <w:t xml:space="preserve"> </w:t>
      </w:r>
      <w:r>
        <w:t>9,993.7</w:t>
      </w:r>
      <w:r>
        <w:rPr>
          <w:spacing w:val="-2"/>
        </w:rPr>
        <w:t xml:space="preserve"> </w:t>
      </w:r>
      <w:r>
        <w:rPr>
          <w:spacing w:val="-1"/>
          <w:lang w:val="bg-BG"/>
        </w:rPr>
        <w:t xml:space="preserve">метра при последователни измервания, правилната измерена дължина е </w:t>
      </w:r>
      <w:r>
        <w:t>9,993.7</w:t>
      </w:r>
      <w:r>
        <w:rPr>
          <w:spacing w:val="-2"/>
        </w:rPr>
        <w:t xml:space="preserve"> </w:t>
      </w:r>
      <w:r>
        <w:rPr>
          <w:spacing w:val="-1"/>
          <w:lang w:val="bg-BG"/>
        </w:rPr>
        <w:t>метра</w:t>
      </w:r>
      <w:r w:rsidR="005711D4">
        <w:rPr>
          <w:spacing w:val="-1"/>
        </w:rPr>
        <w:t>.</w:t>
      </w:r>
    </w:p>
    <w:p w:rsidR="001B5697" w:rsidRDefault="001B5697">
      <w:pPr>
        <w:spacing w:line="359" w:lineRule="auto"/>
        <w:sectPr w:rsidR="001B5697">
          <w:pgSz w:w="11907" w:h="16840"/>
          <w:pgMar w:top="1340" w:right="1680" w:bottom="960" w:left="1460" w:header="0" w:footer="751" w:gutter="0"/>
          <w:cols w:space="708"/>
        </w:sectPr>
      </w:pPr>
    </w:p>
    <w:p w:rsidR="001B5697" w:rsidRDefault="00D15DF6">
      <w:pPr>
        <w:pStyle w:val="Heading1"/>
        <w:numPr>
          <w:ilvl w:val="0"/>
          <w:numId w:val="1"/>
        </w:numPr>
        <w:tabs>
          <w:tab w:val="left" w:pos="532"/>
        </w:tabs>
        <w:rPr>
          <w:b w:val="0"/>
          <w:bCs w:val="0"/>
        </w:rPr>
      </w:pPr>
      <w:bookmarkStart w:id="14" w:name="_Toc390308631"/>
      <w:r>
        <w:rPr>
          <w:spacing w:val="-1"/>
          <w:lang w:val="bg-BG"/>
        </w:rPr>
        <w:lastRenderedPageBreak/>
        <w:t>Изготвяне на калибриращ курс</w:t>
      </w:r>
      <w:bookmarkEnd w:id="14"/>
    </w:p>
    <w:p w:rsidR="00D15DF6" w:rsidRPr="00D15DF6" w:rsidRDefault="00D15DF6">
      <w:pPr>
        <w:pStyle w:val="BodyText"/>
        <w:spacing w:before="62" w:line="360" w:lineRule="auto"/>
        <w:ind w:right="151"/>
        <w:rPr>
          <w:lang w:val="bg-BG"/>
        </w:rPr>
      </w:pPr>
      <w:r>
        <w:rPr>
          <w:spacing w:val="-1"/>
          <w:lang w:val="bg-BG"/>
        </w:rPr>
        <w:t xml:space="preserve">Точността на измерване на калибриращия курс е от изключителна важност, тъй като всяка възникнала грешка може да бъде прехвърлена към измерването на дължината на линка. Калибриращият курс трябва да бъде прав, асфалтиран, равен и малко натоварен участък от пътя, който трябва да бъде с поне 300 м дължина, а в идеалния вариант - </w:t>
      </w:r>
      <w:r>
        <w:rPr>
          <w:rFonts w:cs="Arial"/>
          <w:spacing w:val="-1"/>
        </w:rPr>
        <w:t>≥500</w:t>
      </w:r>
      <w:r>
        <w:rPr>
          <w:rFonts w:cs="Arial"/>
          <w:spacing w:val="-1"/>
          <w:lang w:val="bg-BG"/>
        </w:rPr>
        <w:t xml:space="preserve"> метра. Обикновено се постига по-голяма точност при използване на по-дълъг калибриращ курс.</w:t>
      </w:r>
    </w:p>
    <w:p w:rsidR="001B5697" w:rsidRDefault="001B5697">
      <w:pPr>
        <w:spacing w:before="2" w:line="240" w:lineRule="exact"/>
        <w:rPr>
          <w:sz w:val="24"/>
          <w:szCs w:val="24"/>
        </w:rPr>
      </w:pPr>
    </w:p>
    <w:p w:rsidR="001B5697" w:rsidRDefault="00D15DF6">
      <w:pPr>
        <w:pStyle w:val="Heading2"/>
        <w:numPr>
          <w:ilvl w:val="1"/>
          <w:numId w:val="1"/>
        </w:numPr>
        <w:tabs>
          <w:tab w:val="left" w:pos="676"/>
        </w:tabs>
        <w:rPr>
          <w:b w:val="0"/>
          <w:bCs w:val="0"/>
          <w:i w:val="0"/>
        </w:rPr>
      </w:pPr>
      <w:bookmarkStart w:id="15" w:name="_Toc390308632"/>
      <w:r>
        <w:rPr>
          <w:spacing w:val="-1"/>
          <w:lang w:val="bg-BG"/>
        </w:rPr>
        <w:t>Метод на измерване</w:t>
      </w:r>
      <w:bookmarkEnd w:id="15"/>
    </w:p>
    <w:p w:rsidR="00D15DF6" w:rsidRPr="00D15DF6" w:rsidRDefault="00D15DF6">
      <w:pPr>
        <w:pStyle w:val="BodyText"/>
        <w:spacing w:before="61" w:line="359" w:lineRule="auto"/>
        <w:ind w:right="114"/>
        <w:rPr>
          <w:lang w:val="bg-BG"/>
        </w:rPr>
      </w:pPr>
      <w:r>
        <w:rPr>
          <w:spacing w:val="-1"/>
          <w:lang w:val="bg-BG"/>
        </w:rPr>
        <w:t xml:space="preserve">Стандартният метод за измерване на калибриращ курс се състои в използване на калибрирана, стоманена рулетка с термометър за измерване на температурата. Използвайте страница </w:t>
      </w:r>
      <w:r>
        <w:rPr>
          <w:rFonts w:cs="Arial"/>
          <w:spacing w:val="-1"/>
        </w:rPr>
        <w:t>‘Calibration</w:t>
      </w:r>
      <w:r>
        <w:rPr>
          <w:rFonts w:cs="Arial"/>
        </w:rPr>
        <w:t xml:space="preserve"> </w:t>
      </w:r>
      <w:r>
        <w:rPr>
          <w:rFonts w:cs="Arial"/>
          <w:spacing w:val="-1"/>
        </w:rPr>
        <w:t>Course</w:t>
      </w:r>
      <w:r>
        <w:rPr>
          <w:rFonts w:cs="Arial"/>
        </w:rPr>
        <w:t xml:space="preserve"> </w:t>
      </w:r>
      <w:r>
        <w:rPr>
          <w:rFonts w:cs="Arial"/>
          <w:spacing w:val="-1"/>
        </w:rPr>
        <w:t>Setup’</w:t>
      </w:r>
      <w:r>
        <w:rPr>
          <w:rFonts w:cs="Arial"/>
          <w:spacing w:val="-1"/>
          <w:lang w:val="bg-BG"/>
        </w:rPr>
        <w:t xml:space="preserve"> /Настройки на калибриращия курс/ в таблицата </w:t>
      </w:r>
      <w:r>
        <w:rPr>
          <w:rFonts w:cs="Arial"/>
          <w:spacing w:val="-1"/>
        </w:rPr>
        <w:t>‘Link</w:t>
      </w:r>
      <w:r>
        <w:rPr>
          <w:rFonts w:cs="Arial"/>
        </w:rPr>
        <w:t xml:space="preserve"> </w:t>
      </w:r>
      <w:r>
        <w:rPr>
          <w:rFonts w:cs="Arial"/>
          <w:spacing w:val="-1"/>
        </w:rPr>
        <w:t>Distance</w:t>
      </w:r>
      <w:r>
        <w:rPr>
          <w:rFonts w:cs="Arial"/>
          <w:spacing w:val="-2"/>
        </w:rPr>
        <w:t xml:space="preserve"> </w:t>
      </w:r>
      <w:r>
        <w:rPr>
          <w:rFonts w:cs="Arial"/>
          <w:spacing w:val="-1"/>
        </w:rPr>
        <w:t>Measurement.xls’</w:t>
      </w:r>
      <w:r>
        <w:rPr>
          <w:rFonts w:cs="Arial"/>
          <w:spacing w:val="-1"/>
          <w:lang w:val="bg-BG"/>
        </w:rPr>
        <w:t>, за да въведете вашите измервания.</w:t>
      </w:r>
    </w:p>
    <w:p w:rsidR="001B5697" w:rsidRDefault="001B5697">
      <w:pPr>
        <w:spacing w:before="5" w:line="240" w:lineRule="exact"/>
        <w:rPr>
          <w:sz w:val="24"/>
          <w:szCs w:val="24"/>
        </w:rPr>
      </w:pPr>
    </w:p>
    <w:p w:rsidR="001B5697" w:rsidRDefault="00854E72">
      <w:pPr>
        <w:pStyle w:val="Heading2"/>
        <w:numPr>
          <w:ilvl w:val="1"/>
          <w:numId w:val="1"/>
        </w:numPr>
        <w:tabs>
          <w:tab w:val="left" w:pos="676"/>
        </w:tabs>
        <w:rPr>
          <w:b w:val="0"/>
          <w:bCs w:val="0"/>
          <w:i w:val="0"/>
        </w:rPr>
      </w:pPr>
      <w:bookmarkStart w:id="16" w:name="_Toc390308633"/>
      <w:r>
        <w:rPr>
          <w:spacing w:val="-1"/>
          <w:lang w:val="bg-BG"/>
        </w:rPr>
        <w:t>Разполагане на калибриращия курс</w:t>
      </w:r>
      <w:bookmarkEnd w:id="16"/>
    </w:p>
    <w:p w:rsidR="00D15DF6" w:rsidRPr="00854E72" w:rsidRDefault="00D15DF6">
      <w:pPr>
        <w:pStyle w:val="BodyText"/>
        <w:spacing w:before="60" w:line="360" w:lineRule="auto"/>
        <w:ind w:right="214"/>
        <w:rPr>
          <w:lang w:val="bg-BG"/>
        </w:rPr>
      </w:pPr>
      <w:r>
        <w:rPr>
          <w:spacing w:val="-1"/>
          <w:lang w:val="bg-BG"/>
        </w:rPr>
        <w:t xml:space="preserve">Изберете местоположение, което да бъде сигурно и удобно за калибриране на измерващото превозно средство. Трябва да имате достъп до курса преди и след измерването на дължината на линка. Калибриращите курсове обикновено се измерват по ръба на прав участък от пътя </w:t>
      </w:r>
      <w:r w:rsidR="00554342">
        <w:rPr>
          <w:spacing w:val="-1"/>
          <w:lang w:val="bg-BG"/>
        </w:rPr>
        <w:t>–</w:t>
      </w:r>
      <w:r>
        <w:rPr>
          <w:spacing w:val="-1"/>
          <w:lang w:val="bg-BG"/>
        </w:rPr>
        <w:t xml:space="preserve"> </w:t>
      </w:r>
      <w:r w:rsidR="00554342">
        <w:rPr>
          <w:spacing w:val="-1"/>
          <w:lang w:val="bg-BG"/>
        </w:rPr>
        <w:t>на същото разстояние от ръба, на което ще управлявате измерващото превозно средство. Ако използвате улица, на която е възможно да има паркирали автомобили, трябва да измервате достатъчно далече от ръба, за да избегнете паркиралите автомобили. Маркировките, определящи крайните точки на вашия калибриращ курс, трябва да бъдат на пътната настилка. Обикновено, крайните точки трябва да бъдат маркирани с тротоарни нокти, вложени в пътната настилка. В градските зони, обаче, често има множество постоянни обекти на улиците (канализационни шахти, ревизионни шахти и т.н.), които могат да служат за едната или и за двете крайни точки на калибриращия курс. Вашият калибриращ курс ще бъде най-добре защитен от заличаване при подновяване на пътната настилка, ако и двете крайни точки са постоянни обекти, като канализационни или ревизионни шахти и т.н.</w:t>
      </w:r>
      <w:r w:rsidR="00854E72">
        <w:rPr>
          <w:spacing w:val="-1"/>
          <w:lang w:val="bg-BG"/>
        </w:rPr>
        <w:t xml:space="preserve"> В този случай ще имате калибриращ курс със странна дължина, като </w:t>
      </w:r>
      <w:r w:rsidR="00854E72">
        <w:rPr>
          <w:spacing w:val="-1"/>
        </w:rPr>
        <w:t>643.64</w:t>
      </w:r>
      <w:r w:rsidR="00854E72">
        <w:rPr>
          <w:spacing w:val="-2"/>
        </w:rPr>
        <w:t xml:space="preserve"> </w:t>
      </w:r>
      <w:r w:rsidR="00854E72">
        <w:rPr>
          <w:spacing w:val="-1"/>
          <w:lang w:val="bg-BG"/>
        </w:rPr>
        <w:t>метра, което е напълно приемливо.</w:t>
      </w:r>
    </w:p>
    <w:p w:rsidR="001B5697" w:rsidRDefault="001B5697">
      <w:pPr>
        <w:spacing w:before="2" w:line="240" w:lineRule="exact"/>
        <w:rPr>
          <w:sz w:val="24"/>
          <w:szCs w:val="24"/>
        </w:rPr>
      </w:pPr>
    </w:p>
    <w:p w:rsidR="001B5697" w:rsidRDefault="00FE15DA">
      <w:pPr>
        <w:pStyle w:val="Heading2"/>
        <w:numPr>
          <w:ilvl w:val="1"/>
          <w:numId w:val="1"/>
        </w:numPr>
        <w:tabs>
          <w:tab w:val="left" w:pos="676"/>
        </w:tabs>
        <w:rPr>
          <w:b w:val="0"/>
          <w:bCs w:val="0"/>
          <w:i w:val="0"/>
        </w:rPr>
      </w:pPr>
      <w:bookmarkStart w:id="17" w:name="_Toc390308634"/>
      <w:r>
        <w:rPr>
          <w:spacing w:val="-1"/>
          <w:lang w:val="bg-BG"/>
        </w:rPr>
        <w:t>Записване на калибриращия курс</w:t>
      </w:r>
      <w:bookmarkEnd w:id="17"/>
    </w:p>
    <w:p w:rsidR="001B5697" w:rsidRPr="00FE15DA" w:rsidRDefault="00FE15DA">
      <w:pPr>
        <w:pStyle w:val="BodyText"/>
        <w:spacing w:before="60" w:line="360" w:lineRule="auto"/>
        <w:ind w:right="309"/>
        <w:jc w:val="both"/>
        <w:rPr>
          <w:lang w:val="bg-BG"/>
        </w:rPr>
      </w:pPr>
      <w:r>
        <w:rPr>
          <w:spacing w:val="-1"/>
          <w:lang w:val="bg-BG"/>
        </w:rPr>
        <w:t xml:space="preserve">Запишете </w:t>
      </w:r>
      <w:r>
        <w:rPr>
          <w:spacing w:val="-1"/>
        </w:rPr>
        <w:t>GPS</w:t>
      </w:r>
      <w:r>
        <w:rPr>
          <w:spacing w:val="-1"/>
          <w:lang w:val="bg-BG"/>
        </w:rPr>
        <w:t xml:space="preserve"> координатите на всеки край на калибриращия курс в таблицата, като това е бърз начин да ги намерите отново. Запишете достатъчно данни, така че крайните точки да могат да бъдат намерени лесно, напр. ръб на шахтата, разположена най-близко до лампа А123.</w:t>
      </w:r>
    </w:p>
    <w:p w:rsidR="001B5697" w:rsidRDefault="001B5697">
      <w:pPr>
        <w:spacing w:line="360" w:lineRule="auto"/>
        <w:jc w:val="both"/>
        <w:sectPr w:rsidR="001B5697">
          <w:pgSz w:w="11907" w:h="16840"/>
          <w:pgMar w:top="1560" w:right="1680" w:bottom="960" w:left="1460" w:header="0" w:footer="751" w:gutter="0"/>
          <w:cols w:space="708"/>
        </w:sectPr>
      </w:pPr>
    </w:p>
    <w:p w:rsidR="001B5697" w:rsidRDefault="00FE15DA">
      <w:pPr>
        <w:pStyle w:val="Heading2"/>
        <w:numPr>
          <w:ilvl w:val="1"/>
          <w:numId w:val="1"/>
        </w:numPr>
        <w:tabs>
          <w:tab w:val="left" w:pos="676"/>
        </w:tabs>
        <w:spacing w:before="98"/>
        <w:rPr>
          <w:b w:val="0"/>
          <w:bCs w:val="0"/>
          <w:i w:val="0"/>
        </w:rPr>
      </w:pPr>
      <w:bookmarkStart w:id="18" w:name="_Toc390308635"/>
      <w:r>
        <w:rPr>
          <w:spacing w:val="-1"/>
          <w:lang w:val="bg-BG"/>
        </w:rPr>
        <w:lastRenderedPageBreak/>
        <w:t>Измерване на калибриращия курс с рулетка</w:t>
      </w:r>
      <w:bookmarkEnd w:id="18"/>
    </w:p>
    <w:p w:rsidR="00650682" w:rsidRPr="00DB0D48" w:rsidRDefault="00DB0D48">
      <w:pPr>
        <w:pStyle w:val="BodyText"/>
        <w:spacing w:before="60" w:line="360" w:lineRule="auto"/>
        <w:ind w:right="197"/>
        <w:rPr>
          <w:lang w:val="bg-BG"/>
        </w:rPr>
      </w:pPr>
      <w:r>
        <w:rPr>
          <w:lang w:val="bg-BG"/>
        </w:rPr>
        <w:t xml:space="preserve">Можете да измерите калибриращ курс с рулетка с помощта само на двама души, но обикновено операцията минава по-гладко, когато се използва и трети човек (например, който да наблюдава трафика и да си води записки). Трябва да бъдат спазени предпазните мерки за магистрала, като се носи жълта жилетка, отговаряща на </w:t>
      </w:r>
      <w:r>
        <w:rPr>
          <w:spacing w:val="-1"/>
        </w:rPr>
        <w:t>BS</w:t>
      </w:r>
      <w:r>
        <w:rPr>
          <w:spacing w:val="57"/>
        </w:rPr>
        <w:t xml:space="preserve"> </w:t>
      </w:r>
      <w:r>
        <w:rPr>
          <w:spacing w:val="-1"/>
        </w:rPr>
        <w:t>EN</w:t>
      </w:r>
      <w:r>
        <w:t xml:space="preserve"> </w:t>
      </w:r>
      <w:r>
        <w:rPr>
          <w:spacing w:val="-1"/>
        </w:rPr>
        <w:t>471</w:t>
      </w:r>
      <w:r>
        <w:rPr>
          <w:spacing w:val="-1"/>
          <w:lang w:val="bg-BG"/>
        </w:rPr>
        <w:t xml:space="preserve">. Трябва да измерите трасето четири пъти, два пъти във всяка посока. За всяко измерване използвайте нов комплект от междинни залепващи точки (нови парчета от самозалепваща лента). Разглеждайте </w:t>
      </w:r>
      <w:proofErr w:type="spellStart"/>
      <w:r>
        <w:rPr>
          <w:spacing w:val="-1"/>
          <w:lang w:val="bg-BG"/>
        </w:rPr>
        <w:t>последващите</w:t>
      </w:r>
      <w:proofErr w:type="spellEnd"/>
      <w:r>
        <w:rPr>
          <w:spacing w:val="-1"/>
          <w:lang w:val="bg-BG"/>
        </w:rPr>
        <w:t xml:space="preserve"> измервания като проверка на разстоянието между крайните точки, които сте измерили първия път. По този начин, </w:t>
      </w:r>
      <w:proofErr w:type="spellStart"/>
      <w:r>
        <w:rPr>
          <w:spacing w:val="-1"/>
          <w:lang w:val="bg-BG"/>
        </w:rPr>
        <w:t>последващите</w:t>
      </w:r>
      <w:proofErr w:type="spellEnd"/>
      <w:r>
        <w:rPr>
          <w:spacing w:val="-1"/>
          <w:lang w:val="bg-BG"/>
        </w:rPr>
        <w:t xml:space="preserve"> измервания трябва да доведат до получаване на число, показващо разстоянието между оригиналните крайни точки. Крайният резултат ще се базира на средната стойност от всички четири измервания, коригиран за температура и автоматично изчислен от таблицата.</w:t>
      </w:r>
    </w:p>
    <w:p w:rsidR="001B5697" w:rsidRDefault="001B5697">
      <w:pPr>
        <w:spacing w:before="2" w:line="240" w:lineRule="exact"/>
        <w:rPr>
          <w:sz w:val="24"/>
          <w:szCs w:val="24"/>
        </w:rPr>
      </w:pPr>
    </w:p>
    <w:p w:rsidR="001B5697" w:rsidRDefault="00DB0D48">
      <w:pPr>
        <w:pStyle w:val="Heading2"/>
        <w:numPr>
          <w:ilvl w:val="1"/>
          <w:numId w:val="1"/>
        </w:numPr>
        <w:tabs>
          <w:tab w:val="left" w:pos="676"/>
        </w:tabs>
        <w:rPr>
          <w:b w:val="0"/>
          <w:bCs w:val="0"/>
          <w:i w:val="0"/>
        </w:rPr>
      </w:pPr>
      <w:bookmarkStart w:id="19" w:name="_Toc390308636"/>
      <w:r>
        <w:rPr>
          <w:spacing w:val="-1"/>
          <w:lang w:val="bg-BG"/>
        </w:rPr>
        <w:t>Разпъване на рулетката</w:t>
      </w:r>
      <w:bookmarkEnd w:id="19"/>
    </w:p>
    <w:p w:rsidR="00DB0D48" w:rsidRPr="00425EC9" w:rsidRDefault="00DB0D48">
      <w:pPr>
        <w:pStyle w:val="BodyText"/>
        <w:spacing w:before="60" w:line="360" w:lineRule="auto"/>
        <w:ind w:right="181"/>
        <w:rPr>
          <w:lang w:val="bg-BG"/>
        </w:rPr>
      </w:pPr>
      <w:r>
        <w:rPr>
          <w:spacing w:val="-1"/>
          <w:lang w:val="bg-BG"/>
        </w:rPr>
        <w:t>Така както стоманените рулетки се произвеждат така, че да измерват точно при определена температура, така са и най-точни при разпъване с определено количество сила. Регулирайте силата, която прилагате на рулетката, за да съответства на правилното количество сила за тази рулетка. (</w:t>
      </w:r>
      <w:r w:rsidR="005711D4">
        <w:rPr>
          <w:spacing w:val="-1"/>
          <w:lang w:val="bg-BG"/>
        </w:rPr>
        <w:t>За съжаление, правилната сила се различава за всяка рулетка.</w:t>
      </w:r>
      <w:r>
        <w:rPr>
          <w:spacing w:val="-1"/>
          <w:lang w:val="bg-BG"/>
        </w:rPr>
        <w:t>)</w:t>
      </w:r>
      <w:r w:rsidR="005711D4">
        <w:rPr>
          <w:spacing w:val="-1"/>
          <w:lang w:val="bg-BG"/>
        </w:rPr>
        <w:t xml:space="preserve"> Можете да намерите силата, с която разпъвате рулетка, с помощта на линия за измерване силата на пружина. Грешките, възникнали вследствие на малки промени в прилагана сила на разпъване, са много малки</w:t>
      </w:r>
      <w:r w:rsidR="00425EC9">
        <w:rPr>
          <w:spacing w:val="-1"/>
          <w:lang w:val="bg-BG"/>
        </w:rPr>
        <w:t xml:space="preserve">, поради което линията за измерване силата на пружина, с която да проверявате силата на </w:t>
      </w:r>
      <w:proofErr w:type="spellStart"/>
      <w:r w:rsidR="00425EC9">
        <w:rPr>
          <w:spacing w:val="-1"/>
          <w:lang w:val="bg-BG"/>
        </w:rPr>
        <w:t>опън</w:t>
      </w:r>
      <w:proofErr w:type="spellEnd"/>
      <w:r w:rsidR="00425EC9">
        <w:rPr>
          <w:spacing w:val="-1"/>
          <w:lang w:val="bg-BG"/>
        </w:rPr>
        <w:t xml:space="preserve"> на рулетката, няма нужда да бъде много прецизен или калибриран инструмент. Правилното количество сила за разпъване на рулетката е написано на сертификата за калибриране. Правилната сила на </w:t>
      </w:r>
      <w:proofErr w:type="spellStart"/>
      <w:r w:rsidR="00425EC9">
        <w:rPr>
          <w:spacing w:val="-1"/>
          <w:lang w:val="bg-BG"/>
        </w:rPr>
        <w:t>опън</w:t>
      </w:r>
      <w:proofErr w:type="spellEnd"/>
      <w:r w:rsidR="00425EC9">
        <w:rPr>
          <w:spacing w:val="-1"/>
          <w:lang w:val="bg-BG"/>
        </w:rPr>
        <w:t xml:space="preserve"> не зависи от използваната дължина на рулетката. Ако на една рулетка трябва да се приложи сила от </w:t>
      </w:r>
      <w:r w:rsidR="00425EC9">
        <w:rPr>
          <w:spacing w:val="-1"/>
        </w:rPr>
        <w:t>50 N</w:t>
      </w:r>
      <w:r w:rsidR="00425EC9">
        <w:rPr>
          <w:spacing w:val="-1"/>
          <w:lang w:val="bg-BG"/>
        </w:rPr>
        <w:t xml:space="preserve">, трябва да я изтегляте със сила от 50 </w:t>
      </w:r>
      <w:r w:rsidR="00425EC9">
        <w:rPr>
          <w:spacing w:val="-1"/>
        </w:rPr>
        <w:t>N</w:t>
      </w:r>
      <w:r w:rsidR="00425EC9">
        <w:rPr>
          <w:spacing w:val="-1"/>
          <w:lang w:val="bg-BG"/>
        </w:rPr>
        <w:t xml:space="preserve">, независимо от дължината, която ще използвате. Достатъчно е направите няколко предварителни опита, за да усетите правилната сила на </w:t>
      </w:r>
      <w:proofErr w:type="spellStart"/>
      <w:r w:rsidR="00425EC9">
        <w:rPr>
          <w:spacing w:val="-1"/>
          <w:lang w:val="bg-BG"/>
        </w:rPr>
        <w:t>опън</w:t>
      </w:r>
      <w:proofErr w:type="spellEnd"/>
      <w:r w:rsidR="00425EC9">
        <w:rPr>
          <w:spacing w:val="-1"/>
          <w:lang w:val="bg-BG"/>
        </w:rPr>
        <w:t>. Няма нужда да използвате линията за измерване силата на пружина за действителното измерване на курса.</w:t>
      </w:r>
    </w:p>
    <w:p w:rsidR="001B5697" w:rsidRDefault="001B5697">
      <w:pPr>
        <w:spacing w:before="3" w:line="240" w:lineRule="exact"/>
        <w:rPr>
          <w:sz w:val="24"/>
          <w:szCs w:val="24"/>
        </w:rPr>
      </w:pPr>
    </w:p>
    <w:p w:rsidR="001B5697" w:rsidRDefault="00425EC9">
      <w:pPr>
        <w:pStyle w:val="Heading2"/>
        <w:numPr>
          <w:ilvl w:val="1"/>
          <w:numId w:val="1"/>
        </w:numPr>
        <w:tabs>
          <w:tab w:val="left" w:pos="676"/>
        </w:tabs>
        <w:rPr>
          <w:b w:val="0"/>
          <w:bCs w:val="0"/>
          <w:i w:val="0"/>
        </w:rPr>
      </w:pPr>
      <w:bookmarkStart w:id="20" w:name="_Toc390308637"/>
      <w:r>
        <w:rPr>
          <w:spacing w:val="-1"/>
          <w:lang w:val="bg-BG"/>
        </w:rPr>
        <w:t>Основна техника за използване на рулетка</w:t>
      </w:r>
      <w:bookmarkEnd w:id="20"/>
    </w:p>
    <w:p w:rsidR="00425EC9" w:rsidRPr="00425EC9" w:rsidRDefault="00425EC9">
      <w:pPr>
        <w:pStyle w:val="BodyText"/>
        <w:spacing w:before="60" w:line="359" w:lineRule="auto"/>
        <w:ind w:right="228"/>
        <w:rPr>
          <w:lang w:val="bg-BG"/>
        </w:rPr>
      </w:pPr>
      <w:r>
        <w:rPr>
          <w:lang w:val="bg-BG"/>
        </w:rPr>
        <w:t xml:space="preserve">За всякаква дължина на рулетката, човекът в предната и задна част на рулетката първо поставя рулетката хоризонтално на пътната настилка. Междинните точки се маркират с маркер върху самозалепващата се лента. </w:t>
      </w:r>
      <w:r w:rsidR="00364746">
        <w:rPr>
          <w:lang w:val="bg-BG"/>
        </w:rPr>
        <w:t xml:space="preserve">След разпъване на рулетката до приблизителната й стойност, водачът в предната </w:t>
      </w:r>
      <w:r w:rsidR="00364746">
        <w:rPr>
          <w:lang w:val="bg-BG"/>
        </w:rPr>
        <w:lastRenderedPageBreak/>
        <w:t>част залепя парче от самозалепващата се лента на пътя, като покрива позицията, на която ще бъде поставена маркировката. След това водачът започва да тегли рулетката с подходящата сила (вижте по-долу).</w:t>
      </w:r>
    </w:p>
    <w:p w:rsidR="001B5697" w:rsidRDefault="001B5697">
      <w:pPr>
        <w:spacing w:before="5" w:line="180" w:lineRule="exact"/>
        <w:rPr>
          <w:sz w:val="18"/>
          <w:szCs w:val="18"/>
        </w:rPr>
      </w:pPr>
    </w:p>
    <w:p w:rsidR="001B5697" w:rsidRDefault="001B5697">
      <w:pPr>
        <w:spacing w:line="200" w:lineRule="exact"/>
        <w:rPr>
          <w:sz w:val="20"/>
          <w:szCs w:val="20"/>
        </w:rPr>
      </w:pPr>
    </w:p>
    <w:p w:rsidR="00364746" w:rsidRPr="00364746" w:rsidRDefault="00150699" w:rsidP="00364746">
      <w:pPr>
        <w:pStyle w:val="BodyText"/>
        <w:spacing w:line="360" w:lineRule="auto"/>
        <w:ind w:right="86"/>
        <w:rPr>
          <w:lang w:val="bg-BG"/>
        </w:rPr>
      </w:pPr>
      <w:r>
        <w:rPr>
          <w:spacing w:val="-1"/>
          <w:lang w:val="bg-BG"/>
        </w:rPr>
        <w:t>Когато човека в задната част постави плътно своята крайна точка върху маркировката</w:t>
      </w:r>
      <w:r w:rsidR="009F71D6">
        <w:rPr>
          <w:spacing w:val="-1"/>
          <w:lang w:val="bg-BG"/>
        </w:rPr>
        <w:t xml:space="preserve"> (с изтеглена рулетка), той извиква „маркирай“. При този сигнал водачът рисува тънка линия върху самозалепващата лента, за да маркира точната крайна точка.</w:t>
      </w:r>
      <w:r w:rsidR="008D3A55">
        <w:rPr>
          <w:spacing w:val="-1"/>
          <w:lang w:val="bg-BG"/>
        </w:rPr>
        <w:t xml:space="preserve"> Дългите рулетки са изработени така, че да бъдат лесно изтегляни от ролката. Измерването с рулетка е най-лесно, ако правите това. Не изпадайте в паника, ако видите, че върху рулетката ви ще премине кола.</w:t>
      </w:r>
      <w:r w:rsidR="00C46FD7">
        <w:rPr>
          <w:spacing w:val="-1"/>
          <w:lang w:val="bg-BG"/>
        </w:rPr>
        <w:t xml:space="preserve"> Ако водачът и крайния човек държат рулетката плътно върху пътната настилка, ще минимизират риска от повреда на рулетката. При ходене от едната позиция до другата,  само водачът държи рулетката, която може свободно да се влачи по пътя. (Ако водачът и крайния човек държат двата края над земята, рулетката може да се влачи в точка в средата, в резултат на което областта там да се износи силно!)</w:t>
      </w:r>
    </w:p>
    <w:p w:rsidR="001B5697" w:rsidRDefault="001B5697">
      <w:pPr>
        <w:spacing w:before="2" w:line="240" w:lineRule="exact"/>
        <w:rPr>
          <w:sz w:val="24"/>
          <w:szCs w:val="24"/>
        </w:rPr>
      </w:pPr>
    </w:p>
    <w:p w:rsidR="001B5697" w:rsidRDefault="00C46FD7">
      <w:pPr>
        <w:pStyle w:val="Heading2"/>
        <w:numPr>
          <w:ilvl w:val="1"/>
          <w:numId w:val="1"/>
        </w:numPr>
        <w:tabs>
          <w:tab w:val="left" w:pos="676"/>
        </w:tabs>
        <w:rPr>
          <w:b w:val="0"/>
          <w:bCs w:val="0"/>
          <w:i w:val="0"/>
        </w:rPr>
      </w:pPr>
      <w:bookmarkStart w:id="21" w:name="_Toc390308638"/>
      <w:r>
        <w:rPr>
          <w:spacing w:val="-2"/>
          <w:lang w:val="bg-BG"/>
        </w:rPr>
        <w:t>Броене на дължините на рулетката</w:t>
      </w:r>
      <w:bookmarkEnd w:id="21"/>
    </w:p>
    <w:p w:rsidR="00C46FD7" w:rsidRPr="00C46FD7" w:rsidRDefault="00C46FD7">
      <w:pPr>
        <w:pStyle w:val="BodyText"/>
        <w:spacing w:before="61" w:line="359" w:lineRule="auto"/>
        <w:ind w:right="579"/>
        <w:rPr>
          <w:lang w:val="bg-BG"/>
        </w:rPr>
      </w:pPr>
      <w:r>
        <w:rPr>
          <w:spacing w:val="-1"/>
          <w:lang w:val="bg-BG"/>
        </w:rPr>
        <w:t>Погрешното броене на дължините на рулетката в калибриращия курс трябва да се избягва на всяка цена, тъй като има вероятно директно да доведат до значителни грешки в измерването на дължината на линка.</w:t>
      </w:r>
    </w:p>
    <w:p w:rsidR="001B5697" w:rsidRDefault="001B5697">
      <w:pPr>
        <w:spacing w:before="5" w:line="260" w:lineRule="exact"/>
        <w:rPr>
          <w:sz w:val="26"/>
          <w:szCs w:val="26"/>
        </w:rPr>
      </w:pPr>
    </w:p>
    <w:p w:rsidR="00C46FD7" w:rsidRPr="00C46FD7" w:rsidRDefault="00C46FD7">
      <w:pPr>
        <w:pStyle w:val="BodyText"/>
        <w:spacing w:line="359" w:lineRule="auto"/>
        <w:ind w:right="126"/>
        <w:rPr>
          <w:lang w:val="bg-BG"/>
        </w:rPr>
      </w:pPr>
      <w:r>
        <w:rPr>
          <w:spacing w:val="-1"/>
          <w:lang w:val="bg-BG"/>
        </w:rPr>
        <w:t xml:space="preserve">Лесно е да се защитите от такива грешки в броенето, като предварително номерирате парчетата от самозалепващата лента с 1, 2, 3 на ролката, преди да ги откъснете. При използването на парчето от самозалепващата лента, водачът добавя числа върху ролката, така че винаги да има два или три сегмента, които още не са използвани. (Уверете се, че записвате числата така, че да не бъдат объркани с </w:t>
      </w:r>
      <w:r w:rsidR="000D27DE">
        <w:rPr>
          <w:spacing w:val="-1"/>
          <w:lang w:val="bg-BG"/>
        </w:rPr>
        <w:t>тънките линии, които обозначават действителните крайни точки.</w:t>
      </w:r>
      <w:r>
        <w:rPr>
          <w:spacing w:val="-1"/>
          <w:lang w:val="bg-BG"/>
        </w:rPr>
        <w:t>)</w:t>
      </w:r>
      <w:r w:rsidR="000D27DE">
        <w:rPr>
          <w:spacing w:val="-1"/>
          <w:lang w:val="bg-BG"/>
        </w:rPr>
        <w:t xml:space="preserve"> След като извършите измерването, преминете трасето на ход, за да проверите бройката дължини на рулетката. Запишете резултата в таблицата.</w:t>
      </w:r>
    </w:p>
    <w:p w:rsidR="001B5697" w:rsidRDefault="001B5697">
      <w:pPr>
        <w:spacing w:before="2" w:line="240" w:lineRule="exact"/>
        <w:rPr>
          <w:sz w:val="24"/>
          <w:szCs w:val="24"/>
        </w:rPr>
      </w:pPr>
    </w:p>
    <w:p w:rsidR="001B5697" w:rsidRDefault="00171D9A">
      <w:pPr>
        <w:pStyle w:val="Heading2"/>
        <w:numPr>
          <w:ilvl w:val="1"/>
          <w:numId w:val="1"/>
        </w:numPr>
        <w:tabs>
          <w:tab w:val="left" w:pos="676"/>
        </w:tabs>
        <w:rPr>
          <w:b w:val="0"/>
          <w:bCs w:val="0"/>
          <w:i w:val="0"/>
        </w:rPr>
      </w:pPr>
      <w:bookmarkStart w:id="22" w:name="_Toc390308639"/>
      <w:r>
        <w:rPr>
          <w:spacing w:val="-2"/>
          <w:lang w:val="bg-BG"/>
        </w:rPr>
        <w:t>Истинската нулева стойност на рулетката</w:t>
      </w:r>
      <w:bookmarkEnd w:id="22"/>
    </w:p>
    <w:p w:rsidR="001B5697" w:rsidRDefault="00630C38">
      <w:pPr>
        <w:pStyle w:val="BodyText"/>
        <w:spacing w:before="3" w:line="360" w:lineRule="auto"/>
        <w:ind w:right="190"/>
        <w:rPr>
          <w:spacing w:val="-1"/>
          <w:lang w:val="bg-BG"/>
        </w:rPr>
      </w:pPr>
      <w:r>
        <w:rPr>
          <w:spacing w:val="-1"/>
          <w:lang w:val="bg-BG"/>
        </w:rPr>
        <w:t>Много рулетки (особено тези за строителни обекти) нямат поставена нулева стойност на оразмерената част от рулетката. Неправилното определяне на нулевата стойност на рулетката се хваща по-трудно от погрешно преброените дължини на рулетката, но ефектът може да бъде коварен.</w:t>
      </w:r>
    </w:p>
    <w:p w:rsidR="00630C38" w:rsidRPr="00630C38" w:rsidRDefault="00630C38">
      <w:pPr>
        <w:pStyle w:val="BodyText"/>
        <w:spacing w:before="3" w:line="360" w:lineRule="auto"/>
        <w:ind w:right="190"/>
        <w:rPr>
          <w:lang w:val="bg-BG"/>
        </w:rPr>
      </w:pPr>
      <w:r>
        <w:rPr>
          <w:spacing w:val="-1"/>
          <w:lang w:val="bg-BG"/>
        </w:rPr>
        <w:t xml:space="preserve">Преди да използвате дадена рулетка, внимателно проучете маркировката й. Ако на оразмерената й част липсва нулевата стойност, вземете линия (или друга част на същата рулетка) и измерете, за да откриете къде е действителната нулева стойност. При рулетките за строителни обекти, това обикновено е външния ръб, </w:t>
      </w:r>
      <w:r>
        <w:rPr>
          <w:spacing w:val="-1"/>
          <w:lang w:val="bg-BG"/>
        </w:rPr>
        <w:lastRenderedPageBreak/>
        <w:t>както е показано на фиг. 3. Докато разглеждате рулетката си, се уверете, че разбирате всички маркировки по нея.</w:t>
      </w:r>
    </w:p>
    <w:p w:rsidR="001B5697" w:rsidRDefault="001B5697">
      <w:pPr>
        <w:spacing w:before="9" w:line="140" w:lineRule="exact"/>
        <w:rPr>
          <w:sz w:val="14"/>
          <w:szCs w:val="14"/>
        </w:rPr>
      </w:pPr>
    </w:p>
    <w:p w:rsidR="001B5697" w:rsidRDefault="001B5697">
      <w:pPr>
        <w:spacing w:line="200" w:lineRule="exact"/>
        <w:rPr>
          <w:sz w:val="20"/>
          <w:szCs w:val="20"/>
        </w:rPr>
      </w:pPr>
    </w:p>
    <w:p w:rsidR="001B5697" w:rsidRDefault="001B5697">
      <w:pPr>
        <w:spacing w:line="200" w:lineRule="exact"/>
        <w:rPr>
          <w:sz w:val="20"/>
          <w:szCs w:val="20"/>
        </w:rPr>
      </w:pPr>
    </w:p>
    <w:p w:rsidR="001B5697" w:rsidRDefault="001B5697">
      <w:pPr>
        <w:spacing w:line="200" w:lineRule="exact"/>
        <w:rPr>
          <w:sz w:val="20"/>
          <w:szCs w:val="20"/>
        </w:rPr>
      </w:pPr>
    </w:p>
    <w:p w:rsidR="001B5697" w:rsidRDefault="001B5697">
      <w:pPr>
        <w:spacing w:line="200" w:lineRule="exact"/>
        <w:rPr>
          <w:sz w:val="20"/>
          <w:szCs w:val="20"/>
        </w:rPr>
      </w:pPr>
    </w:p>
    <w:p w:rsidR="001B5697" w:rsidRDefault="001B5697">
      <w:pPr>
        <w:spacing w:line="200" w:lineRule="exact"/>
        <w:rPr>
          <w:sz w:val="20"/>
          <w:szCs w:val="20"/>
        </w:rPr>
      </w:pPr>
    </w:p>
    <w:p w:rsidR="001B5697" w:rsidRDefault="001B5697">
      <w:pPr>
        <w:spacing w:line="200" w:lineRule="exact"/>
        <w:rPr>
          <w:sz w:val="20"/>
          <w:szCs w:val="20"/>
        </w:rPr>
      </w:pPr>
    </w:p>
    <w:p w:rsidR="001B5697" w:rsidRDefault="001B5697">
      <w:pPr>
        <w:spacing w:line="200" w:lineRule="exact"/>
        <w:rPr>
          <w:sz w:val="20"/>
          <w:szCs w:val="20"/>
        </w:rPr>
      </w:pPr>
    </w:p>
    <w:p w:rsidR="001B5697" w:rsidRDefault="001B5697">
      <w:pPr>
        <w:spacing w:line="200" w:lineRule="exact"/>
        <w:rPr>
          <w:sz w:val="20"/>
          <w:szCs w:val="20"/>
        </w:rPr>
      </w:pPr>
    </w:p>
    <w:p w:rsidR="001B5697" w:rsidRDefault="001B5697">
      <w:pPr>
        <w:spacing w:line="200" w:lineRule="exact"/>
        <w:rPr>
          <w:sz w:val="20"/>
          <w:szCs w:val="20"/>
        </w:rPr>
      </w:pPr>
    </w:p>
    <w:p w:rsidR="001B5697" w:rsidRDefault="001B5697">
      <w:pPr>
        <w:spacing w:line="200" w:lineRule="exact"/>
        <w:rPr>
          <w:sz w:val="20"/>
          <w:szCs w:val="20"/>
        </w:rPr>
      </w:pPr>
    </w:p>
    <w:p w:rsidR="001B5697" w:rsidRPr="00630C38" w:rsidRDefault="00630C38">
      <w:pPr>
        <w:pStyle w:val="BodyText"/>
        <w:spacing w:before="72"/>
        <w:ind w:left="2322" w:right="1265"/>
        <w:rPr>
          <w:lang w:val="bg-BG"/>
        </w:rPr>
      </w:pPr>
      <w:r>
        <w:rPr>
          <w:spacing w:val="-1"/>
          <w:lang w:val="bg-BG"/>
        </w:rPr>
        <w:t>Нулева стойност на рулетката</w:t>
      </w:r>
    </w:p>
    <w:p w:rsidR="001B5697" w:rsidRDefault="001B5697">
      <w:pPr>
        <w:spacing w:before="9" w:line="220" w:lineRule="exact"/>
      </w:pPr>
    </w:p>
    <w:p w:rsidR="001B5697" w:rsidRPr="00630C38" w:rsidRDefault="005711D4">
      <w:pPr>
        <w:pStyle w:val="Heading3"/>
        <w:ind w:left="1348" w:right="120"/>
        <w:rPr>
          <w:b w:val="0"/>
          <w:bCs w:val="0"/>
          <w:lang w:val="bg-BG"/>
        </w:rPr>
      </w:pPr>
      <w:bookmarkStart w:id="23" w:name="_Toc390308640"/>
      <w:r>
        <w:pict>
          <v:group id="_x0000_s1029" style="position:absolute;left:0;text-align:left;margin-left:154.45pt;margin-top:-124.6pt;width:245.35pt;height:121.25pt;z-index:-251656704;mso-position-horizontal-relative:page" coordorigin="3089,-2492" coordsize="4907,2425">
            <v:shape id="_x0000_s1037" type="#_x0000_t75" style="position:absolute;left:3089;top:-2492;width:4907;height:1592">
              <v:imagedata r:id="rId16" o:title=""/>
            </v:shape>
            <v:group id="_x0000_s1032" style="position:absolute;left:3203;top:-1073;width:713;height:597" coordorigin="3203,-1073" coordsize="713,597">
              <v:shape id="_x0000_s1036" style="position:absolute;left:3203;top:-1073;width:713;height:597" coordorigin="3203,-1073" coordsize="713,597" path="m3302,-1003r-13,15l3899,-479r4,4l3909,-476r4,-4l3916,-484r,-7l3911,-494r-609,-509xe" fillcolor="black" stroked="f">
                <v:path arrowok="t"/>
              </v:shape>
              <v:shape id="_x0000_s1035" style="position:absolute;left:3203;top:-1073;width:713;height:597" coordorigin="3203,-1073" coordsize="713,597" path="m3203,-1073r54,123l3289,-988r-16,-13l3269,-1004r,-7l3272,-1015r4,-4l3282,-1020r33,l3334,-1042r-131,-31xe" fillcolor="black" stroked="f">
                <v:path arrowok="t"/>
              </v:shape>
              <v:shape id="_x0000_s1034" style="position:absolute;left:3203;top:-1073;width:713;height:597" coordorigin="3203,-1073" coordsize="713,597" path="m3282,-1020r-6,1l3272,-1015r-3,4l3269,-1004r4,3l3289,-988r13,-15l3286,-1016r-4,-4xe" fillcolor="black" stroked="f">
                <v:path arrowok="t"/>
              </v:shape>
              <v:shape id="_x0000_s1033" style="position:absolute;left:3203;top:-1073;width:713;height:597" coordorigin="3203,-1073" coordsize="713,597" path="m3315,-1020r-33,l3286,-1016r16,13l3315,-1020xe" fillcolor="black" stroked="f">
                <v:path arrowok="t"/>
              </v:shape>
            </v:group>
            <v:group id="_x0000_s1030" style="position:absolute;left:3638;top:-563;width:2500;height:486" coordorigin="3638,-563" coordsize="2500,486">
              <v:shape id="_x0000_s1031" style="position:absolute;left:3638;top:-563;width:2500;height:486" coordorigin="3638,-563" coordsize="2500,486" path="m3638,-77r2500,l6138,-563r-2500,l3638,-77xe" stroked="f">
                <v:path arrowok="t"/>
              </v:shape>
            </v:group>
            <w10:wrap anchorx="page"/>
          </v:group>
        </w:pict>
      </w:r>
      <w:r w:rsidR="00630C38">
        <w:rPr>
          <w:lang w:val="bg-BG"/>
        </w:rPr>
        <w:t>Фиг.</w:t>
      </w:r>
      <w:r>
        <w:t xml:space="preserve"> 3</w:t>
      </w:r>
      <w:r>
        <w:rPr>
          <w:spacing w:val="-2"/>
        </w:rPr>
        <w:t xml:space="preserve"> </w:t>
      </w:r>
      <w:r w:rsidR="00630C38">
        <w:rPr>
          <w:spacing w:val="-1"/>
          <w:lang w:val="bg-BG"/>
        </w:rPr>
        <w:t>Истинска нулева стойност на рулетка</w:t>
      </w:r>
      <w:bookmarkEnd w:id="23"/>
    </w:p>
    <w:p w:rsidR="001B5697" w:rsidRDefault="001B5697">
      <w:pPr>
        <w:sectPr w:rsidR="001B5697">
          <w:pgSz w:w="11907" w:h="16840"/>
          <w:pgMar w:top="1340" w:right="1680" w:bottom="960" w:left="1460" w:header="0" w:footer="751" w:gutter="0"/>
          <w:cols w:space="708"/>
        </w:sectPr>
      </w:pPr>
    </w:p>
    <w:p w:rsidR="001B5697" w:rsidRDefault="00630C38">
      <w:pPr>
        <w:pStyle w:val="Heading2"/>
        <w:numPr>
          <w:ilvl w:val="1"/>
          <w:numId w:val="1"/>
        </w:numPr>
        <w:tabs>
          <w:tab w:val="left" w:pos="676"/>
        </w:tabs>
        <w:spacing w:before="58"/>
        <w:rPr>
          <w:b w:val="0"/>
          <w:bCs w:val="0"/>
          <w:i w:val="0"/>
        </w:rPr>
      </w:pPr>
      <w:bookmarkStart w:id="24" w:name="_Toc390308641"/>
      <w:r>
        <w:rPr>
          <w:spacing w:val="-1"/>
          <w:lang w:val="bg-BG"/>
        </w:rPr>
        <w:lastRenderedPageBreak/>
        <w:t>Коригиране за температурата</w:t>
      </w:r>
      <w:bookmarkEnd w:id="24"/>
    </w:p>
    <w:p w:rsidR="00E61A8E" w:rsidRPr="00E61A8E" w:rsidRDefault="00E61A8E">
      <w:pPr>
        <w:pStyle w:val="BodyText"/>
        <w:spacing w:before="60" w:line="360" w:lineRule="auto"/>
        <w:ind w:right="187"/>
        <w:rPr>
          <w:lang w:val="bg-BG"/>
        </w:rPr>
      </w:pPr>
      <w:r>
        <w:rPr>
          <w:spacing w:val="-1"/>
          <w:lang w:val="bg-BG"/>
        </w:rPr>
        <w:t xml:space="preserve">Стоманените рулетки са произведени, така че да мерят правилно при температура от </w:t>
      </w:r>
      <w:r>
        <w:t>20</w:t>
      </w:r>
      <w:r>
        <w:rPr>
          <w:spacing w:val="-2"/>
        </w:rPr>
        <w:t xml:space="preserve"> </w:t>
      </w:r>
      <w:r>
        <w:t>°C</w:t>
      </w:r>
      <w:r>
        <w:rPr>
          <w:spacing w:val="-2"/>
        </w:rPr>
        <w:t xml:space="preserve"> </w:t>
      </w:r>
      <w:r>
        <w:t>(68</w:t>
      </w:r>
      <w:r>
        <w:rPr>
          <w:spacing w:val="-2"/>
        </w:rPr>
        <w:t xml:space="preserve"> </w:t>
      </w:r>
      <w:r>
        <w:t>°F)</w:t>
      </w:r>
      <w:r>
        <w:rPr>
          <w:lang w:val="bg-BG"/>
        </w:rPr>
        <w:t xml:space="preserve"> и са калибрирани при такава температура, но рулетката се разширява при нагряване и се свива при охлаждане. За да коригирате измереното разстояние за температурата, сложете термометър на пътната настилка, на сянка.</w:t>
      </w:r>
      <w:r w:rsidR="00CA286C">
        <w:rPr>
          <w:lang w:val="bg-BG"/>
        </w:rPr>
        <w:t xml:space="preserve"> Вижте измерването на термометъра преди да започнете да измервате с рулетката и след като приключите, след което въведете стойността на температурата в таблицата, като изберете мерната единица. Таблицата автоматично предоставя измерване, коригирано за температурата в ярдове или метри и стойността се зарежда в следващите страници.</w:t>
      </w:r>
    </w:p>
    <w:p w:rsidR="001B5697" w:rsidRDefault="001B5697">
      <w:pPr>
        <w:spacing w:line="360" w:lineRule="auto"/>
        <w:sectPr w:rsidR="001B5697">
          <w:pgSz w:w="11907" w:h="16840"/>
          <w:pgMar w:top="1360" w:right="1680" w:bottom="960" w:left="1460" w:header="0" w:footer="751" w:gutter="0"/>
          <w:cols w:space="708"/>
        </w:sectPr>
      </w:pPr>
    </w:p>
    <w:p w:rsidR="001B5697" w:rsidRDefault="001B5697">
      <w:pPr>
        <w:spacing w:line="200" w:lineRule="exact"/>
        <w:rPr>
          <w:sz w:val="20"/>
          <w:szCs w:val="20"/>
        </w:rPr>
      </w:pPr>
    </w:p>
    <w:p w:rsidR="001B5697" w:rsidRDefault="001B5697">
      <w:pPr>
        <w:spacing w:before="18" w:line="200" w:lineRule="exact"/>
        <w:rPr>
          <w:sz w:val="20"/>
          <w:szCs w:val="20"/>
        </w:rPr>
      </w:pPr>
    </w:p>
    <w:p w:rsidR="001B5697" w:rsidRDefault="00CA286C">
      <w:pPr>
        <w:pStyle w:val="Heading1"/>
        <w:numPr>
          <w:ilvl w:val="0"/>
          <w:numId w:val="1"/>
        </w:numPr>
        <w:tabs>
          <w:tab w:val="left" w:pos="532"/>
        </w:tabs>
        <w:rPr>
          <w:b w:val="0"/>
          <w:bCs w:val="0"/>
        </w:rPr>
      </w:pPr>
      <w:bookmarkStart w:id="25" w:name="_Toc390308642"/>
      <w:r>
        <w:rPr>
          <w:lang w:val="bg-BG"/>
        </w:rPr>
        <w:t>Калибриране на</w:t>
      </w:r>
      <w:r w:rsidR="005711D4">
        <w:rPr>
          <w:spacing w:val="-13"/>
        </w:rPr>
        <w:t xml:space="preserve"> </w:t>
      </w:r>
      <w:proofErr w:type="spellStart"/>
      <w:r w:rsidR="005711D4">
        <w:t>Corrsys-Datron</w:t>
      </w:r>
      <w:proofErr w:type="spellEnd"/>
      <w:r w:rsidR="005711D4">
        <w:rPr>
          <w:spacing w:val="-15"/>
        </w:rPr>
        <w:t xml:space="preserve"> </w:t>
      </w:r>
      <w:r w:rsidR="005711D4">
        <w:t>L-350</w:t>
      </w:r>
      <w:bookmarkEnd w:id="25"/>
    </w:p>
    <w:p w:rsidR="001B5697" w:rsidRDefault="001B5697">
      <w:pPr>
        <w:spacing w:before="3" w:line="120" w:lineRule="exact"/>
        <w:rPr>
          <w:sz w:val="12"/>
          <w:szCs w:val="12"/>
        </w:rPr>
      </w:pPr>
    </w:p>
    <w:p w:rsidR="001B5697" w:rsidRDefault="001B5697">
      <w:pPr>
        <w:spacing w:line="200" w:lineRule="exact"/>
        <w:rPr>
          <w:sz w:val="20"/>
          <w:szCs w:val="20"/>
        </w:rPr>
      </w:pPr>
    </w:p>
    <w:p w:rsidR="001B5697" w:rsidRPr="007470D8" w:rsidRDefault="00CA286C">
      <w:pPr>
        <w:pStyle w:val="BodyText"/>
        <w:spacing w:line="359" w:lineRule="auto"/>
        <w:ind w:right="94"/>
        <w:rPr>
          <w:rFonts w:cs="Arial"/>
          <w:lang w:val="bg-BG"/>
        </w:rPr>
      </w:pPr>
      <w:proofErr w:type="spellStart"/>
      <w:proofErr w:type="gramStart"/>
      <w:r>
        <w:rPr>
          <w:spacing w:val="-1"/>
        </w:rPr>
        <w:t>Corrsys-Datron</w:t>
      </w:r>
      <w:proofErr w:type="spellEnd"/>
      <w:r>
        <w:rPr>
          <w:spacing w:val="-2"/>
        </w:rPr>
        <w:t xml:space="preserve"> </w:t>
      </w:r>
      <w:r>
        <w:rPr>
          <w:spacing w:val="-1"/>
        </w:rPr>
        <w:t>L350</w:t>
      </w:r>
      <w:r w:rsidR="007E5D33">
        <w:rPr>
          <w:spacing w:val="-1"/>
          <w:lang w:val="bg-BG"/>
        </w:rPr>
        <w:t xml:space="preserve"> изисква употребата на софтуера </w:t>
      </w:r>
      <w:proofErr w:type="spellStart"/>
      <w:r w:rsidR="007E5D33">
        <w:rPr>
          <w:rFonts w:cs="Arial"/>
          <w:spacing w:val="-2"/>
        </w:rPr>
        <w:t>CeCalWin</w:t>
      </w:r>
      <w:proofErr w:type="spellEnd"/>
      <w:r w:rsidR="007E5D33">
        <w:rPr>
          <w:rFonts w:cs="Arial"/>
        </w:rPr>
        <w:t xml:space="preserve"> Pro</w:t>
      </w:r>
      <w:r w:rsidR="007E5D33">
        <w:rPr>
          <w:rFonts w:cs="Arial"/>
          <w:spacing w:val="1"/>
        </w:rPr>
        <w:t xml:space="preserve"> </w:t>
      </w:r>
      <w:r w:rsidR="007E5D33">
        <w:rPr>
          <w:rFonts w:cs="Arial"/>
          <w:spacing w:val="-1"/>
        </w:rPr>
        <w:t>1.6</w:t>
      </w:r>
      <w:r w:rsidR="007E5D33">
        <w:rPr>
          <w:rFonts w:cs="Arial"/>
          <w:spacing w:val="-1"/>
          <w:lang w:val="bg-BG"/>
        </w:rPr>
        <w:t xml:space="preserve"> (или по-нова версия), който може да се свали на </w:t>
      </w:r>
      <w:hyperlink r:id="rId17">
        <w:r w:rsidR="007E5D33">
          <w:rPr>
            <w:spacing w:val="-1"/>
          </w:rPr>
          <w:t>http://www.corrsys-</w:t>
        </w:r>
      </w:hyperlink>
      <w:r w:rsidR="007E5D33">
        <w:rPr>
          <w:spacing w:val="31"/>
        </w:rPr>
        <w:t xml:space="preserve"> </w:t>
      </w:r>
      <w:hyperlink r:id="rId18">
        <w:r w:rsidR="007E5D33">
          <w:rPr>
            <w:spacing w:val="-1"/>
          </w:rPr>
          <w:t>datron.com/software_downloads.htm</w:t>
        </w:r>
      </w:hyperlink>
      <w:r w:rsidR="007E5D33">
        <w:rPr>
          <w:spacing w:val="-1"/>
          <w:lang w:val="bg-BG"/>
        </w:rPr>
        <w:t>.</w:t>
      </w:r>
      <w:proofErr w:type="gramEnd"/>
      <w:r w:rsidR="007E5D33">
        <w:rPr>
          <w:spacing w:val="-1"/>
          <w:lang w:val="bg-BG"/>
        </w:rPr>
        <w:t xml:space="preserve"> </w:t>
      </w:r>
      <w:r w:rsidR="007470D8">
        <w:rPr>
          <w:spacing w:val="-1"/>
          <w:lang w:val="bg-BG"/>
        </w:rPr>
        <w:t xml:space="preserve">Уверете се, че единиците </w:t>
      </w:r>
      <w:r w:rsidR="007470D8">
        <w:rPr>
          <w:rFonts w:cs="Arial"/>
          <w:spacing w:val="-1"/>
        </w:rPr>
        <w:t>‘SI/American’</w:t>
      </w:r>
      <w:r w:rsidR="007470D8">
        <w:rPr>
          <w:rFonts w:cs="Arial"/>
          <w:spacing w:val="-1"/>
          <w:lang w:val="bg-BG"/>
        </w:rPr>
        <w:t xml:space="preserve"> са  избрани, преди да калибрирате, в съответствие с използваните за калибриращия курс. Уверете се, че устройството разполага с жива връзка с компютър и че е зареден файла за тестване на конфигурацията </w:t>
      </w:r>
      <w:r w:rsidR="007470D8">
        <w:rPr>
          <w:spacing w:val="-1"/>
        </w:rPr>
        <w:t>PIP_01.dls</w:t>
      </w:r>
      <w:r w:rsidR="007470D8">
        <w:rPr>
          <w:spacing w:val="-1"/>
          <w:lang w:val="bg-BG"/>
        </w:rPr>
        <w:t xml:space="preserve">, съдържащ предварително зададения </w:t>
      </w:r>
      <w:r w:rsidR="007470D8">
        <w:rPr>
          <w:rFonts w:cs="Arial"/>
          <w:spacing w:val="-1"/>
        </w:rPr>
        <w:t>‘PIPS</w:t>
      </w:r>
      <w:r w:rsidR="007470D8">
        <w:rPr>
          <w:rFonts w:cs="Arial"/>
          <w:spacing w:val="-2"/>
        </w:rPr>
        <w:t xml:space="preserve"> </w:t>
      </w:r>
      <w:r w:rsidR="007470D8">
        <w:rPr>
          <w:rFonts w:cs="Arial"/>
          <w:spacing w:val="-1"/>
        </w:rPr>
        <w:t>Test’</w:t>
      </w:r>
      <w:r w:rsidR="007470D8">
        <w:rPr>
          <w:rFonts w:cs="Arial"/>
          <w:spacing w:val="-1"/>
          <w:lang w:val="bg-BG"/>
        </w:rPr>
        <w:t xml:space="preserve">. </w:t>
      </w:r>
    </w:p>
    <w:p w:rsidR="001B5697" w:rsidRDefault="001B5697">
      <w:pPr>
        <w:spacing w:before="6" w:line="180" w:lineRule="exact"/>
        <w:rPr>
          <w:sz w:val="18"/>
          <w:szCs w:val="18"/>
        </w:rPr>
      </w:pPr>
    </w:p>
    <w:p w:rsidR="001B5697" w:rsidRDefault="001B5697">
      <w:pPr>
        <w:spacing w:line="200" w:lineRule="exact"/>
        <w:rPr>
          <w:sz w:val="20"/>
          <w:szCs w:val="20"/>
        </w:rPr>
      </w:pPr>
    </w:p>
    <w:p w:rsidR="00692EEF" w:rsidRPr="00692EEF" w:rsidRDefault="00692EEF">
      <w:pPr>
        <w:pStyle w:val="BodyText"/>
        <w:spacing w:line="359" w:lineRule="auto"/>
        <w:ind w:right="258"/>
        <w:rPr>
          <w:lang w:val="bg-BG"/>
        </w:rPr>
      </w:pPr>
      <w:r>
        <w:rPr>
          <w:spacing w:val="-1"/>
          <w:lang w:val="bg-BG"/>
        </w:rPr>
        <w:t xml:space="preserve">Устройството трябва да бъде закрепено на измерващото превозно средство, в съответствие с препоръките на производителя. За предпочитане е устройството да бъде трайно монтирано на измерващото превозно средство, като внимателно е изравнено с дължината на автомобила. Ако това не може да бъде направено, напр., ако устройството е закрепено към автомобила с вендузи, то тогава устройството не трябва да бъде премествано от автомобила или да бъде настройвано между измерванията преди и след калибриране по време на използване на калибриращия курс. Ако устройството е закрепено с вендузи, се уверете, че </w:t>
      </w:r>
      <w:proofErr w:type="spellStart"/>
      <w:r>
        <w:rPr>
          <w:spacing w:val="-1"/>
          <w:lang w:val="bg-BG"/>
        </w:rPr>
        <w:t>обезопасителният</w:t>
      </w:r>
      <w:proofErr w:type="spellEnd"/>
      <w:r>
        <w:rPr>
          <w:spacing w:val="-1"/>
          <w:lang w:val="bg-BG"/>
        </w:rPr>
        <w:t xml:space="preserve"> ремък е добре затегнат.</w:t>
      </w:r>
    </w:p>
    <w:p w:rsidR="001B5697" w:rsidRDefault="001B5697">
      <w:pPr>
        <w:spacing w:before="5" w:line="180" w:lineRule="exact"/>
        <w:rPr>
          <w:sz w:val="18"/>
          <w:szCs w:val="18"/>
        </w:rPr>
      </w:pPr>
    </w:p>
    <w:p w:rsidR="001B5697" w:rsidRDefault="001B5697">
      <w:pPr>
        <w:spacing w:line="200" w:lineRule="exact"/>
        <w:rPr>
          <w:sz w:val="20"/>
          <w:szCs w:val="20"/>
        </w:rPr>
      </w:pPr>
    </w:p>
    <w:p w:rsidR="00692EEF" w:rsidRPr="004E76B1" w:rsidRDefault="00692EEF">
      <w:pPr>
        <w:pStyle w:val="BodyText"/>
        <w:spacing w:line="359" w:lineRule="auto"/>
        <w:ind w:right="318"/>
        <w:rPr>
          <w:lang w:val="bg-BG"/>
        </w:rPr>
      </w:pPr>
      <w:r>
        <w:rPr>
          <w:lang w:val="bg-BG"/>
        </w:rPr>
        <w:t xml:space="preserve">Настройте отразяващ спусък в двата края на курса (напр. върху триножник), върху линия, която е перпендикулярна на пътя и преминава през маркировката на позицията. </w:t>
      </w:r>
      <w:r w:rsidR="004E76B1">
        <w:rPr>
          <w:lang w:val="bg-BG"/>
        </w:rPr>
        <w:t>За да го постигнете, и</w:t>
      </w:r>
      <w:r>
        <w:rPr>
          <w:lang w:val="bg-BG"/>
        </w:rPr>
        <w:t xml:space="preserve">зползвайте метален квадрат или ортогонален отвесен лазер </w:t>
      </w:r>
      <w:r>
        <w:rPr>
          <w:spacing w:val="-1"/>
        </w:rPr>
        <w:t>Pacific</w:t>
      </w:r>
      <w:r>
        <w:rPr>
          <w:spacing w:val="-2"/>
        </w:rPr>
        <w:t xml:space="preserve"> </w:t>
      </w:r>
      <w:r>
        <w:rPr>
          <w:spacing w:val="-1"/>
        </w:rPr>
        <w:t xml:space="preserve">Laser PLS </w:t>
      </w:r>
      <w:r>
        <w:t>5x</w:t>
      </w:r>
      <w:r w:rsidR="004E76B1">
        <w:rPr>
          <w:lang w:val="bg-BG"/>
        </w:rPr>
        <w:t>. Отразяващият спусък трябва да бъде поставен възможно най-близо до ръба. Карайте измерващото превозно средство много бавно покрай спусъка, за да го тествате.</w:t>
      </w:r>
    </w:p>
    <w:p w:rsidR="001B5697" w:rsidRDefault="001B5697">
      <w:pPr>
        <w:spacing w:before="3" w:line="180" w:lineRule="exact"/>
        <w:rPr>
          <w:sz w:val="18"/>
          <w:szCs w:val="18"/>
        </w:rPr>
      </w:pPr>
    </w:p>
    <w:p w:rsidR="001B5697" w:rsidRDefault="001B5697">
      <w:pPr>
        <w:spacing w:line="200" w:lineRule="exact"/>
        <w:rPr>
          <w:sz w:val="20"/>
          <w:szCs w:val="20"/>
        </w:rPr>
      </w:pPr>
    </w:p>
    <w:p w:rsidR="00457A0D" w:rsidRPr="00457A0D" w:rsidRDefault="00457A0D">
      <w:pPr>
        <w:pStyle w:val="BodyText"/>
        <w:spacing w:line="360" w:lineRule="auto"/>
        <w:ind w:right="90"/>
        <w:rPr>
          <w:lang w:val="bg-BG"/>
        </w:rPr>
      </w:pPr>
      <w:r>
        <w:rPr>
          <w:spacing w:val="-1"/>
          <w:lang w:val="bg-BG"/>
        </w:rPr>
        <w:t xml:space="preserve">Калибрирането се извършва чрез измерване на калибриращия курс три пъти. Изберете страницата </w:t>
      </w:r>
      <w:r>
        <w:rPr>
          <w:spacing w:val="-1"/>
        </w:rPr>
        <w:t>Measurement</w:t>
      </w:r>
      <w:r>
        <w:rPr>
          <w:spacing w:val="2"/>
        </w:rPr>
        <w:t xml:space="preserve"> </w:t>
      </w:r>
      <w:r>
        <w:rPr>
          <w:spacing w:val="-2"/>
        </w:rPr>
        <w:t>Device</w:t>
      </w:r>
      <w:r>
        <w:t xml:space="preserve"> </w:t>
      </w:r>
      <w:r>
        <w:rPr>
          <w:spacing w:val="-1"/>
        </w:rPr>
        <w:t>Calibration</w:t>
      </w:r>
      <w:r>
        <w:rPr>
          <w:spacing w:val="-1"/>
          <w:lang w:val="bg-BG"/>
        </w:rPr>
        <w:t xml:space="preserve"> /калибриране на измерващото устройство/ в таблицата и карайте през трасето три пъти, като ускорявате и спирате леко. Използвайте допълнителен автомобил, който да преминава много бавно покрай отразителите, за да се повиши точността на спусъка.</w:t>
      </w:r>
    </w:p>
    <w:p w:rsidR="001B5697" w:rsidRDefault="001B5697">
      <w:pPr>
        <w:spacing w:before="2" w:line="180" w:lineRule="exact"/>
        <w:rPr>
          <w:sz w:val="18"/>
          <w:szCs w:val="18"/>
        </w:rPr>
      </w:pPr>
    </w:p>
    <w:p w:rsidR="001B5697" w:rsidRPr="00457A0D" w:rsidRDefault="00457A0D" w:rsidP="00457A0D">
      <w:pPr>
        <w:pStyle w:val="BodyText"/>
        <w:spacing w:line="359" w:lineRule="auto"/>
        <w:ind w:right="258"/>
        <w:rPr>
          <w:lang w:val="bg-BG"/>
        </w:rPr>
        <w:sectPr w:rsidR="001B5697" w:rsidRPr="00457A0D">
          <w:pgSz w:w="11907" w:h="16840"/>
          <w:pgMar w:top="1560" w:right="1680" w:bottom="960" w:left="1460" w:header="0" w:footer="751" w:gutter="0"/>
          <w:cols w:space="708"/>
        </w:sectPr>
      </w:pPr>
      <w:r>
        <w:rPr>
          <w:spacing w:val="-1"/>
          <w:lang w:val="bg-BG"/>
        </w:rPr>
        <w:t xml:space="preserve">Въведете всяко измерване в таблицата в метри/ярдове, каквато мерна единица сте използвали за калибриращия курс. Таблицата ще изчисли работна стойност </w:t>
      </w:r>
      <w:r>
        <w:rPr>
          <w:spacing w:val="-1"/>
        </w:rPr>
        <w:t>working</w:t>
      </w:r>
      <w:r>
        <w:rPr>
          <w:spacing w:val="3"/>
        </w:rPr>
        <w:t xml:space="preserve"> </w:t>
      </w:r>
      <w:r>
        <w:rPr>
          <w:rFonts w:cs="Arial"/>
          <w:spacing w:val="-1"/>
        </w:rPr>
        <w:t>‘</w:t>
      </w:r>
      <w:proofErr w:type="spellStart"/>
      <w:r>
        <w:rPr>
          <w:rFonts w:cs="Arial"/>
          <w:spacing w:val="-1"/>
        </w:rPr>
        <w:t>Corrsys</w:t>
      </w:r>
      <w:proofErr w:type="spellEnd"/>
      <w:r>
        <w:rPr>
          <w:rFonts w:cs="Arial"/>
          <w:spacing w:val="1"/>
        </w:rPr>
        <w:t xml:space="preserve"> </w:t>
      </w:r>
      <w:r>
        <w:rPr>
          <w:rFonts w:cs="Arial"/>
          <w:spacing w:val="-1"/>
        </w:rPr>
        <w:t>distance</w:t>
      </w:r>
      <w:r>
        <w:rPr>
          <w:rFonts w:cs="Arial"/>
        </w:rPr>
        <w:t xml:space="preserve"> </w:t>
      </w:r>
      <w:r>
        <w:rPr>
          <w:rFonts w:cs="Arial"/>
          <w:spacing w:val="-1"/>
        </w:rPr>
        <w:t>per</w:t>
      </w:r>
      <w:r>
        <w:rPr>
          <w:rFonts w:cs="Arial"/>
          <w:spacing w:val="65"/>
        </w:rPr>
        <w:t xml:space="preserve"> </w:t>
      </w:r>
      <w:proofErr w:type="spellStart"/>
      <w:r>
        <w:rPr>
          <w:rFonts w:cs="Arial"/>
          <w:spacing w:val="-1"/>
        </w:rPr>
        <w:t>metre</w:t>
      </w:r>
      <w:proofErr w:type="spellEnd"/>
      <w:r>
        <w:rPr>
          <w:rFonts w:cs="Arial"/>
          <w:spacing w:val="-1"/>
        </w:rPr>
        <w:t>’</w:t>
      </w:r>
      <w:r>
        <w:rPr>
          <w:rFonts w:cs="Arial"/>
          <w:spacing w:val="-1"/>
          <w:lang w:val="bg-BG"/>
        </w:rPr>
        <w:t xml:space="preserve"> /разстояние на метър/ (или на ярд), която </w:t>
      </w:r>
      <w:r>
        <w:rPr>
          <w:rFonts w:cs="Arial"/>
          <w:spacing w:val="-1"/>
          <w:lang w:val="bg-BG"/>
        </w:rPr>
        <w:lastRenderedPageBreak/>
        <w:t xml:space="preserve">трябва да бъде между </w:t>
      </w:r>
      <w:r>
        <w:rPr>
          <w:spacing w:val="-1"/>
        </w:rPr>
        <w:t>0.999</w:t>
      </w:r>
      <w:r>
        <w:t xml:space="preserve"> </w:t>
      </w:r>
      <w:r>
        <w:rPr>
          <w:spacing w:val="-1"/>
          <w:lang w:val="bg-BG"/>
        </w:rPr>
        <w:t>и</w:t>
      </w:r>
      <w:r>
        <w:t xml:space="preserve"> </w:t>
      </w:r>
      <w:r>
        <w:rPr>
          <w:spacing w:val="-1"/>
        </w:rPr>
        <w:t>1.001</w:t>
      </w:r>
      <w:r>
        <w:rPr>
          <w:spacing w:val="-1"/>
          <w:lang w:val="bg-BG"/>
        </w:rPr>
        <w:t xml:space="preserve"> и ще бъде автоматично потвърдена с </w:t>
      </w:r>
      <w:r>
        <w:rPr>
          <w:rFonts w:cs="Arial"/>
          <w:spacing w:val="-1"/>
        </w:rPr>
        <w:t>“</w:t>
      </w:r>
      <w:r>
        <w:rPr>
          <w:spacing w:val="-1"/>
        </w:rPr>
        <w:t>CORRSYS-DATRON</w:t>
      </w:r>
      <w:r>
        <w:rPr>
          <w:spacing w:val="-5"/>
        </w:rPr>
        <w:t xml:space="preserve"> </w:t>
      </w:r>
      <w:r>
        <w:rPr>
          <w:spacing w:val="-1"/>
        </w:rPr>
        <w:t>CALIBRATION</w:t>
      </w:r>
      <w:r>
        <w:t xml:space="preserve"> </w:t>
      </w:r>
      <w:r>
        <w:rPr>
          <w:spacing w:val="-1"/>
        </w:rPr>
        <w:t>ACCEPTABLE</w:t>
      </w:r>
      <w:r>
        <w:rPr>
          <w:rFonts w:cs="Arial"/>
          <w:spacing w:val="-1"/>
        </w:rPr>
        <w:t>”</w:t>
      </w:r>
      <w:r>
        <w:rPr>
          <w:rFonts w:cs="Arial"/>
          <w:spacing w:val="-1"/>
          <w:lang w:val="bg-BG"/>
        </w:rPr>
        <w:t xml:space="preserve"> /прието калибриране на </w:t>
      </w:r>
      <w:r>
        <w:rPr>
          <w:spacing w:val="-1"/>
        </w:rPr>
        <w:t>CORRSYS-DATRON</w:t>
      </w:r>
      <w:r>
        <w:rPr>
          <w:spacing w:val="-5"/>
        </w:rPr>
        <w:t xml:space="preserve"> </w:t>
      </w:r>
      <w:r>
        <w:rPr>
          <w:rFonts w:cs="Arial"/>
          <w:spacing w:val="-1"/>
          <w:lang w:val="bg-BG"/>
        </w:rPr>
        <w:t>/</w:t>
      </w:r>
      <w:r w:rsidR="00DC20B0">
        <w:rPr>
          <w:rFonts w:cs="Arial"/>
          <w:spacing w:val="-1"/>
          <w:lang w:val="bg-BG"/>
        </w:rPr>
        <w:t xml:space="preserve"> или съобщение, твърдящо обратното. Не преминавайте към измерване на дължината на линка, преди да получите съобщение за прието калибриране.</w:t>
      </w:r>
    </w:p>
    <w:p w:rsidR="001B5697" w:rsidRDefault="001B5697">
      <w:pPr>
        <w:spacing w:before="18" w:line="280" w:lineRule="exact"/>
        <w:rPr>
          <w:sz w:val="28"/>
          <w:szCs w:val="28"/>
        </w:rPr>
      </w:pPr>
    </w:p>
    <w:p w:rsidR="001B5697" w:rsidRDefault="00783E10">
      <w:pPr>
        <w:pStyle w:val="Heading1"/>
        <w:numPr>
          <w:ilvl w:val="0"/>
          <w:numId w:val="1"/>
        </w:numPr>
        <w:tabs>
          <w:tab w:val="left" w:pos="532"/>
        </w:tabs>
        <w:rPr>
          <w:b w:val="0"/>
          <w:bCs w:val="0"/>
        </w:rPr>
      </w:pPr>
      <w:bookmarkStart w:id="26" w:name="_Toc390308643"/>
      <w:r>
        <w:rPr>
          <w:lang w:val="bg-BG"/>
        </w:rPr>
        <w:t>Измерване на дължината на линк</w:t>
      </w:r>
      <w:bookmarkEnd w:id="26"/>
    </w:p>
    <w:p w:rsidR="001B5697" w:rsidRDefault="001B5697">
      <w:pPr>
        <w:spacing w:line="200" w:lineRule="exact"/>
        <w:rPr>
          <w:sz w:val="20"/>
          <w:szCs w:val="20"/>
        </w:rPr>
      </w:pPr>
    </w:p>
    <w:p w:rsidR="001B5697" w:rsidRDefault="001B5697">
      <w:pPr>
        <w:spacing w:before="3" w:line="240" w:lineRule="exact"/>
        <w:rPr>
          <w:sz w:val="24"/>
          <w:szCs w:val="24"/>
        </w:rPr>
      </w:pPr>
    </w:p>
    <w:p w:rsidR="00783E10" w:rsidRPr="00783E10" w:rsidRDefault="00783E10">
      <w:pPr>
        <w:pStyle w:val="BodyText"/>
        <w:spacing w:line="359" w:lineRule="auto"/>
        <w:ind w:right="120"/>
        <w:rPr>
          <w:lang w:val="bg-BG"/>
        </w:rPr>
      </w:pPr>
      <w:r>
        <w:rPr>
          <w:spacing w:val="-1"/>
          <w:lang w:val="bg-BG"/>
        </w:rPr>
        <w:t>Изчисляването на дължината на линк използва страницата ‚</w:t>
      </w:r>
      <w:r>
        <w:rPr>
          <w:rFonts w:cs="Arial"/>
          <w:spacing w:val="-1"/>
        </w:rPr>
        <w:t>Link</w:t>
      </w:r>
      <w:r>
        <w:rPr>
          <w:rFonts w:cs="Arial"/>
        </w:rPr>
        <w:t xml:space="preserve"> </w:t>
      </w:r>
      <w:r>
        <w:rPr>
          <w:rFonts w:cs="Arial"/>
          <w:spacing w:val="-1"/>
        </w:rPr>
        <w:t>Measurement’</w:t>
      </w:r>
      <w:r>
        <w:rPr>
          <w:rFonts w:cs="Arial"/>
          <w:spacing w:val="-1"/>
          <w:lang w:val="bg-BG"/>
        </w:rPr>
        <w:t xml:space="preserve"> /измерване на линк/ в таблицата </w:t>
      </w:r>
      <w:r>
        <w:rPr>
          <w:rFonts w:cs="Arial"/>
          <w:spacing w:val="-1"/>
        </w:rPr>
        <w:t>‘L</w:t>
      </w:r>
      <w:r>
        <w:rPr>
          <w:spacing w:val="-1"/>
        </w:rPr>
        <w:t>ink</w:t>
      </w:r>
      <w:r>
        <w:rPr>
          <w:spacing w:val="49"/>
        </w:rPr>
        <w:t xml:space="preserve"> </w:t>
      </w:r>
      <w:r>
        <w:rPr>
          <w:rFonts w:cs="Arial"/>
          <w:spacing w:val="-1"/>
        </w:rPr>
        <w:t>Distance</w:t>
      </w:r>
      <w:r>
        <w:rPr>
          <w:rFonts w:cs="Arial"/>
        </w:rPr>
        <w:t xml:space="preserve"> </w:t>
      </w:r>
      <w:r>
        <w:rPr>
          <w:rFonts w:cs="Arial"/>
          <w:spacing w:val="-1"/>
        </w:rPr>
        <w:t>Measurement.xls’</w:t>
      </w:r>
      <w:r>
        <w:rPr>
          <w:rFonts w:cs="Arial"/>
          <w:spacing w:val="-1"/>
          <w:lang w:val="bg-BG"/>
        </w:rPr>
        <w:t>. Мерните единици за измерване в тази страница могат да бъдат избрани независимо от мерните единици, използвани за калибриращия курс. Трябва да бъдат извършени минимален брой от три измервания с един и същ метод, за да се калибрира измерващото устройство. Таблицата автоматично подчертава, ако измерванията не са в рамките на 1% от средната им стойност и ще избере най-малката измерена дължина в избраните мерни единици, като (некоригираната дължина на линка).</w:t>
      </w:r>
    </w:p>
    <w:p w:rsidR="001B5697" w:rsidRDefault="001B5697">
      <w:pPr>
        <w:spacing w:before="5" w:line="180" w:lineRule="exact"/>
        <w:rPr>
          <w:sz w:val="18"/>
          <w:szCs w:val="18"/>
        </w:rPr>
      </w:pPr>
    </w:p>
    <w:p w:rsidR="001B5697" w:rsidRDefault="001B5697">
      <w:pPr>
        <w:spacing w:line="200" w:lineRule="exact"/>
        <w:rPr>
          <w:sz w:val="20"/>
          <w:szCs w:val="20"/>
        </w:rPr>
      </w:pPr>
    </w:p>
    <w:p w:rsidR="00783E10" w:rsidRPr="009C35E0" w:rsidRDefault="00783E10">
      <w:pPr>
        <w:pStyle w:val="BodyText"/>
        <w:spacing w:line="360" w:lineRule="auto"/>
        <w:ind w:right="237"/>
        <w:rPr>
          <w:lang w:val="bg-BG"/>
        </w:rPr>
      </w:pPr>
      <w:r>
        <w:rPr>
          <w:spacing w:val="-1"/>
          <w:lang w:val="bg-BG"/>
        </w:rPr>
        <w:t xml:space="preserve">Измерванията трябва да отговарят на препоръките на </w:t>
      </w:r>
      <w:r>
        <w:rPr>
          <w:rFonts w:cs="Arial"/>
          <w:spacing w:val="-1"/>
        </w:rPr>
        <w:t>HOSDB</w:t>
      </w:r>
      <w:r>
        <w:rPr>
          <w:rFonts w:cs="Arial"/>
          <w:spacing w:val="-1"/>
          <w:lang w:val="bg-BG"/>
        </w:rPr>
        <w:t xml:space="preserve"> „</w:t>
      </w:r>
      <w:r w:rsidR="003D5F9F">
        <w:rPr>
          <w:rFonts w:cs="Arial"/>
          <w:spacing w:val="-1"/>
          <w:lang w:val="bg-BG"/>
        </w:rPr>
        <w:t xml:space="preserve">Изисквания за разпределени, автоматични </w:t>
      </w:r>
      <w:proofErr w:type="spellStart"/>
      <w:r w:rsidR="003D5F9F">
        <w:rPr>
          <w:rFonts w:cs="Arial"/>
          <w:spacing w:val="-1"/>
          <w:lang w:val="bg-BG"/>
        </w:rPr>
        <w:t>скоростомери</w:t>
      </w:r>
      <w:proofErr w:type="spellEnd"/>
      <w:r w:rsidR="003D5F9F">
        <w:rPr>
          <w:rFonts w:cs="Arial"/>
          <w:spacing w:val="-1"/>
          <w:lang w:val="bg-BG"/>
        </w:rPr>
        <w:t xml:space="preserve"> за разстояние/време за изходни местоположения и измервания – 14 юли 2008“ , включени в Приложение 1. По-конкретно, измерванията трябва да бъдат извършени при използване на външното платно при завои по часовниковата стрелка (т.е. като пътувате в обратната посока, ако пътят е двупосочен) и вътрешната лента при завои обратно на часовниковата стрелка, така винаги измервате от вътрешната страна на завоя. За да се постигне това, пътят трябва да бъде преминат във всяка точка на отклонение. Това се постига най-лесно при използване на точен, външен, ортогонален, отвесен лазер, така че отразяващата цел на спусъка за обратна посока е правилно подредена на противоположния ръб. Препоръчва се употребата на модела </w:t>
      </w:r>
      <w:r w:rsidR="003D5F9F">
        <w:rPr>
          <w:spacing w:val="-1"/>
        </w:rPr>
        <w:t>Pacific</w:t>
      </w:r>
      <w:r w:rsidR="003D5F9F">
        <w:rPr>
          <w:spacing w:val="-2"/>
        </w:rPr>
        <w:t xml:space="preserve"> </w:t>
      </w:r>
      <w:r w:rsidR="003D5F9F">
        <w:rPr>
          <w:spacing w:val="-1"/>
        </w:rPr>
        <w:t>Laser</w:t>
      </w:r>
      <w:r w:rsidR="003D5F9F">
        <w:rPr>
          <w:spacing w:val="71"/>
        </w:rPr>
        <w:t xml:space="preserve"> </w:t>
      </w:r>
      <w:r w:rsidR="003D5F9F">
        <w:rPr>
          <w:spacing w:val="-1"/>
        </w:rPr>
        <w:t xml:space="preserve">PLS </w:t>
      </w:r>
      <w:r w:rsidR="003D5F9F">
        <w:t>5x</w:t>
      </w:r>
      <w:r w:rsidR="003D5F9F">
        <w:rPr>
          <w:lang w:val="bg-BG"/>
        </w:rPr>
        <w:t xml:space="preserve">, с калибрирана точност от </w:t>
      </w:r>
      <w:r w:rsidR="003D5F9F">
        <w:rPr>
          <w:rFonts w:cs="Arial"/>
          <w:spacing w:val="-1"/>
        </w:rPr>
        <w:t>1/8”</w:t>
      </w:r>
      <w:r w:rsidR="003D5F9F">
        <w:rPr>
          <w:rFonts w:cs="Arial"/>
          <w:spacing w:val="1"/>
        </w:rPr>
        <w:t xml:space="preserve"> </w:t>
      </w:r>
      <w:r w:rsidR="003D5F9F">
        <w:rPr>
          <w:rFonts w:cs="Arial"/>
          <w:spacing w:val="-2"/>
          <w:lang w:val="bg-BG"/>
        </w:rPr>
        <w:t>при</w:t>
      </w:r>
      <w:r w:rsidR="003D5F9F">
        <w:rPr>
          <w:rFonts w:cs="Arial"/>
          <w:spacing w:val="2"/>
        </w:rPr>
        <w:t xml:space="preserve"> </w:t>
      </w:r>
      <w:r w:rsidR="003D5F9F">
        <w:rPr>
          <w:rFonts w:cs="Arial"/>
          <w:spacing w:val="-1"/>
        </w:rPr>
        <w:t>100’</w:t>
      </w:r>
      <w:r w:rsidR="003D5F9F">
        <w:rPr>
          <w:rFonts w:cs="Arial"/>
          <w:spacing w:val="-1"/>
          <w:lang w:val="bg-BG"/>
        </w:rPr>
        <w:t xml:space="preserve"> </w:t>
      </w:r>
      <w:r w:rsidR="003D5F9F">
        <w:rPr>
          <w:rFonts w:cs="Arial"/>
          <w:spacing w:val="-1"/>
        </w:rPr>
        <w:t>(3mm</w:t>
      </w:r>
      <w:r w:rsidR="003D5F9F">
        <w:rPr>
          <w:rFonts w:cs="Arial"/>
        </w:rPr>
        <w:t xml:space="preserve"> </w:t>
      </w:r>
      <w:r w:rsidR="003D5F9F">
        <w:rPr>
          <w:rFonts w:cs="Arial"/>
          <w:lang w:val="bg-BG"/>
        </w:rPr>
        <w:t xml:space="preserve">на </w:t>
      </w:r>
      <w:r w:rsidR="003D5F9F">
        <w:rPr>
          <w:spacing w:val="-1"/>
        </w:rPr>
        <w:t>30m).</w:t>
      </w:r>
      <w:r w:rsidR="009C35E0">
        <w:rPr>
          <w:spacing w:val="-1"/>
          <w:lang w:val="bg-BG"/>
        </w:rPr>
        <w:t xml:space="preserve"> В този случай, няма нужда да настройвате допълнително пусковото устройство върху измерващото превозно средство и спусъка няма да бъде закрит от преминаващи автомобили.</w:t>
      </w:r>
    </w:p>
    <w:p w:rsidR="001B5697" w:rsidRDefault="001B5697">
      <w:pPr>
        <w:spacing w:before="3" w:line="180" w:lineRule="exact"/>
        <w:rPr>
          <w:sz w:val="18"/>
          <w:szCs w:val="18"/>
        </w:rPr>
      </w:pPr>
    </w:p>
    <w:p w:rsidR="009C35E0" w:rsidRPr="009C35E0" w:rsidRDefault="009C35E0">
      <w:pPr>
        <w:pStyle w:val="BodyText"/>
        <w:spacing w:line="360" w:lineRule="auto"/>
        <w:ind w:right="436"/>
        <w:rPr>
          <w:lang w:val="bg-BG"/>
        </w:rPr>
      </w:pPr>
      <w:r>
        <w:rPr>
          <w:spacing w:val="-1"/>
          <w:lang w:val="bg-BG"/>
        </w:rPr>
        <w:t xml:space="preserve">Необходимо е </w:t>
      </w:r>
      <w:r w:rsidR="00B970DD">
        <w:rPr>
          <w:spacing w:val="-1"/>
          <w:lang w:val="bg-BG"/>
        </w:rPr>
        <w:t xml:space="preserve">по-голямо внимание при пътищата с  две платна, когато измервате дължина по външната лента. Възможно е да преминават автомобили по вътрешната лента, което да затрудни получаването на отразяващ спусък. От друга страна, поставянето на отразяващата цел в централната зона може да изисква използването на специален метод за обекта, за да бъде извършена операцията безопасно. При възникване на съмнение, моля, свържете се със Стивън </w:t>
      </w:r>
      <w:proofErr w:type="spellStart"/>
      <w:r w:rsidR="00B970DD">
        <w:rPr>
          <w:spacing w:val="-1"/>
          <w:lang w:val="bg-BG"/>
        </w:rPr>
        <w:t>Гест</w:t>
      </w:r>
      <w:proofErr w:type="spellEnd"/>
      <w:r w:rsidR="00B970DD">
        <w:rPr>
          <w:spacing w:val="-1"/>
          <w:lang w:val="bg-BG"/>
        </w:rPr>
        <w:t xml:space="preserve"> (Мениджър инсталация и поддръжка) за допълнителни насоки. </w:t>
      </w:r>
    </w:p>
    <w:p w:rsidR="001B5697" w:rsidRDefault="001B5697">
      <w:pPr>
        <w:spacing w:before="2" w:line="180" w:lineRule="exact"/>
        <w:rPr>
          <w:sz w:val="18"/>
          <w:szCs w:val="18"/>
        </w:rPr>
      </w:pPr>
    </w:p>
    <w:p w:rsidR="001B5697" w:rsidRDefault="001B5697">
      <w:pPr>
        <w:spacing w:line="200" w:lineRule="exact"/>
        <w:rPr>
          <w:sz w:val="20"/>
          <w:szCs w:val="20"/>
          <w:lang w:val="bg-BG"/>
        </w:rPr>
      </w:pPr>
    </w:p>
    <w:p w:rsidR="00B970DD" w:rsidRPr="00B970DD" w:rsidRDefault="00B970DD">
      <w:pPr>
        <w:spacing w:line="200" w:lineRule="exact"/>
        <w:rPr>
          <w:sz w:val="20"/>
          <w:szCs w:val="20"/>
          <w:lang w:val="bg-BG"/>
        </w:rPr>
      </w:pPr>
    </w:p>
    <w:p w:rsidR="00B970DD" w:rsidRPr="00B970DD" w:rsidRDefault="00B970DD" w:rsidP="00B970DD">
      <w:pPr>
        <w:pStyle w:val="BodyText"/>
        <w:spacing w:line="359" w:lineRule="auto"/>
        <w:ind w:right="213"/>
        <w:rPr>
          <w:lang w:val="bg-BG"/>
        </w:rPr>
      </w:pPr>
      <w:r>
        <w:rPr>
          <w:spacing w:val="-1"/>
          <w:lang w:val="bg-BG"/>
        </w:rPr>
        <w:t xml:space="preserve">В двата обекта, свързани с линк и при всяка подмяна или пренастройка на </w:t>
      </w:r>
      <w:r>
        <w:rPr>
          <w:spacing w:val="-1"/>
          <w:lang w:val="bg-BG"/>
        </w:rPr>
        <w:lastRenderedPageBreak/>
        <w:t xml:space="preserve">камера, измервайте и записвайте </w:t>
      </w:r>
      <w:proofErr w:type="spellStart"/>
      <w:r>
        <w:rPr>
          <w:spacing w:val="-1"/>
        </w:rPr>
        <w:t>b_offset</w:t>
      </w:r>
      <w:proofErr w:type="spellEnd"/>
      <w:r>
        <w:rPr>
          <w:spacing w:val="2"/>
        </w:rPr>
        <w:t xml:space="preserve"> </w:t>
      </w:r>
      <w:r>
        <w:rPr>
          <w:spacing w:val="-1"/>
          <w:lang w:val="bg-BG"/>
        </w:rPr>
        <w:t>и</w:t>
      </w:r>
      <w:r>
        <w:rPr>
          <w:spacing w:val="-2"/>
        </w:rPr>
        <w:t xml:space="preserve"> </w:t>
      </w:r>
      <w:proofErr w:type="spellStart"/>
      <w:r>
        <w:rPr>
          <w:spacing w:val="-1"/>
        </w:rPr>
        <w:t>t_offset</w:t>
      </w:r>
      <w:proofErr w:type="spellEnd"/>
      <w:r>
        <w:rPr>
          <w:spacing w:val="-1"/>
          <w:lang w:val="bg-BG"/>
        </w:rPr>
        <w:t xml:space="preserve"> за всяка камера от базовата точка, като поставяте регистрационна табела на конус на 0.5 м над земята, така че да е видима в горната част на зрителното поле за </w:t>
      </w:r>
      <w:proofErr w:type="spellStart"/>
      <w:r>
        <w:rPr>
          <w:spacing w:val="-1"/>
        </w:rPr>
        <w:t>t_offset</w:t>
      </w:r>
      <w:proofErr w:type="spellEnd"/>
      <w:r>
        <w:rPr>
          <w:spacing w:val="-1"/>
          <w:lang w:val="bg-BG"/>
        </w:rPr>
        <w:t xml:space="preserve"> и в долната част на зрителното поле за </w:t>
      </w:r>
      <w:proofErr w:type="spellStart"/>
      <w:r>
        <w:rPr>
          <w:spacing w:val="-1"/>
        </w:rPr>
        <w:t>b_offset</w:t>
      </w:r>
      <w:proofErr w:type="spellEnd"/>
      <w:r>
        <w:rPr>
          <w:spacing w:val="-1"/>
          <w:lang w:val="bg-BG"/>
        </w:rPr>
        <w:t xml:space="preserve">. Въведете дължините на </w:t>
      </w:r>
      <w:proofErr w:type="spellStart"/>
      <w:r>
        <w:rPr>
          <w:spacing w:val="-1"/>
        </w:rPr>
        <w:t>t_offset</w:t>
      </w:r>
      <w:proofErr w:type="spellEnd"/>
      <w:r>
        <w:rPr>
          <w:spacing w:val="2"/>
        </w:rPr>
        <w:t xml:space="preserve"> </w:t>
      </w:r>
      <w:r>
        <w:rPr>
          <w:spacing w:val="-2"/>
          <w:lang w:val="bg-BG"/>
        </w:rPr>
        <w:t>и</w:t>
      </w:r>
      <w:r>
        <w:t xml:space="preserve"> </w:t>
      </w:r>
      <w:proofErr w:type="spellStart"/>
      <w:r>
        <w:rPr>
          <w:spacing w:val="-1"/>
        </w:rPr>
        <w:t>b_offset</w:t>
      </w:r>
      <w:proofErr w:type="spellEnd"/>
      <w:r>
        <w:rPr>
          <w:spacing w:val="-1"/>
          <w:lang w:val="bg-BG"/>
        </w:rPr>
        <w:t xml:space="preserve"> за началото и края на линка в страницата </w:t>
      </w:r>
      <w:r w:rsidRPr="00B970DD">
        <w:rPr>
          <w:spacing w:val="-1"/>
        </w:rPr>
        <w:t>Link Measurement</w:t>
      </w:r>
      <w:r>
        <w:rPr>
          <w:spacing w:val="-1"/>
          <w:lang w:val="bg-BG"/>
        </w:rPr>
        <w:t xml:space="preserve"> на таблицата.</w:t>
      </w:r>
    </w:p>
    <w:p w:rsidR="001B5697" w:rsidRDefault="001B5697">
      <w:pPr>
        <w:spacing w:before="3" w:line="180" w:lineRule="exact"/>
        <w:rPr>
          <w:sz w:val="18"/>
          <w:szCs w:val="18"/>
        </w:rPr>
      </w:pPr>
    </w:p>
    <w:p w:rsidR="001B5697" w:rsidRDefault="001B5697">
      <w:pPr>
        <w:spacing w:line="200" w:lineRule="exact"/>
        <w:rPr>
          <w:sz w:val="20"/>
          <w:szCs w:val="20"/>
        </w:rPr>
      </w:pPr>
    </w:p>
    <w:p w:rsidR="00855029" w:rsidRPr="00855029" w:rsidRDefault="00855029">
      <w:pPr>
        <w:pStyle w:val="BodyText"/>
        <w:spacing w:line="360" w:lineRule="auto"/>
        <w:ind w:right="163"/>
        <w:rPr>
          <w:lang w:val="bg-BG"/>
        </w:rPr>
      </w:pPr>
      <w:r>
        <w:rPr>
          <w:spacing w:val="-1"/>
          <w:lang w:val="bg-BG"/>
        </w:rPr>
        <w:t xml:space="preserve">Когато дължината на линка е &lt; 500 м, долната част на зрителното поле трябва да бъде маркирана с бяла, </w:t>
      </w:r>
      <w:proofErr w:type="spellStart"/>
      <w:r>
        <w:rPr>
          <w:spacing w:val="-1"/>
          <w:lang w:val="bg-BG"/>
        </w:rPr>
        <w:t>термопластична</w:t>
      </w:r>
      <w:proofErr w:type="spellEnd"/>
      <w:r>
        <w:rPr>
          <w:spacing w:val="-1"/>
          <w:lang w:val="bg-BG"/>
        </w:rPr>
        <w:t xml:space="preserve"> пътна маркировка с размери </w:t>
      </w:r>
      <w:r>
        <w:rPr>
          <w:spacing w:val="-1"/>
        </w:rPr>
        <w:t>50mm</w:t>
      </w:r>
      <w:r>
        <w:rPr>
          <w:spacing w:val="1"/>
        </w:rPr>
        <w:t xml:space="preserve"> </w:t>
      </w:r>
      <w:r>
        <w:t>x</w:t>
      </w:r>
      <w:r>
        <w:rPr>
          <w:spacing w:val="-2"/>
        </w:rPr>
        <w:t xml:space="preserve"> </w:t>
      </w:r>
      <w:r>
        <w:rPr>
          <w:spacing w:val="-1"/>
        </w:rPr>
        <w:t>100mm</w:t>
      </w:r>
      <w:r>
        <w:rPr>
          <w:spacing w:val="-1"/>
          <w:lang w:val="bg-BG"/>
        </w:rPr>
        <w:t xml:space="preserve">. Трябва да бъде поставена и допълнителна маркировка на 1м от първата маркировка, </w:t>
      </w:r>
      <w:proofErr w:type="spellStart"/>
      <w:r>
        <w:rPr>
          <w:spacing w:val="-1"/>
          <w:lang w:val="bg-BG"/>
        </w:rPr>
        <w:t>колинеарно</w:t>
      </w:r>
      <w:proofErr w:type="spellEnd"/>
      <w:r>
        <w:rPr>
          <w:spacing w:val="-1"/>
          <w:lang w:val="bg-BG"/>
        </w:rPr>
        <w:t xml:space="preserve"> с пътя и в рамките на зрителното поле на инфрачервената камера.</w:t>
      </w:r>
    </w:p>
    <w:p w:rsidR="001B5697" w:rsidRDefault="001B5697">
      <w:pPr>
        <w:spacing w:before="2" w:line="180" w:lineRule="exact"/>
        <w:rPr>
          <w:sz w:val="18"/>
          <w:szCs w:val="18"/>
        </w:rPr>
      </w:pPr>
    </w:p>
    <w:p w:rsidR="001B5697" w:rsidRDefault="001B5697">
      <w:pPr>
        <w:spacing w:line="200" w:lineRule="exact"/>
        <w:rPr>
          <w:sz w:val="20"/>
          <w:szCs w:val="20"/>
        </w:rPr>
      </w:pPr>
    </w:p>
    <w:p w:rsidR="001B5697" w:rsidRPr="00855029" w:rsidRDefault="00855029">
      <w:pPr>
        <w:pStyle w:val="BodyText"/>
        <w:rPr>
          <w:lang w:val="bg-BG"/>
        </w:rPr>
      </w:pPr>
      <w:r>
        <w:rPr>
          <w:spacing w:val="-1"/>
          <w:lang w:val="bg-BG"/>
        </w:rPr>
        <w:t>Така завършват измерванията на дължината на линка и на горните/долни измествания.</w:t>
      </w:r>
    </w:p>
    <w:p w:rsidR="001B5697" w:rsidRDefault="001B5697">
      <w:pPr>
        <w:sectPr w:rsidR="001B5697">
          <w:pgSz w:w="11907" w:h="16840"/>
          <w:pgMar w:top="1340" w:right="1680" w:bottom="960" w:left="1460" w:header="0" w:footer="751" w:gutter="0"/>
          <w:cols w:space="708"/>
        </w:sectPr>
      </w:pPr>
    </w:p>
    <w:p w:rsidR="001B5697" w:rsidRDefault="005711D4">
      <w:pPr>
        <w:tabs>
          <w:tab w:val="left" w:pos="532"/>
        </w:tabs>
        <w:spacing w:before="97"/>
        <w:ind w:left="100"/>
        <w:rPr>
          <w:rFonts w:ascii="Arial" w:eastAsia="Arial" w:hAnsi="Arial" w:cs="Arial"/>
          <w:sz w:val="32"/>
          <w:szCs w:val="32"/>
        </w:rPr>
      </w:pPr>
      <w:r>
        <w:lastRenderedPageBreak/>
        <w:pict>
          <v:shape id="_x0000_s1028" type="#_x0000_t75" style="position:absolute;left:0;text-align:left;margin-left:98.45pt;margin-top:102pt;width:426.95pt;height:689.7pt;z-index:-251655680;mso-position-horizontal-relative:page;mso-position-vertical-relative:page">
            <v:imagedata r:id="rId19" o:title=""/>
            <w10:wrap anchorx="page" anchory="page"/>
          </v:shape>
        </w:pict>
      </w:r>
      <w:r>
        <w:rPr>
          <w:rFonts w:ascii="Arial" w:eastAsia="Arial" w:hAnsi="Arial" w:cs="Arial"/>
          <w:sz w:val="32"/>
          <w:szCs w:val="32"/>
        </w:rPr>
        <w:t>7</w:t>
      </w:r>
      <w:r>
        <w:rPr>
          <w:rFonts w:ascii="Arial" w:eastAsia="Arial" w:hAnsi="Arial" w:cs="Arial"/>
          <w:sz w:val="32"/>
          <w:szCs w:val="32"/>
        </w:rPr>
        <w:tab/>
      </w:r>
      <w:r w:rsidR="00376A04">
        <w:rPr>
          <w:rFonts w:ascii="Arial" w:eastAsia="Arial" w:hAnsi="Arial" w:cs="Arial"/>
          <w:b/>
          <w:bCs/>
          <w:spacing w:val="-1"/>
          <w:sz w:val="32"/>
          <w:szCs w:val="32"/>
          <w:lang w:val="bg-BG"/>
        </w:rPr>
        <w:t>Приложение</w:t>
      </w:r>
      <w:r>
        <w:rPr>
          <w:rFonts w:ascii="Arial" w:eastAsia="Arial" w:hAnsi="Arial" w:cs="Arial"/>
          <w:b/>
          <w:bCs/>
          <w:spacing w:val="-15"/>
          <w:sz w:val="32"/>
          <w:szCs w:val="32"/>
        </w:rPr>
        <w:t xml:space="preserve"> </w:t>
      </w:r>
      <w:r>
        <w:rPr>
          <w:rFonts w:ascii="Arial" w:eastAsia="Arial" w:hAnsi="Arial" w:cs="Arial"/>
          <w:sz w:val="32"/>
          <w:szCs w:val="32"/>
        </w:rPr>
        <w:t>1</w:t>
      </w:r>
    </w:p>
    <w:p w:rsidR="001B5697" w:rsidRDefault="001B5697">
      <w:pPr>
        <w:rPr>
          <w:rFonts w:ascii="Arial" w:eastAsia="Arial" w:hAnsi="Arial" w:cs="Arial"/>
          <w:sz w:val="32"/>
          <w:szCs w:val="32"/>
        </w:rPr>
        <w:sectPr w:rsidR="001B5697">
          <w:pgSz w:w="11907" w:h="16840"/>
          <w:pgMar w:top="1560" w:right="1280" w:bottom="960" w:left="1460" w:header="0" w:footer="751" w:gutter="0"/>
          <w:cols w:space="708"/>
        </w:sectPr>
      </w:pPr>
    </w:p>
    <w:p w:rsidR="001B5697" w:rsidRDefault="00F770DC">
      <w:pPr>
        <w:spacing w:before="100"/>
        <w:ind w:left="100" w:right="8747"/>
        <w:rPr>
          <w:rFonts w:ascii="Times New Roman" w:eastAsia="Times New Roman" w:hAnsi="Times New Roman" w:cs="Times New Roman"/>
          <w:sz w:val="20"/>
          <w:szCs w:val="20"/>
        </w:rPr>
      </w:pPr>
      <w:r>
        <w:lastRenderedPageBreak/>
        <w:pict>
          <v:shape id="_x0000_i1026" type="#_x0000_t75" style="width:426.35pt;height:551.6pt;mso-position-horizontal-relative:char;mso-position-vertical-relative:line">
            <v:imagedata r:id="rId20" o:title=""/>
          </v:shape>
        </w:pict>
      </w:r>
    </w:p>
    <w:p w:rsidR="001B5697" w:rsidRDefault="001B5697">
      <w:pPr>
        <w:rPr>
          <w:rFonts w:ascii="Times New Roman" w:eastAsia="Times New Roman" w:hAnsi="Times New Roman" w:cs="Times New Roman"/>
          <w:sz w:val="20"/>
          <w:szCs w:val="20"/>
        </w:rPr>
        <w:sectPr w:rsidR="001B5697">
          <w:pgSz w:w="11907" w:h="16840"/>
          <w:pgMar w:top="1320" w:right="1680" w:bottom="940" w:left="1460" w:header="0" w:footer="751" w:gutter="0"/>
          <w:cols w:space="708"/>
        </w:sectPr>
      </w:pPr>
    </w:p>
    <w:p w:rsidR="001B5697" w:rsidRDefault="001B5697">
      <w:pPr>
        <w:spacing w:before="2" w:line="100" w:lineRule="exact"/>
        <w:rPr>
          <w:sz w:val="10"/>
          <w:szCs w:val="10"/>
        </w:rPr>
      </w:pPr>
    </w:p>
    <w:p w:rsidR="001B5697" w:rsidRDefault="00F770DC">
      <w:pPr>
        <w:ind w:left="100" w:right="8747"/>
        <w:rPr>
          <w:rFonts w:ascii="Times New Roman" w:eastAsia="Times New Roman" w:hAnsi="Times New Roman" w:cs="Times New Roman"/>
          <w:sz w:val="20"/>
          <w:szCs w:val="20"/>
        </w:rPr>
      </w:pPr>
      <w:r>
        <w:pict>
          <v:shape id="_x0000_i1027" type="#_x0000_t75" style="width:422.6pt;height:466.45pt;mso-position-horizontal-relative:char;mso-position-vertical-relative:line">
            <v:imagedata r:id="rId21" o:title=""/>
          </v:shape>
        </w:pict>
      </w:r>
    </w:p>
    <w:sectPr w:rsidR="001B5697">
      <w:pgSz w:w="11907" w:h="16840"/>
      <w:pgMar w:top="1320" w:right="1680" w:bottom="940" w:left="1460" w:header="0" w:footer="751"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2ECA" w:rsidRDefault="000C2ECA">
      <w:r>
        <w:separator/>
      </w:r>
    </w:p>
  </w:endnote>
  <w:endnote w:type="continuationSeparator" w:id="0">
    <w:p w:rsidR="000C2ECA" w:rsidRDefault="000C2E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Arial Narrow">
    <w:altName w:val="Arial Narrow"/>
    <w:panose1 w:val="020B0606020202030204"/>
    <w:charset w:val="CC"/>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01A7" w:rsidRDefault="006701A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1D4" w:rsidRDefault="005711D4">
    <w:pPr>
      <w:spacing w:line="200" w:lineRule="exact"/>
      <w:rPr>
        <w:sz w:val="20"/>
        <w:szCs w:val="20"/>
      </w:rPr>
    </w:pPr>
    <w:r>
      <w:pict>
        <v:shapetype id="_x0000_t202" coordsize="21600,21600" o:spt="202" path="m,l,21600r21600,l21600,xe">
          <v:stroke joinstyle="miter"/>
          <v:path gradientshapeok="t" o:connecttype="rect"/>
        </v:shapetype>
        <v:shape id="_x0000_s2049" type="#_x0000_t202" style="position:absolute;margin-left:455.7pt;margin-top:792.4pt;width:39.85pt;height:14pt;z-index:-251658752;mso-position-horizontal-relative:page;mso-position-vertical-relative:page" filled="f" stroked="f">
          <v:textbox inset="0,0,0,0">
            <w:txbxContent>
              <w:p w:rsidR="005711D4" w:rsidRDefault="006701A7">
                <w:pPr>
                  <w:spacing w:line="266" w:lineRule="exact"/>
                  <w:ind w:left="20"/>
                  <w:rPr>
                    <w:rFonts w:ascii="Arial Narrow" w:eastAsia="Arial Narrow" w:hAnsi="Arial Narrow" w:cs="Arial Narrow"/>
                    <w:sz w:val="24"/>
                    <w:szCs w:val="24"/>
                  </w:rPr>
                </w:pPr>
                <w:r>
                  <w:rPr>
                    <w:rFonts w:ascii="Arial Narrow" w:eastAsia="Arial Narrow" w:hAnsi="Arial Narrow" w:cs="Arial Narrow"/>
                    <w:sz w:val="24"/>
                    <w:szCs w:val="24"/>
                    <w:lang w:val="bg-BG"/>
                  </w:rPr>
                  <w:t>Стр.</w:t>
                </w:r>
                <w:bookmarkStart w:id="0" w:name="_GoBack"/>
                <w:bookmarkEnd w:id="0"/>
                <w:r w:rsidR="005711D4">
                  <w:rPr>
                    <w:rFonts w:ascii="Arial Narrow" w:eastAsia="Arial Narrow" w:hAnsi="Arial Narrow" w:cs="Arial Narrow"/>
                    <w:spacing w:val="-3"/>
                    <w:sz w:val="24"/>
                    <w:szCs w:val="24"/>
                  </w:rPr>
                  <w:t xml:space="preserve"> </w:t>
                </w:r>
                <w:r w:rsidR="005711D4">
                  <w:fldChar w:fldCharType="begin"/>
                </w:r>
                <w:r w:rsidR="005711D4">
                  <w:rPr>
                    <w:rFonts w:ascii="Arial Narrow" w:eastAsia="Arial Narrow" w:hAnsi="Arial Narrow" w:cs="Arial Narrow"/>
                    <w:sz w:val="24"/>
                    <w:szCs w:val="24"/>
                  </w:rPr>
                  <w:instrText xml:space="preserve"> PAGE </w:instrText>
                </w:r>
                <w:r w:rsidR="005711D4">
                  <w:fldChar w:fldCharType="separate"/>
                </w:r>
                <w:r>
                  <w:rPr>
                    <w:rFonts w:ascii="Arial Narrow" w:eastAsia="Arial Narrow" w:hAnsi="Arial Narrow" w:cs="Arial Narrow"/>
                    <w:noProof/>
                    <w:sz w:val="24"/>
                    <w:szCs w:val="24"/>
                  </w:rPr>
                  <w:t>24</w:t>
                </w:r>
                <w:r w:rsidR="005711D4">
                  <w:fldChar w:fldCharType="end"/>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01A7" w:rsidRDefault="006701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2ECA" w:rsidRDefault="000C2ECA">
      <w:r>
        <w:separator/>
      </w:r>
    </w:p>
  </w:footnote>
  <w:footnote w:type="continuationSeparator" w:id="0">
    <w:p w:rsidR="000C2ECA" w:rsidRDefault="000C2E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01A7" w:rsidRDefault="006701A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01A7" w:rsidRDefault="006701A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01A7" w:rsidRDefault="006701A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D37B7F"/>
    <w:multiLevelType w:val="multilevel"/>
    <w:tmpl w:val="B7188D80"/>
    <w:lvl w:ilvl="0">
      <w:start w:val="4"/>
      <w:numFmt w:val="decimal"/>
      <w:lvlText w:val="%1"/>
      <w:lvlJc w:val="left"/>
      <w:pPr>
        <w:ind w:hanging="432"/>
        <w:jc w:val="left"/>
      </w:pPr>
      <w:rPr>
        <w:rFonts w:ascii="Arial" w:eastAsia="Arial" w:hAnsi="Arial" w:hint="default"/>
        <w:b/>
        <w:bCs/>
        <w:w w:val="99"/>
        <w:sz w:val="32"/>
        <w:szCs w:val="32"/>
      </w:rPr>
    </w:lvl>
    <w:lvl w:ilvl="1">
      <w:start w:val="1"/>
      <w:numFmt w:val="decimal"/>
      <w:lvlText w:val="%1.%2"/>
      <w:lvlJc w:val="left"/>
      <w:pPr>
        <w:ind w:hanging="576"/>
        <w:jc w:val="left"/>
      </w:pPr>
      <w:rPr>
        <w:rFonts w:ascii="Arial" w:eastAsia="Arial" w:hAnsi="Arial" w:hint="default"/>
        <w:b/>
        <w:bCs/>
        <w:i/>
        <w:sz w:val="28"/>
        <w:szCs w:val="28"/>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
    <w:nsid w:val="2A400345"/>
    <w:multiLevelType w:val="hybridMultilevel"/>
    <w:tmpl w:val="511C1CF4"/>
    <w:lvl w:ilvl="0" w:tplc="1E18C5BA">
      <w:start w:val="1"/>
      <w:numFmt w:val="decimal"/>
      <w:lvlText w:val="%1."/>
      <w:lvlJc w:val="left"/>
      <w:pPr>
        <w:ind w:hanging="363"/>
        <w:jc w:val="left"/>
      </w:pPr>
      <w:rPr>
        <w:rFonts w:ascii="Arial" w:eastAsia="Arial" w:hAnsi="Arial" w:hint="default"/>
        <w:spacing w:val="-1"/>
        <w:sz w:val="22"/>
        <w:szCs w:val="22"/>
      </w:rPr>
    </w:lvl>
    <w:lvl w:ilvl="1" w:tplc="14B8301C">
      <w:start w:val="1"/>
      <w:numFmt w:val="bullet"/>
      <w:lvlText w:val="•"/>
      <w:lvlJc w:val="left"/>
      <w:rPr>
        <w:rFonts w:hint="default"/>
      </w:rPr>
    </w:lvl>
    <w:lvl w:ilvl="2" w:tplc="214A67EE">
      <w:start w:val="1"/>
      <w:numFmt w:val="bullet"/>
      <w:lvlText w:val="•"/>
      <w:lvlJc w:val="left"/>
      <w:rPr>
        <w:rFonts w:hint="default"/>
      </w:rPr>
    </w:lvl>
    <w:lvl w:ilvl="3" w:tplc="9B1C00CA">
      <w:start w:val="1"/>
      <w:numFmt w:val="bullet"/>
      <w:lvlText w:val="•"/>
      <w:lvlJc w:val="left"/>
      <w:rPr>
        <w:rFonts w:hint="default"/>
      </w:rPr>
    </w:lvl>
    <w:lvl w:ilvl="4" w:tplc="BE960BEE">
      <w:start w:val="1"/>
      <w:numFmt w:val="bullet"/>
      <w:lvlText w:val="•"/>
      <w:lvlJc w:val="left"/>
      <w:rPr>
        <w:rFonts w:hint="default"/>
      </w:rPr>
    </w:lvl>
    <w:lvl w:ilvl="5" w:tplc="22429A30">
      <w:start w:val="1"/>
      <w:numFmt w:val="bullet"/>
      <w:lvlText w:val="•"/>
      <w:lvlJc w:val="left"/>
      <w:rPr>
        <w:rFonts w:hint="default"/>
      </w:rPr>
    </w:lvl>
    <w:lvl w:ilvl="6" w:tplc="C7823E38">
      <w:start w:val="1"/>
      <w:numFmt w:val="bullet"/>
      <w:lvlText w:val="•"/>
      <w:lvlJc w:val="left"/>
      <w:rPr>
        <w:rFonts w:hint="default"/>
      </w:rPr>
    </w:lvl>
    <w:lvl w:ilvl="7" w:tplc="3532402E">
      <w:start w:val="1"/>
      <w:numFmt w:val="bullet"/>
      <w:lvlText w:val="•"/>
      <w:lvlJc w:val="left"/>
      <w:rPr>
        <w:rFonts w:hint="default"/>
      </w:rPr>
    </w:lvl>
    <w:lvl w:ilvl="8" w:tplc="8F486570">
      <w:start w:val="1"/>
      <w:numFmt w:val="bullet"/>
      <w:lvlText w:val="•"/>
      <w:lvlJc w:val="left"/>
      <w:rPr>
        <w:rFonts w:hint="default"/>
      </w:rPr>
    </w:lvl>
  </w:abstractNum>
  <w:abstractNum w:abstractNumId="2">
    <w:nsid w:val="55364B1E"/>
    <w:multiLevelType w:val="multilevel"/>
    <w:tmpl w:val="FDB4842A"/>
    <w:lvl w:ilvl="0">
      <w:start w:val="1"/>
      <w:numFmt w:val="decimal"/>
      <w:lvlText w:val="%1"/>
      <w:lvlJc w:val="left"/>
      <w:pPr>
        <w:ind w:hanging="401"/>
        <w:jc w:val="left"/>
      </w:pPr>
      <w:rPr>
        <w:rFonts w:ascii="Arial Narrow" w:eastAsia="Arial Narrow" w:hAnsi="Arial Narrow" w:hint="default"/>
        <w:sz w:val="24"/>
        <w:szCs w:val="24"/>
      </w:rPr>
    </w:lvl>
    <w:lvl w:ilvl="1">
      <w:start w:val="1"/>
      <w:numFmt w:val="decimal"/>
      <w:lvlText w:val="%1.%2"/>
      <w:lvlJc w:val="left"/>
      <w:pPr>
        <w:ind w:hanging="761"/>
        <w:jc w:val="left"/>
      </w:pPr>
      <w:rPr>
        <w:rFonts w:ascii="Arial Narrow" w:eastAsia="Arial Narrow" w:hAnsi="Arial Narrow" w:hint="default"/>
        <w:sz w:val="24"/>
        <w:szCs w:val="24"/>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3">
    <w:nsid w:val="6ADB2357"/>
    <w:multiLevelType w:val="hybridMultilevel"/>
    <w:tmpl w:val="07B86E4C"/>
    <w:lvl w:ilvl="0" w:tplc="F572B938">
      <w:start w:val="1"/>
      <w:numFmt w:val="decimal"/>
      <w:lvlText w:val="%1"/>
      <w:lvlJc w:val="left"/>
      <w:pPr>
        <w:ind w:hanging="720"/>
        <w:jc w:val="left"/>
      </w:pPr>
      <w:rPr>
        <w:rFonts w:ascii="Arial" w:eastAsia="Arial" w:hAnsi="Arial" w:hint="default"/>
        <w:b/>
        <w:bCs/>
        <w:w w:val="99"/>
        <w:sz w:val="32"/>
        <w:szCs w:val="32"/>
      </w:rPr>
    </w:lvl>
    <w:lvl w:ilvl="1" w:tplc="2FD686AA">
      <w:start w:val="1"/>
      <w:numFmt w:val="bullet"/>
      <w:lvlText w:val=""/>
      <w:lvlJc w:val="left"/>
      <w:pPr>
        <w:ind w:hanging="360"/>
      </w:pPr>
      <w:rPr>
        <w:rFonts w:ascii="Symbol" w:eastAsia="Symbol" w:hAnsi="Symbol" w:hint="default"/>
        <w:sz w:val="22"/>
        <w:szCs w:val="22"/>
      </w:rPr>
    </w:lvl>
    <w:lvl w:ilvl="2" w:tplc="9AFC4BEE">
      <w:start w:val="1"/>
      <w:numFmt w:val="bullet"/>
      <w:lvlText w:val="•"/>
      <w:lvlJc w:val="left"/>
      <w:rPr>
        <w:rFonts w:hint="default"/>
      </w:rPr>
    </w:lvl>
    <w:lvl w:ilvl="3" w:tplc="46A8F30C">
      <w:start w:val="1"/>
      <w:numFmt w:val="bullet"/>
      <w:lvlText w:val="•"/>
      <w:lvlJc w:val="left"/>
      <w:rPr>
        <w:rFonts w:hint="default"/>
      </w:rPr>
    </w:lvl>
    <w:lvl w:ilvl="4" w:tplc="93D26398">
      <w:start w:val="1"/>
      <w:numFmt w:val="bullet"/>
      <w:lvlText w:val="•"/>
      <w:lvlJc w:val="left"/>
      <w:rPr>
        <w:rFonts w:hint="default"/>
      </w:rPr>
    </w:lvl>
    <w:lvl w:ilvl="5" w:tplc="20DAB300">
      <w:start w:val="1"/>
      <w:numFmt w:val="bullet"/>
      <w:lvlText w:val="•"/>
      <w:lvlJc w:val="left"/>
      <w:rPr>
        <w:rFonts w:hint="default"/>
      </w:rPr>
    </w:lvl>
    <w:lvl w:ilvl="6" w:tplc="98E286F6">
      <w:start w:val="1"/>
      <w:numFmt w:val="bullet"/>
      <w:lvlText w:val="•"/>
      <w:lvlJc w:val="left"/>
      <w:rPr>
        <w:rFonts w:hint="default"/>
      </w:rPr>
    </w:lvl>
    <w:lvl w:ilvl="7" w:tplc="08481326">
      <w:start w:val="1"/>
      <w:numFmt w:val="bullet"/>
      <w:lvlText w:val="•"/>
      <w:lvlJc w:val="left"/>
      <w:rPr>
        <w:rFonts w:hint="default"/>
      </w:rPr>
    </w:lvl>
    <w:lvl w:ilvl="8" w:tplc="FD0A0720">
      <w:start w:val="1"/>
      <w:numFmt w:val="bullet"/>
      <w:lvlText w:val="•"/>
      <w:lvlJc w:val="left"/>
      <w:rPr>
        <w:rFonts w:hint="default"/>
      </w:rPr>
    </w:lvl>
  </w:abstractNum>
  <w:abstractNum w:abstractNumId="4">
    <w:nsid w:val="6EA634B5"/>
    <w:multiLevelType w:val="multilevel"/>
    <w:tmpl w:val="A32E97FE"/>
    <w:lvl w:ilvl="0">
      <w:start w:val="3"/>
      <w:numFmt w:val="decimal"/>
      <w:lvlText w:val="%1"/>
      <w:lvlJc w:val="left"/>
      <w:pPr>
        <w:ind w:hanging="576"/>
        <w:jc w:val="left"/>
      </w:pPr>
      <w:rPr>
        <w:rFonts w:hint="default"/>
      </w:rPr>
    </w:lvl>
    <w:lvl w:ilvl="1">
      <w:start w:val="1"/>
      <w:numFmt w:val="decimal"/>
      <w:lvlText w:val="%1.%2"/>
      <w:lvlJc w:val="left"/>
      <w:pPr>
        <w:ind w:hanging="576"/>
        <w:jc w:val="left"/>
      </w:pPr>
      <w:rPr>
        <w:rFonts w:ascii="Arial" w:eastAsia="Arial" w:hAnsi="Arial" w:hint="default"/>
        <w:b/>
        <w:bCs/>
        <w:i/>
        <w:sz w:val="28"/>
        <w:szCs w:val="28"/>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5">
    <w:nsid w:val="7E9F7AC5"/>
    <w:multiLevelType w:val="hybridMultilevel"/>
    <w:tmpl w:val="544E8854"/>
    <w:lvl w:ilvl="0" w:tplc="A5065454">
      <w:start w:val="1"/>
      <w:numFmt w:val="lowerLetter"/>
      <w:lvlText w:val="%1"/>
      <w:lvlJc w:val="left"/>
      <w:pPr>
        <w:ind w:hanging="286"/>
        <w:jc w:val="right"/>
      </w:pPr>
      <w:rPr>
        <w:rFonts w:ascii="Arial" w:eastAsia="Arial" w:hAnsi="Arial" w:hint="default"/>
        <w:sz w:val="22"/>
        <w:szCs w:val="22"/>
      </w:rPr>
    </w:lvl>
    <w:lvl w:ilvl="1" w:tplc="786E84CE">
      <w:start w:val="1"/>
      <w:numFmt w:val="bullet"/>
      <w:lvlText w:val="•"/>
      <w:lvlJc w:val="left"/>
      <w:rPr>
        <w:rFonts w:hint="default"/>
      </w:rPr>
    </w:lvl>
    <w:lvl w:ilvl="2" w:tplc="7B90DB42">
      <w:start w:val="1"/>
      <w:numFmt w:val="bullet"/>
      <w:lvlText w:val="•"/>
      <w:lvlJc w:val="left"/>
      <w:rPr>
        <w:rFonts w:hint="default"/>
      </w:rPr>
    </w:lvl>
    <w:lvl w:ilvl="3" w:tplc="07B4FD24">
      <w:start w:val="1"/>
      <w:numFmt w:val="bullet"/>
      <w:lvlText w:val="•"/>
      <w:lvlJc w:val="left"/>
      <w:rPr>
        <w:rFonts w:hint="default"/>
      </w:rPr>
    </w:lvl>
    <w:lvl w:ilvl="4" w:tplc="E2C8BD42">
      <w:start w:val="1"/>
      <w:numFmt w:val="bullet"/>
      <w:lvlText w:val="•"/>
      <w:lvlJc w:val="left"/>
      <w:rPr>
        <w:rFonts w:hint="default"/>
      </w:rPr>
    </w:lvl>
    <w:lvl w:ilvl="5" w:tplc="12E4266C">
      <w:start w:val="1"/>
      <w:numFmt w:val="bullet"/>
      <w:lvlText w:val="•"/>
      <w:lvlJc w:val="left"/>
      <w:rPr>
        <w:rFonts w:hint="default"/>
      </w:rPr>
    </w:lvl>
    <w:lvl w:ilvl="6" w:tplc="808A8E2E">
      <w:start w:val="1"/>
      <w:numFmt w:val="bullet"/>
      <w:lvlText w:val="•"/>
      <w:lvlJc w:val="left"/>
      <w:rPr>
        <w:rFonts w:hint="default"/>
      </w:rPr>
    </w:lvl>
    <w:lvl w:ilvl="7" w:tplc="E168FDEE">
      <w:start w:val="1"/>
      <w:numFmt w:val="bullet"/>
      <w:lvlText w:val="•"/>
      <w:lvlJc w:val="left"/>
      <w:rPr>
        <w:rFonts w:hint="default"/>
      </w:rPr>
    </w:lvl>
    <w:lvl w:ilvl="8" w:tplc="2C705330">
      <w:start w:val="1"/>
      <w:numFmt w:val="bullet"/>
      <w:lvlText w:val="•"/>
      <w:lvlJc w:val="left"/>
      <w:rPr>
        <w:rFonts w:hint="default"/>
      </w:rPr>
    </w:lvl>
  </w:abstractNum>
  <w:num w:numId="1">
    <w:abstractNumId w:val="0"/>
  </w:num>
  <w:num w:numId="2">
    <w:abstractNumId w:val="4"/>
  </w:num>
  <w:num w:numId="3">
    <w:abstractNumId w:val="1"/>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1B5697"/>
    <w:rsid w:val="00036CAE"/>
    <w:rsid w:val="000C2ECA"/>
    <w:rsid w:val="000D27DE"/>
    <w:rsid w:val="00150699"/>
    <w:rsid w:val="00171D9A"/>
    <w:rsid w:val="001B5697"/>
    <w:rsid w:val="002B01B1"/>
    <w:rsid w:val="00364746"/>
    <w:rsid w:val="00376A04"/>
    <w:rsid w:val="00385DDF"/>
    <w:rsid w:val="003A2E7F"/>
    <w:rsid w:val="003A526C"/>
    <w:rsid w:val="003C6CEF"/>
    <w:rsid w:val="003D5F9F"/>
    <w:rsid w:val="003F0A49"/>
    <w:rsid w:val="00425EC9"/>
    <w:rsid w:val="00457A0D"/>
    <w:rsid w:val="00487F97"/>
    <w:rsid w:val="004E76B1"/>
    <w:rsid w:val="00554342"/>
    <w:rsid w:val="005711D4"/>
    <w:rsid w:val="00630C38"/>
    <w:rsid w:val="00650682"/>
    <w:rsid w:val="006701A7"/>
    <w:rsid w:val="00692EEF"/>
    <w:rsid w:val="006A5616"/>
    <w:rsid w:val="00713AA5"/>
    <w:rsid w:val="007215C2"/>
    <w:rsid w:val="0073276F"/>
    <w:rsid w:val="007470D8"/>
    <w:rsid w:val="00783E10"/>
    <w:rsid w:val="007B5E8D"/>
    <w:rsid w:val="007E5D33"/>
    <w:rsid w:val="00854E72"/>
    <w:rsid w:val="00855029"/>
    <w:rsid w:val="008D3A55"/>
    <w:rsid w:val="00976BE3"/>
    <w:rsid w:val="00982A3C"/>
    <w:rsid w:val="00990E5A"/>
    <w:rsid w:val="009C35E0"/>
    <w:rsid w:val="009F71D6"/>
    <w:rsid w:val="00A5708C"/>
    <w:rsid w:val="00A61EE4"/>
    <w:rsid w:val="00A96706"/>
    <w:rsid w:val="00AB73C3"/>
    <w:rsid w:val="00AC539B"/>
    <w:rsid w:val="00AF627B"/>
    <w:rsid w:val="00B0074F"/>
    <w:rsid w:val="00B55051"/>
    <w:rsid w:val="00B94AD6"/>
    <w:rsid w:val="00B970DD"/>
    <w:rsid w:val="00C22BDD"/>
    <w:rsid w:val="00C46FD7"/>
    <w:rsid w:val="00C7390C"/>
    <w:rsid w:val="00CA286C"/>
    <w:rsid w:val="00D15DF6"/>
    <w:rsid w:val="00D4364B"/>
    <w:rsid w:val="00D7386F"/>
    <w:rsid w:val="00DB0D48"/>
    <w:rsid w:val="00DC20B0"/>
    <w:rsid w:val="00E46503"/>
    <w:rsid w:val="00E61A8E"/>
    <w:rsid w:val="00E71B2B"/>
    <w:rsid w:val="00F770DC"/>
    <w:rsid w:val="00FE15DA"/>
    <w:rsid w:val="00FF461A"/>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spacing w:before="58"/>
      <w:ind w:left="532" w:hanging="432"/>
      <w:outlineLvl w:val="0"/>
    </w:pPr>
    <w:rPr>
      <w:rFonts w:ascii="Arial" w:eastAsia="Arial" w:hAnsi="Arial"/>
      <w:b/>
      <w:bCs/>
      <w:sz w:val="32"/>
      <w:szCs w:val="32"/>
    </w:rPr>
  </w:style>
  <w:style w:type="paragraph" w:styleId="Heading2">
    <w:name w:val="heading 2"/>
    <w:basedOn w:val="Normal"/>
    <w:uiPriority w:val="1"/>
    <w:qFormat/>
    <w:pPr>
      <w:ind w:left="676" w:hanging="576"/>
      <w:outlineLvl w:val="1"/>
    </w:pPr>
    <w:rPr>
      <w:rFonts w:ascii="Arial" w:eastAsia="Arial" w:hAnsi="Arial"/>
      <w:b/>
      <w:bCs/>
      <w:i/>
      <w:sz w:val="28"/>
      <w:szCs w:val="28"/>
    </w:rPr>
  </w:style>
  <w:style w:type="paragraph" w:styleId="Heading3">
    <w:name w:val="heading 3"/>
    <w:basedOn w:val="Normal"/>
    <w:uiPriority w:val="1"/>
    <w:qFormat/>
    <w:pPr>
      <w:outlineLvl w:val="2"/>
    </w:pPr>
    <w:rPr>
      <w:rFonts w:ascii="Arial" w:eastAsia="Arial" w:hAnsi="Arial"/>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ind w:left="501" w:hanging="401"/>
    </w:pPr>
    <w:rPr>
      <w:rFonts w:ascii="Arial Narrow" w:eastAsia="Arial Narrow" w:hAnsi="Arial Narrow"/>
      <w:sz w:val="24"/>
      <w:szCs w:val="24"/>
    </w:rPr>
  </w:style>
  <w:style w:type="paragraph" w:styleId="TOC2">
    <w:name w:val="toc 2"/>
    <w:basedOn w:val="Normal"/>
    <w:uiPriority w:val="39"/>
    <w:qFormat/>
    <w:pPr>
      <w:ind w:left="1060" w:hanging="761"/>
    </w:pPr>
    <w:rPr>
      <w:rFonts w:ascii="Arial Narrow" w:eastAsia="Arial Narrow" w:hAnsi="Arial Narrow"/>
      <w:sz w:val="24"/>
      <w:szCs w:val="24"/>
    </w:rPr>
  </w:style>
  <w:style w:type="paragraph" w:styleId="BodyText">
    <w:name w:val="Body Text"/>
    <w:basedOn w:val="Normal"/>
    <w:uiPriority w:val="1"/>
    <w:qFormat/>
    <w:pPr>
      <w:ind w:left="100"/>
    </w:pPr>
    <w:rPr>
      <w:rFonts w:ascii="Arial" w:eastAsia="Arial" w:hAnsi="Arial"/>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F770DC"/>
    <w:rPr>
      <w:rFonts w:ascii="Tahoma" w:hAnsi="Tahoma" w:cs="Tahoma"/>
      <w:sz w:val="16"/>
      <w:szCs w:val="16"/>
    </w:rPr>
  </w:style>
  <w:style w:type="character" w:customStyle="1" w:styleId="BalloonTextChar">
    <w:name w:val="Balloon Text Char"/>
    <w:basedOn w:val="DefaultParagraphFont"/>
    <w:link w:val="BalloonText"/>
    <w:uiPriority w:val="99"/>
    <w:semiHidden/>
    <w:rsid w:val="00F770DC"/>
    <w:rPr>
      <w:rFonts w:ascii="Tahoma" w:hAnsi="Tahoma" w:cs="Tahoma"/>
      <w:sz w:val="16"/>
      <w:szCs w:val="16"/>
    </w:rPr>
  </w:style>
  <w:style w:type="character" w:customStyle="1" w:styleId="a">
    <w:name w:val="Основной текст_"/>
    <w:uiPriority w:val="99"/>
    <w:rsid w:val="007215C2"/>
    <w:rPr>
      <w:rFonts w:ascii="Arial" w:eastAsia="Arial" w:hAnsi="Arial" w:cs="Arial"/>
      <w:b w:val="0"/>
      <w:bCs w:val="0"/>
      <w:i w:val="0"/>
      <w:iCs w:val="0"/>
      <w:smallCaps w:val="0"/>
      <w:strike w:val="0"/>
      <w:sz w:val="19"/>
      <w:szCs w:val="19"/>
      <w:u w:val="none"/>
    </w:rPr>
  </w:style>
  <w:style w:type="paragraph" w:styleId="TOCHeading">
    <w:name w:val="TOC Heading"/>
    <w:basedOn w:val="Heading1"/>
    <w:next w:val="Normal"/>
    <w:uiPriority w:val="39"/>
    <w:semiHidden/>
    <w:unhideWhenUsed/>
    <w:qFormat/>
    <w:rsid w:val="00A5708C"/>
    <w:pPr>
      <w:keepNext/>
      <w:keepLines/>
      <w:widowControl/>
      <w:spacing w:before="480" w:line="276" w:lineRule="auto"/>
      <w:ind w:left="0" w:firstLine="0"/>
      <w:outlineLvl w:val="9"/>
    </w:pPr>
    <w:rPr>
      <w:rFonts w:asciiTheme="majorHAnsi" w:eastAsiaTheme="majorEastAsia" w:hAnsiTheme="majorHAnsi" w:cstheme="majorBidi"/>
      <w:color w:val="365F91" w:themeColor="accent1" w:themeShade="BF"/>
      <w:sz w:val="28"/>
      <w:szCs w:val="28"/>
      <w:lang w:eastAsia="ja-JP"/>
    </w:rPr>
  </w:style>
  <w:style w:type="paragraph" w:styleId="TOC3">
    <w:name w:val="toc 3"/>
    <w:basedOn w:val="Normal"/>
    <w:next w:val="Normal"/>
    <w:autoRedefine/>
    <w:uiPriority w:val="39"/>
    <w:unhideWhenUsed/>
    <w:rsid w:val="00A5708C"/>
    <w:pPr>
      <w:spacing w:after="100"/>
      <w:ind w:left="440"/>
    </w:pPr>
  </w:style>
  <w:style w:type="character" w:styleId="Hyperlink">
    <w:name w:val="Hyperlink"/>
    <w:basedOn w:val="DefaultParagraphFont"/>
    <w:uiPriority w:val="99"/>
    <w:unhideWhenUsed/>
    <w:rsid w:val="00A5708C"/>
    <w:rPr>
      <w:color w:val="0000FF" w:themeColor="hyperlink"/>
      <w:u w:val="single"/>
    </w:rPr>
  </w:style>
  <w:style w:type="paragraph" w:styleId="Header">
    <w:name w:val="header"/>
    <w:basedOn w:val="Normal"/>
    <w:link w:val="HeaderChar"/>
    <w:uiPriority w:val="99"/>
    <w:unhideWhenUsed/>
    <w:rsid w:val="006701A7"/>
    <w:pPr>
      <w:tabs>
        <w:tab w:val="center" w:pos="4536"/>
        <w:tab w:val="right" w:pos="9072"/>
      </w:tabs>
    </w:pPr>
  </w:style>
  <w:style w:type="character" w:customStyle="1" w:styleId="HeaderChar">
    <w:name w:val="Header Char"/>
    <w:basedOn w:val="DefaultParagraphFont"/>
    <w:link w:val="Header"/>
    <w:uiPriority w:val="99"/>
    <w:rsid w:val="006701A7"/>
  </w:style>
  <w:style w:type="paragraph" w:styleId="Footer">
    <w:name w:val="footer"/>
    <w:basedOn w:val="Normal"/>
    <w:link w:val="FooterChar"/>
    <w:uiPriority w:val="99"/>
    <w:unhideWhenUsed/>
    <w:rsid w:val="006701A7"/>
    <w:pPr>
      <w:tabs>
        <w:tab w:val="center" w:pos="4536"/>
        <w:tab w:val="right" w:pos="9072"/>
      </w:tabs>
    </w:pPr>
  </w:style>
  <w:style w:type="character" w:customStyle="1" w:styleId="FooterChar">
    <w:name w:val="Footer Char"/>
    <w:basedOn w:val="DefaultParagraphFont"/>
    <w:link w:val="Footer"/>
    <w:uiPriority w:val="99"/>
    <w:rsid w:val="006701A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www.corrsys-datron.com/software_downloads.htm" TargetMode="External"/><Relationship Id="rId3" Type="http://schemas.openxmlformats.org/officeDocument/2006/relationships/styles" Target="styles.xml"/><Relationship Id="rId21" Type="http://schemas.openxmlformats.org/officeDocument/2006/relationships/image" Target="media/image5.jpe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www.corrsys-datron.com/software_downloads.htm" TargetMode="Externa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3.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A1A4D4-6317-47E9-B4CE-303DFEAE5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24</Pages>
  <Words>4304</Words>
  <Characters>24536</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1</vt:lpstr>
    </vt:vector>
  </TitlesOfParts>
  <Company/>
  <LinksUpToDate>false</LinksUpToDate>
  <CharactersWithSpaces>28783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Brian Smith</dc:creator>
  <cp:lastModifiedBy>Антония Василева</cp:lastModifiedBy>
  <cp:revision>45</cp:revision>
  <dcterms:created xsi:type="dcterms:W3CDTF">2014-06-11T14:34:00Z</dcterms:created>
  <dcterms:modified xsi:type="dcterms:W3CDTF">2014-06-12T00:56:00Z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2014-03-06T00:00:00Z</vt:filetime>
  </property>
  <property fmtid="{D5CDD505-2E9C-101B-9397-08002B2CF9AE}" pid="3" name="LastSaved">
    <vt:filetime>2014-06-11T00:00:00Z</vt:filetime>
  </property>
</Properties>
</file>