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39.png" ContentType="image/png"/>
  <Override PartName="/word/media/image35.png" ContentType="image/png"/>
  <Override PartName="/word/media/image38.png" ContentType="image/png"/>
  <Override PartName="/word/media/image34.png" ContentType="image/png"/>
  <Override PartName="/word/media/image33.png" ContentType="image/png"/>
  <Override PartName="/word/media/image42.png" ContentType="image/png"/>
  <Override PartName="/word/media/image32.png" ContentType="image/png"/>
  <Override PartName="/word/media/image41.png" ContentType="image/png"/>
  <Override PartName="/word/media/image37.png" ContentType="image/png"/>
  <Override PartName="/word/media/image31.png" ContentType="image/png"/>
  <Override PartName="/word/media/image30.png" ContentType="image/png"/>
  <Override PartName="/word/media/image40.png" ContentType="image/png"/>
  <Override PartName="/word/media/image36.png" ContentType="image/png"/>
  <Override PartName="/word/media/image2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ackground w:color="FFFFFF"/>
  <w:body>
    <w:p>
      <w:pPr>
        <w:pStyle w:val="Normal"/>
        <w:spacing w:lineRule="auto" w:line="276" w:before="0" w:after="0"/>
        <w:jc w:val="center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БГУИР</w:t>
      </w:r>
    </w:p>
    <w:p>
      <w:pPr>
        <w:pStyle w:val="Normal"/>
        <w:spacing w:lineRule="auto" w:line="276" w:before="0" w:after="0"/>
        <w:jc w:val="center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Кафедра информатики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center"/>
        <w:rPr>
          <w:rFonts w:eastAsia="Times New Roman" w:cs="Times New Roman" w:ascii="Times New Roman" w:hAnsi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ОТЧЕТ</w:t>
      </w:r>
    </w:p>
    <w:p>
      <w:pPr>
        <w:pStyle w:val="Normal"/>
        <w:spacing w:lineRule="auto" w:line="276" w:before="0" w:after="0"/>
        <w:jc w:val="center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 лабораторной работе №2</w:t>
      </w:r>
    </w:p>
    <w:p>
      <w:pPr>
        <w:pStyle w:val="Normal"/>
        <w:spacing w:lineRule="auto" w:line="276" w:before="0" w:after="0"/>
        <w:ind w:left="0" w:right="0" w:firstLine="705"/>
        <w:jc w:val="center"/>
        <w:rPr>
          <w:rFonts w:eastAsia="Times New Roman" w:cs="Times New Roman" w:ascii="Times New Roman" w:hAnsi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Решение систем линейных уравнений методом простой итерации и методом Зейделя</w:t>
      </w:r>
    </w:p>
    <w:p>
      <w:pPr>
        <w:pStyle w:val="Normal"/>
        <w:spacing w:lineRule="auto" w:line="276" w:before="0" w:after="0"/>
        <w:ind w:left="0" w:right="0" w:firstLine="705"/>
        <w:jc w:val="center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hanging="0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Выполнил:</w:t>
        <w:tab/>
        <w:tab/>
        <w:tab/>
        <w:tab/>
        <w:tab/>
        <w:tab/>
        <w:tab/>
        <w:tab/>
        <w:tab/>
        <w:t>Проверил:</w:t>
      </w:r>
    </w:p>
    <w:p>
      <w:pPr>
        <w:pStyle w:val="Normal"/>
        <w:spacing w:lineRule="auto" w:line="276" w:before="0" w:after="0"/>
        <w:ind w:left="0" w:right="0" w:firstLine="705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студент гр.453504</w:t>
        <w:tab/>
        <w:tab/>
        <w:tab/>
        <w:tab/>
        <w:tab/>
        <w:tab/>
        <w:tab/>
        <w:tab/>
        <w:t>Ероминек К.Р.</w:t>
      </w:r>
    </w:p>
    <w:p>
      <w:pPr>
        <w:pStyle w:val="Normal"/>
        <w:spacing w:lineRule="auto" w:line="276" w:before="0" w:after="0"/>
        <w:ind w:left="0" w:right="0" w:firstLine="705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Антоненко И.Д.</w:t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05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center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Минск, 2016</w:t>
      </w:r>
    </w:p>
    <w:p>
      <w:pPr>
        <w:pStyle w:val="Normal"/>
        <w:spacing w:lineRule="auto" w:line="276" w:before="0" w:after="0"/>
        <w:jc w:val="center"/>
        <w:rPr/>
      </w:pPr>
      <w:r>
        <w:rPr/>
      </w:r>
    </w:p>
    <w:p>
      <w:pPr>
        <w:pStyle w:val="Normal"/>
        <w:spacing w:lineRule="auto" w:line="276" w:before="0" w:after="0"/>
        <w:jc w:val="center"/>
        <w:rPr/>
      </w:pPr>
      <w:r>
        <w:rPr/>
      </w:r>
    </w:p>
    <w:p>
      <w:pPr>
        <w:pStyle w:val="Normal"/>
        <w:spacing w:lineRule="auto" w:line="276" w:before="0" w:after="0"/>
        <w:jc w:val="center"/>
        <w:rPr/>
      </w:pPr>
      <w:r>
        <w:rPr/>
      </w:r>
    </w:p>
    <w:p>
      <w:pPr>
        <w:pStyle w:val="Normal"/>
        <w:spacing w:lineRule="auto" w:line="276" w:before="0" w:after="0"/>
        <w:jc w:val="center"/>
        <w:rPr/>
      </w:pPr>
      <w:r>
        <w:rPr/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Введение</w:t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>Прямые методы применяют главным образом для решения задач малой размерности, когда нет ограничений в доступной оперативной памяти ЭВМ или  необходимости выполнения чрезмерно большого числа арифметических операций. Большие системы уравнений, возникающие в основном в приложениях, как правило, являются разреженными. Методы исключения для систем с разреженными матрицами неудобны, например, тем, что при их использовании большое число нулевых элементов превращается в ненулевые, и матрица теряет свойство разреженности. В противоположность им при использовании итерационных методов в ходе итерационного процесса матрица не меняется, и она, естественно, остается разреженной. Большая эффективность итерационных методов по сравнению с прямыми методами тесно связанна с возможностью существенного использования разреженности матриц.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ab/>
        <w:t>Итерационные методы основаны  на построении сходящейся к точном решению  x рекуррентной последовательности.</w:t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Для решения СЛАУ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методом простых итераций </w:t>
      </w:r>
      <w:r>
        <w:rPr>
          <w:rFonts w:eastAsia="Times New Roman" w:cs="Times New Roman" w:ascii="Times New Roman" w:hAnsi="Times New Roman"/>
          <w:sz w:val="24"/>
          <w:szCs w:val="24"/>
        </w:rPr>
        <w:t>преобразуем систему от первоначальной формы Ax = b   или</w:t>
      </w:r>
    </w:p>
    <w:p>
      <w:pPr>
        <w:pStyle w:val="Normal"/>
        <w:spacing w:lineRule="auto" w:line="276" w:before="0" w:after="0"/>
        <w:jc w:val="both"/>
        <w:rPr/>
      </w:pPr>
      <w:r>
        <w:rPr/>
        <w:drawing>
          <wp:inline distT="114300" distB="114300" distL="114300" distR="114300">
            <wp:extent cx="4128770" cy="1116330"/>
            <wp:effectExtent l="0" t="0" r="0" b="0"/>
            <wp:docPr id="0" name="Picture" descr="snap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napshot2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9557" t="32755" r="23350" b="49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 виду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ab/>
        <w:t xml:space="preserve">x = Bx + c. 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Здесь B – квадратная матрица с элементами bij (i, j = 1, 2, …, n), c – вектор-столбец с элементами ci (i = 1, 2, …, n).</w:t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развернутой форме записи система (2.2)  имеет следующий вид: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  <w:drawing>
          <wp:inline distT="114300" distB="114300" distL="114300" distR="114300">
            <wp:extent cx="3522345" cy="1080770"/>
            <wp:effectExtent l="0" t="0" r="0" b="0"/>
            <wp:docPr id="1" name="Picture" descr="snap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snapshot2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8600" t="70655" r="35437" b="15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Вообще говоря, операция приведения системы к виду, удобному для итераций, не является простой и требует специальных знаний, а также существенного использования специфики системы.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</w:rPr>
        <w:tab/>
        <w:t>Можно, например, преобразовать систему (2.1) следующим образом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  <w:drawing>
          <wp:inline distT="114300" distB="114300" distL="114300" distR="114300">
            <wp:extent cx="3181350" cy="995045"/>
            <wp:effectExtent l="0" t="0" r="0" b="0"/>
            <wp:docPr id="2" name="Picture" descr="snap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snapshot3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1757" t="37643" r="33649" b="48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если диагональные элементы матрицы А отличны от нуля.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 xml:space="preserve">Можно преобразовать  систему в эквивалентную ей систему, задав произвольным образом столбец начальных приближений х0  = (x10 , x20 , … , xn0 )T , подставим их в правые части сисемы (2.2) и вычислим новые приближения x1 = (x11 , x21 , … , xn1 )T ,  которые опять подставим в систему (2.2) и т.д. Таким образом, организуется итерационный процесс  xk = Bxk-1 + c ,  k = 1,2, …. ,.  </w:t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Известно, что система (2.1) имеет единственное решение  х*  и последовательность {xk}  сходится к этому решению со скоростью геометрической прогрессии, если || B || &lt; 1 в любой матричной норме. Т.е. для того, чтобы последовательность простых итераций сходилась к единственному решению  достаточно, чтобы выполнялось одно из следующих условий:</w:t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  <w:drawing>
          <wp:inline distT="114300" distB="114300" distL="114300" distR="114300">
            <wp:extent cx="1576070" cy="1665605"/>
            <wp:effectExtent l="0" t="0" r="0" b="0"/>
            <wp:docPr id="3" name="Picture" descr="snap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snapshot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042" t="63075" r="53571" b="7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7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Arial Unicode MS" w:cs="Arial Unicode MS" w:ascii="Arial Unicode MS" w:hAnsi="Arial Unicode MS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Рассмотрим модификацию метода итераций, называемую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методом Зейделя</w:t>
      </w:r>
      <w:r>
        <w:rPr>
          <w:rFonts w:eastAsia="Arial Unicode MS" w:cs="Arial Unicode MS" w:ascii="Arial Unicode MS" w:hAnsi="Arial Unicode MS"/>
          <w:sz w:val="24"/>
          <w:szCs w:val="24"/>
        </w:rPr>
        <w:t>. Пусть дана система линейных уравнений, Ax=b, в которой − матрица с диагональными элементами</w:t>
      </w:r>
      <w:r>
        <w:rPr>
          <w:rFonts w:eastAsia="Arial Unicode MS" w:cs="Arial Unicode MS" w:ascii="Arial Unicode MS" w:hAnsi="Arial Unicode MS"/>
          <w:sz w:val="24"/>
          <w:szCs w:val="24"/>
        </w:rPr>
        <w:drawing>
          <wp:inline distT="114300" distB="114300" distL="114300" distR="114300">
            <wp:extent cx="904875" cy="190500"/>
            <wp:effectExtent l="0" t="0" r="0" b="0"/>
            <wp:docPr id="4" name="Picture" descr="snapshot4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snapshot4-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4147" t="58438" r="22799" b="36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Схема алгоритма аналогична   схеме метода простых итераций. Самый простой способ приведения системы к виду, удобному для итераций, состоит в следующем. Из первого уравнения системы выразим неизвестное x1:</w:t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  <w:drawing>
          <wp:inline distT="114300" distB="114300" distL="114300" distR="114300">
            <wp:extent cx="2887345" cy="471170"/>
            <wp:effectExtent l="0" t="0" r="0" b="0"/>
            <wp:docPr id="5" name="Picture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7222" t="50361" r="32279" b="40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47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hanging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 второго уравнения – неизвестное x2:</w:t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  <w:drawing>
          <wp:inline distT="114300" distB="114300" distL="114300" distR="114300">
            <wp:extent cx="3417570" cy="328295"/>
            <wp:effectExtent l="0" t="0" r="0" b="0"/>
            <wp:docPr id="6" name="Picture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6535" t="62100" r="34889" b="33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32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hanging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 т. д. В результате получим систему</w:t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  <w:drawing>
          <wp:inline distT="114300" distB="114300" distL="114300" distR="114300">
            <wp:extent cx="3366770" cy="865505"/>
            <wp:effectExtent l="0" t="0" r="0" b="0"/>
            <wp:docPr id="7" name="Picture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407" t="71398" r="31931" b="11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hanging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которой на главной диагонали матрицы B находятся нулевые элементы. Остальные элементы выражаются по формулам</w:t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  <w:drawing>
          <wp:inline distT="114300" distB="114300" distL="114300" distR="114300">
            <wp:extent cx="3740150" cy="242570"/>
            <wp:effectExtent l="0" t="0" r="0" b="0"/>
            <wp:docPr id="8" name="Picture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825" t="35448" r="24858" b="5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4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Конечно, для возможности выполнения указанного преобразования необходимо, чтобы диагональные элементы матрицы A были ненулевыми. Введем нижнюю B1 (получается из B заменой нулями элементов стоявших на главной диагонали и выше ее) и верхнюю B2 (получается из B заменой нулями элементов стоявших на главной диагонали и ниже ее)  треугольные матрицы.</w:t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Заметим, что B = B1 + B2 и поэтому решение x исходной системы удовлетворяет равенству</w:t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x = B1x + B2 x + c </w:t>
      </w:r>
    </w:p>
    <w:p>
      <w:pPr>
        <w:pStyle w:val="Normal"/>
        <w:spacing w:lineRule="auto" w:line="276" w:before="0" w:after="0"/>
        <w:ind w:left="0" w:right="0" w:firstLine="720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Выберем начальное приближение x(0) = [x1(0), x2(0), …, xn(0)]T. Подставляя его в правую часть равенства при верхней треугольной матрице B2 и вычисляя полученное выражение, находим первое приближение x(1) = B1x(0) + B2x(1) (2.6)</w:t>
      </w:r>
    </w:p>
    <w:p>
      <w:pPr>
        <w:pStyle w:val="Normal"/>
        <w:spacing w:lineRule="auto" w:line="276" w:before="0" w:after="0"/>
        <w:ind w:left="0" w:right="0" w:hanging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Подставляя приближение x(1), получим</w:t>
      </w:r>
    </w:p>
    <w:p>
      <w:pPr>
        <w:pStyle w:val="Normal"/>
        <w:spacing w:lineRule="auto" w:line="276" w:before="0" w:after="0"/>
        <w:ind w:left="0" w:right="0" w:hanging="0"/>
        <w:jc w:val="both"/>
        <w:rPr/>
      </w:pPr>
      <w:r>
        <w:rPr/>
        <w:drawing>
          <wp:inline distT="114300" distB="114300" distL="114300" distR="114300">
            <wp:extent cx="2124075" cy="247015"/>
            <wp:effectExtent l="0" t="0" r="0" b="0"/>
            <wp:docPr id="9" name="Picture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779" t="21272" r="24586" b="7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Продолжая этот процесс далее, получим последовательность x(0), x(1), …, x(n), … приближений к вычисляемых по формуле</w:t>
      </w:r>
    </w:p>
    <w:p>
      <w:pPr>
        <w:pStyle w:val="Normal"/>
        <w:spacing w:lineRule="auto" w:line="276" w:before="0" w:after="0"/>
        <w:jc w:val="both"/>
        <w:rPr/>
      </w:pPr>
      <w:r>
        <w:rPr/>
        <w:drawing>
          <wp:inline distT="114300" distB="114300" distL="114300" distR="114300">
            <wp:extent cx="2066925" cy="209550"/>
            <wp:effectExtent l="0" t="0" r="0" b="0"/>
            <wp:docPr id="10" name="Picture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5468" t="33735" r="24722" b="60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или в развернутой форме записи</w:t>
      </w:r>
    </w:p>
    <w:p>
      <w:pPr>
        <w:pStyle w:val="Normal"/>
        <w:spacing w:lineRule="auto" w:line="276" w:before="0" w:after="0"/>
        <w:jc w:val="both"/>
        <w:rPr/>
      </w:pPr>
      <w:r>
        <w:rPr/>
        <w:drawing>
          <wp:inline distT="114300" distB="114300" distL="114300" distR="114300">
            <wp:extent cx="2990215" cy="952500"/>
            <wp:effectExtent l="0" t="0" r="0" b="0"/>
            <wp:docPr id="11" name="Picture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055" t="43515" r="29803" b="32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Объединив приведение системы к виду, удобному для итераций и метод Зейделя в одну формулу, получим</w:t>
      </w:r>
    </w:p>
    <w:p>
      <w:pPr>
        <w:pStyle w:val="Normal"/>
        <w:spacing w:lineRule="auto" w:line="276" w:before="0" w:after="0"/>
        <w:jc w:val="both"/>
        <w:rPr/>
      </w:pPr>
      <w:r>
        <w:rPr/>
        <w:drawing>
          <wp:inline distT="114300" distB="114300" distL="114300" distR="114300">
            <wp:extent cx="3336290" cy="328295"/>
            <wp:effectExtent l="0" t="0" r="0" b="0"/>
            <wp:docPr id="12" name="Picture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8600" t="73593" r="25132" b="2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32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Тогда достаточным условием сходимоти метода Зейделя будет условие доминированния диагональных элементов в строках или столбцах матрицы A, т.е.</w:t>
      </w:r>
    </w:p>
    <w:p>
      <w:pPr>
        <w:pStyle w:val="Normal"/>
        <w:spacing w:lineRule="auto" w:line="276" w:before="0" w:after="0"/>
        <w:jc w:val="both"/>
        <w:rPr/>
      </w:pPr>
      <w:r>
        <w:rPr/>
        <w:drawing>
          <wp:inline distT="114300" distB="114300" distL="114300" distR="114300">
            <wp:extent cx="2510790" cy="575945"/>
            <wp:effectExtent l="0" t="0" r="0" b="0"/>
            <wp:docPr id="13" name="Picture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1181" t="37643" r="43680" b="52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ind w:left="0" w:right="0" w:firstLine="72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Методы простой итерации и Зейделя сходятся примерно так же, как геометрическая прогрессия со знаменателем || B ||  . Если норма матрицы B близка к 1, то сходимость очень медленная. Для ускорения сходимости используется метод релаксации. 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Распечатка кода программы 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import numpy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def simpleIterations(A, B, c, e):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xk = numpy.zeros((len(A), 1))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xk = c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x = numpy.dot(B, xk) + c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numberOfIterations = 0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while abs(max((x - xk).flatten())) &gt; e: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xk = x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x = numpy.dot(B, xk) + c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numberOfIterations += 1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 'Simple iterations method. Result:'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 x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 'Number of iterations {}'.format(numberOfIterations)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def zeidel(A, B, c, e):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yk = numpy.zeros((len(A), 1))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yk = c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y = numpy.dot(B, yk) + c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numberOfIterations = 1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while abs(max((y - yk).flatten())) &gt; e: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yk = y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for i in range(len(A)):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y[i] = 0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for j in range(i):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y[i] = y[i] + B[i][j] * y[j]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for j in range(i, len(A)):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y[i] = y[i] + B[i][j] * yk[j]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y[i] = y[i] + c[i]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numberOfIterations += 1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 'Zeidel method. Result:'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 y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 'Number of interations {}'.format(numberOfIterations)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def main():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print("Start working")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A = numpy.array([[24.41, 2.42, 3.85],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[2.31, 31.49, 1.52],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[3.49, 4.85, 28.92]],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"f")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b = numpy.array([[30.24],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[40.95],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[42.81]],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"f")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c = numpy.zeros((len(A), 1))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B = numpy.zeros((len(A), len(A)))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e = 0.00001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for i in xrange(len(A)):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c[i] = b[i] / A[i][i]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for j in xrange(len(A)):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B[i][j] = -A[i][j] / A[i][i]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B[i][i] = 0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 B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 c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maxx = [0 for i in range(len(A))]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for i in range(len(A)):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for j in range(len(A)):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maxx[i] = maxx[i] + abs(B[i][j])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print("Convergence test result:")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print max(maxx)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simpleIterations(A, B, c, e)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zeidel(A, B, c, e)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if __name__ == "__main__":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main()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ab/>
        <w:tab/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Вывод: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На практике для решения достаточно больших СЛАУ используются итерационные методы. Это обусловлено их скоростью, а так же экономией оперативной памяти.</w:t>
      </w:r>
    </w:p>
    <w:p>
      <w:pPr>
        <w:pStyle w:val="Normal"/>
        <w:spacing w:lineRule="auto" w:line="276" w:before="0" w:after="0"/>
        <w:jc w:val="both"/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Итерационные методы основаны на использовании повротяющегося процесса и позволяют получить решение в результате последовательных приближений. Итерационные методы устанавливают процедуру уточнения определенного начального приближения к решению.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О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ни полволяют достичь любой точности простым повторением итераций. Преимущество этих методов в том, что они позволяют достичь решения с заданной точностью быстрее прямых методов, а так же позволяют решать большие системы уравнений.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При использовании итерационных методов крайне важно помнить о проверке критерия сходимости системы.</w:t>
      </w:r>
    </w:p>
    <w:p>
      <w:pPr>
        <w:pStyle w:val="Normal"/>
        <w:spacing w:lineRule="auto" w:line="276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sectPr>
      <w:type w:val="nextPage"/>
      <w:pgSz w:w="11906" w:h="16838"/>
      <w:pgMar w:left="1560" w:right="72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 Unicode M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isplayBackgroundShape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Arial" w:cs="Arial"/>
        <w:color w:val="000000"/>
        <w:sz w:val="22"/>
        <w:szCs w:val="22"/>
        <w:lang w:val="en-US" w:eastAsia="zh-CN" w:bidi="hi-IN"/>
      </w:rPr>
    </w:rPrDefault>
    <w:pPrDefault>
      <w:pPr>
        <w:widowControl/>
        <w:spacing w:lineRule="auto" w:line="276"/>
      </w:pPr>
    </w:pPrDefault>
  </w:docDefaults>
  <w:style w:type="paragraph" w:styleId="Normal">
    <w:name w:val="Normal"/>
    <w:pPr>
      <w:keepNext/>
      <w:keepLines w:val="false"/>
      <w:widowControl/>
      <w:suppressAutoHyphens w:val="true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Heading1">
    <w:name w:val="Heading 1"/>
    <w:basedOn w:val="Normal1"/>
    <w:next w:val="Normal"/>
    <w:pPr>
      <w:keepNext/>
      <w:keepLines/>
      <w:spacing w:lineRule="auto" w:line="240" w:before="400" w:after="120"/>
      <w:contextualSpacing/>
    </w:pPr>
    <w:rPr>
      <w:sz w:val="40"/>
      <w:szCs w:val="40"/>
    </w:rPr>
  </w:style>
  <w:style w:type="paragraph" w:styleId="Heading2">
    <w:name w:val="Heading 2"/>
    <w:basedOn w:val="Normal1"/>
    <w:next w:val="Normal"/>
    <w:pPr>
      <w:keepNext/>
      <w:keepLines/>
      <w:spacing w:lineRule="auto" w:line="240" w:before="360" w:after="120"/>
      <w:contextualSpacing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pPr>
      <w:keepNext/>
      <w:keepLines/>
      <w:spacing w:lineRule="auto" w:line="240" w:before="320" w:after="80"/>
      <w:contextualSpacing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pPr>
      <w:keepNext/>
      <w:keepLines/>
      <w:spacing w:lineRule="auto" w:line="240" w:before="280" w:after="80"/>
      <w:contextualSpacing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pPr>
      <w:keepNext/>
      <w:keepLines/>
      <w:spacing w:lineRule="auto" w:line="240" w:before="240" w:after="80"/>
      <w:contextualSpacing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pPr>
      <w:keepNext/>
      <w:keepLines/>
      <w:spacing w:lineRule="auto" w:line="240" w:before="240" w:after="80"/>
      <w:contextualSpacing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rmal1" w:default="1">
    <w:name w:val="LO-normal"/>
    <w:pPr>
      <w:keepNext/>
      <w:keepLines w:val="false"/>
      <w:widowControl/>
      <w:suppressAutoHyphens w:val="true"/>
      <w:bidi w:val="0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Title">
    <w:name w:val="Title"/>
    <w:basedOn w:val="Normal1"/>
    <w:next w:val="Normal"/>
    <w:pPr>
      <w:keepNext/>
      <w:keepLines/>
      <w:spacing w:lineRule="auto" w:line="240" w:before="0"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"/>
    <w:pPr>
      <w:keepNext/>
      <w:keepLines/>
      <w:spacing w:lineRule="auto" w:line="240" w:before="0" w:after="320"/>
      <w:contextualSpacing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9.png"/><Relationship Id="rId3" Type="http://schemas.openxmlformats.org/officeDocument/2006/relationships/image" Target="media/image30.png"/><Relationship Id="rId4" Type="http://schemas.openxmlformats.org/officeDocument/2006/relationships/image" Target="media/image31.png"/><Relationship Id="rId5" Type="http://schemas.openxmlformats.org/officeDocument/2006/relationships/image" Target="media/image32.png"/><Relationship Id="rId6" Type="http://schemas.openxmlformats.org/officeDocument/2006/relationships/image" Target="media/image33.png"/><Relationship Id="rId7" Type="http://schemas.openxmlformats.org/officeDocument/2006/relationships/image" Target="media/image34.png"/><Relationship Id="rId8" Type="http://schemas.openxmlformats.org/officeDocument/2006/relationships/image" Target="media/image35.png"/><Relationship Id="rId9" Type="http://schemas.openxmlformats.org/officeDocument/2006/relationships/image" Target="media/image36.png"/><Relationship Id="rId10" Type="http://schemas.openxmlformats.org/officeDocument/2006/relationships/image" Target="media/image37.png"/><Relationship Id="rId11" Type="http://schemas.openxmlformats.org/officeDocument/2006/relationships/image" Target="media/image38.png"/><Relationship Id="rId12" Type="http://schemas.openxmlformats.org/officeDocument/2006/relationships/image" Target="media/image39.png"/><Relationship Id="rId13" Type="http://schemas.openxmlformats.org/officeDocument/2006/relationships/image" Target="media/image40.png"/><Relationship Id="rId14" Type="http://schemas.openxmlformats.org/officeDocument/2006/relationships/image" Target="media/image41.png"/><Relationship Id="rId15" Type="http://schemas.openxmlformats.org/officeDocument/2006/relationships/image" Target="media/image42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en-US</dc:language>
  <cp:revision>0</cp:revision>
</cp:coreProperties>
</file>