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dodocumento"/>
        <w:rPr/>
      </w:pPr>
      <w:r>
        <w:rPr/>
        <w:t>Plano de Segurança da Informação</w:t>
      </w:r>
    </w:p>
    <w:p>
      <w:pPr>
        <w:pStyle w:val="Corpodetexto"/>
        <w:rPr/>
      </w:pPr>
      <w:r>
        <w:rPr/>
      </w:r>
    </w:p>
    <w:p>
      <w:pPr>
        <w:pStyle w:val="Normal"/>
        <w:jc w:val="center"/>
        <w:rPr/>
      </w:pPr>
      <w:r>
        <w:rPr/>
        <w:t>V.1.0</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Subttulo"/>
        <w:rPr>
          <w:rFonts w:ascii="DejaVu Serif Condensed" w:hAnsi="DejaVu Serif Condensed" w:eastAsia="WenQuanYi Zen Hei Sharp" w:cs="Lohit Devanagari"/>
          <w:sz w:val="36"/>
          <w:szCs w:val="36"/>
        </w:rPr>
      </w:pPr>
      <w:r>
        <w:rPr>
          <w:rFonts w:eastAsia="WenQuanYi Zen Hei Sharp" w:cs="Lohit Devanagari" w:ascii="DejaVu Serif Condensed" w:hAnsi="DejaVu Serif Condensed"/>
          <w:sz w:val="36"/>
          <w:szCs w:val="36"/>
        </w:rPr>
        <w:t>INTRODUÇÃO</w:t>
      </w:r>
    </w:p>
    <w:p>
      <w:pPr>
        <w:pStyle w:val="Corpodetexto"/>
        <w:rPr/>
      </w:pPr>
      <w:r>
        <w:rPr/>
      </w:r>
    </w:p>
    <w:p>
      <w:pPr>
        <w:pStyle w:val="Normal"/>
        <w:jc w:val="both"/>
        <w:rPr/>
      </w:pPr>
      <w:r>
        <w:rPr>
          <w:rFonts w:ascii="DejaVu Serif Condensed" w:hAnsi="DejaVu Serif Condensed"/>
        </w:rPr>
        <w:tab/>
        <w:t>Este Documento orienta e estabelece normas corporativas, para a proteção dos ativos de informação, e dita quais as responsabilidades dos envolvidos, devendo ser aplicada em toda a instituição. Este plano propõe um conjunto de ações estruturantes que alicercem e amparem a gestão da Segurança da Informação.</w:t>
      </w:r>
    </w:p>
    <w:p>
      <w:pPr>
        <w:pStyle w:val="Normal"/>
        <w:jc w:val="both"/>
        <w:rPr>
          <w:rFonts w:ascii="DejaVu Serif Condensed" w:hAnsi="DejaVu Serif Condensed"/>
        </w:rPr>
      </w:pPr>
      <w:r>
        <w:rPr>
          <w:rFonts w:ascii="DejaVu Serif Condensed" w:hAnsi="DejaVu Serif Condensed"/>
        </w:rPr>
      </w:r>
    </w:p>
    <w:p>
      <w:pPr>
        <w:pStyle w:val="Normal"/>
        <w:rPr>
          <w:rFonts w:ascii="DejaVu Serif Condensed" w:hAnsi="DejaVu Serif Condensed"/>
        </w:rPr>
      </w:pPr>
      <w:r>
        <w:rPr>
          <w:rFonts w:ascii="DejaVu Serif Condensed" w:hAnsi="DejaVu Serif Condensed"/>
        </w:rPr>
      </w:r>
    </w:p>
    <w:p>
      <w:pPr>
        <w:pStyle w:val="Normal"/>
        <w:rPr>
          <w:rFonts w:ascii="DejaVu Serif Condensed" w:hAnsi="DejaVu Serif Condensed"/>
        </w:rPr>
      </w:pPr>
      <w:r>
        <w:rPr>
          <w:rFonts w:ascii="DejaVu Serif Condensed" w:hAnsi="DejaVu Serif Condensed"/>
        </w:rPr>
      </w:r>
    </w:p>
    <w:p>
      <w:pPr>
        <w:pStyle w:val="Subttulo"/>
        <w:rPr>
          <w:rFonts w:ascii="DejaVu Serif Condensed" w:hAnsi="DejaVu Serif Condensed"/>
        </w:rPr>
      </w:pPr>
      <w:r>
        <w:rPr>
          <w:rFonts w:ascii="DejaVu Serif Condensed" w:hAnsi="DejaVu Serif Condensed"/>
        </w:rPr>
        <w:t>A empresa e a política de segurança</w:t>
      </w:r>
    </w:p>
    <w:p>
      <w:pPr>
        <w:pStyle w:val="Normal"/>
        <w:jc w:val="both"/>
        <w:rPr>
          <w:rFonts w:ascii="DejaVu Serif Condensed" w:hAnsi="DejaVu Serif Condensed"/>
        </w:rPr>
      </w:pPr>
      <w:r>
        <w:rPr>
          <w:rFonts w:ascii="DejaVu Serif Condensed" w:hAnsi="DejaVu Serif Condensed"/>
        </w:rPr>
        <w:tab/>
        <w:t>Todas as normas aqui estabelecidas serão seguidas por todos os funcionários, parceiros e prestadores de serviços. Ao receber uma cópia da Politica de Segurança, estará se comprometendo a respeitar todos os tópicos aqui abordados e estará ciente de todos os tópicos abordados por este plano.</w:t>
      </w:r>
    </w:p>
    <w:p>
      <w:pPr>
        <w:pStyle w:val="Normal"/>
        <w:rPr>
          <w:rFonts w:ascii="DejaVu Serif Condensed" w:hAnsi="DejaVu Serif Condensed"/>
        </w:rPr>
      </w:pPr>
      <w:r>
        <w:rPr>
          <w:rFonts w:ascii="DejaVu Serif Condensed" w:hAnsi="DejaVu Serif Condensed"/>
        </w:rPr>
      </w:r>
    </w:p>
    <w:p>
      <w:pPr>
        <w:pStyle w:val="Normal"/>
        <w:rPr>
          <w:rFonts w:ascii="DejaVu Serif Condensed" w:hAnsi="DejaVu Serif Condensed"/>
        </w:rPr>
      </w:pPr>
      <w:r>
        <w:rPr>
          <w:rFonts w:ascii="DejaVu Serif Condensed" w:hAnsi="DejaVu Serif Condensed"/>
        </w:rPr>
      </w:r>
    </w:p>
    <w:p>
      <w:pPr>
        <w:pStyle w:val="Subttulo"/>
        <w:jc w:val="center"/>
        <w:rPr>
          <w:rFonts w:ascii="DejaVu Serif Condensed" w:hAnsi="DejaVu Serif Condensed"/>
        </w:rPr>
      </w:pPr>
      <w:r>
        <w:rPr>
          <w:rFonts w:ascii="DejaVu Serif Condensed" w:hAnsi="DejaVu Serif Condensed"/>
        </w:rPr>
        <w:t>O não cumprimento dessa política</w:t>
      </w:r>
    </w:p>
    <w:p>
      <w:pPr>
        <w:pStyle w:val="Corpodetexto"/>
        <w:jc w:val="both"/>
        <w:rPr/>
      </w:pPr>
      <w:r>
        <w:rPr/>
        <w:tab/>
        <w:t>O não cumprimento dessas políticas acarretará em sanções administrativas em primeira instância, podendo o colaborador ser desligado da organização de acordo com a gravidade da ocorrência.</w:t>
      </w:r>
    </w:p>
    <w:p>
      <w:pPr>
        <w:pStyle w:val="Corpodetexto"/>
        <w:rPr/>
      </w:pPr>
      <w:r>
        <w:rPr/>
      </w:r>
    </w:p>
    <w:p>
      <w:pPr>
        <w:pStyle w:val="Subttulo"/>
        <w:jc w:val="center"/>
        <w:rPr/>
      </w:pPr>
      <w:r>
        <w:rPr>
          <w:rFonts w:ascii="DejaVu Serif Condensed" w:hAnsi="DejaVu Serif Condensed"/>
        </w:rPr>
        <w:t xml:space="preserve"> </w:t>
      </w:r>
      <w:r>
        <w:rPr>
          <w:rFonts w:ascii="DejaVu Serif Condensed" w:hAnsi="DejaVu Serif Condensed"/>
        </w:rPr>
        <w:t>DEFINIÇÕES</w:t>
      </w:r>
    </w:p>
    <w:p>
      <w:pPr>
        <w:pStyle w:val="Normal"/>
        <w:rPr>
          <w:rFonts w:ascii="DejaVu Serif Condensed" w:hAnsi="DejaVu Serif Condensed"/>
        </w:rPr>
      </w:pPr>
      <w:r>
        <w:rPr>
          <w:rFonts w:ascii="DejaVu Serif Condensed" w:hAnsi="DejaVu Serif Condensed"/>
        </w:rPr>
      </w:r>
    </w:p>
    <w:p>
      <w:pPr>
        <w:pStyle w:val="Normal"/>
        <w:jc w:val="both"/>
        <w:rPr/>
      </w:pPr>
      <w:r>
        <w:rPr>
          <w:rFonts w:ascii="DejaVu Serif Condensed" w:hAnsi="DejaVu Serif Condensed"/>
        </w:rPr>
        <w:tab/>
        <w:t>A gestão de ativos dever ser realizada pela Gerência de TI da , tendo como responsabilidades:</w:t>
      </w:r>
    </w:p>
    <w:p>
      <w:pPr>
        <w:pStyle w:val="Normal"/>
        <w:jc w:val="both"/>
        <w:rPr>
          <w:rFonts w:ascii="DejaVu Serif Condensed" w:hAnsi="DejaVu Serif Condensed"/>
        </w:rPr>
      </w:pPr>
      <w:r>
        <w:rPr>
          <w:rFonts w:ascii="DejaVu Serif Condensed" w:hAnsi="DejaVu Serif Condensed"/>
        </w:rPr>
      </w:r>
    </w:p>
    <w:p>
      <w:pPr>
        <w:pStyle w:val="Normal"/>
        <w:jc w:val="both"/>
        <w:rPr/>
      </w:pPr>
      <w:r>
        <w:rPr>
          <w:rFonts w:ascii="DejaVu Serif Condensed" w:hAnsi="DejaVu Serif Condensed"/>
        </w:rPr>
        <w:t>1. Inventário Identificação dos ativos no ambiente;</w:t>
      </w:r>
    </w:p>
    <w:p>
      <w:pPr>
        <w:pStyle w:val="Normal"/>
        <w:jc w:val="both"/>
        <w:rPr/>
      </w:pPr>
      <w:r>
        <w:rPr>
          <w:rFonts w:ascii="DejaVu Serif Condensed" w:hAnsi="DejaVu Serif Condensed"/>
        </w:rPr>
        <w:t>2. Gerenciamento de contrato de serviço ou garantia dos equipamentos;</w:t>
      </w:r>
    </w:p>
    <w:p>
      <w:pPr>
        <w:pStyle w:val="Normal"/>
        <w:jc w:val="both"/>
        <w:rPr/>
      </w:pPr>
      <w:r>
        <w:rPr>
          <w:rFonts w:ascii="DejaVu Serif Condensed" w:hAnsi="DejaVu Serif Condensed"/>
        </w:rPr>
        <w:t>3. Distribuição de pacotes e aplicativos remotamente;</w:t>
      </w:r>
    </w:p>
    <w:p>
      <w:pPr>
        <w:pStyle w:val="Normal"/>
        <w:jc w:val="both"/>
        <w:rPr/>
      </w:pPr>
      <w:r>
        <w:rPr>
          <w:rFonts w:ascii="DejaVu Serif Condensed" w:hAnsi="DejaVu Serif Condensed"/>
        </w:rPr>
        <w:t>4. Gerenciamento de atualizações homologadas para os equipamentos;</w:t>
      </w:r>
    </w:p>
    <w:p>
      <w:pPr>
        <w:pStyle w:val="Normal"/>
        <w:jc w:val="both"/>
        <w:rPr/>
      </w:pPr>
      <w:r>
        <w:rPr>
          <w:rFonts w:ascii="DejaVu Serif Condensed" w:hAnsi="DejaVu Serif Condensed"/>
        </w:rPr>
        <w:t>5. Monitoramento e rastreamento do ativo e suas atividades;</w:t>
      </w:r>
    </w:p>
    <w:p>
      <w:pPr>
        <w:pStyle w:val="Normal"/>
        <w:jc w:val="both"/>
        <w:rPr/>
      </w:pPr>
      <w:r>
        <w:rPr>
          <w:rFonts w:ascii="DejaVu Serif Condensed" w:hAnsi="DejaVu Serif Condensed"/>
        </w:rPr>
        <w:t>6. Resolução de eventuais incidentes e problemas com o ativo;</w:t>
      </w:r>
    </w:p>
    <w:p>
      <w:pPr>
        <w:pStyle w:val="Normal"/>
        <w:jc w:val="both"/>
        <w:rPr/>
      </w:pPr>
      <w:r>
        <w:rPr>
          <w:rFonts w:ascii="DejaVu Serif Condensed" w:hAnsi="DejaVu Serif Condensed"/>
        </w:rPr>
        <w:t>7. Aposentadoria, transição e migração de um ativo obsoleto para um novo ativo;</w:t>
      </w:r>
    </w:p>
    <w:p>
      <w:pPr>
        <w:pStyle w:val="Normal"/>
        <w:jc w:val="both"/>
        <w:rPr>
          <w:rFonts w:ascii="DejaVu Serif Condensed" w:hAnsi="DejaVu Serif Condensed"/>
        </w:rPr>
      </w:pPr>
      <w:r>
        <w:rPr>
          <w:rFonts w:ascii="DejaVu Serif Condensed" w:hAnsi="DejaVu Serif Condensed"/>
        </w:rPr>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Normal"/>
        <w:rPr>
          <w:rFonts w:ascii="DejaVu Serif Condensed" w:hAnsi="DejaVu Serif Condensed"/>
        </w:rPr>
      </w:pPr>
      <w:r>
        <w:rPr>
          <w:rFonts w:ascii="DejaVu Serif Condensed" w:hAnsi="DejaVu Serif Condensed"/>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Subttulo"/>
        <w:rPr/>
      </w:pPr>
      <w:r>
        <w:rPr/>
        <w:t>GESTÃO DE TRATAMENTO DE INCIDENTES</w:t>
      </w:r>
    </w:p>
    <w:p>
      <w:pPr>
        <w:pStyle w:val="Normal"/>
        <w:rPr>
          <w:rFonts w:ascii="DejaVu Serif Condensed" w:hAnsi="DejaVu Serif Condensed"/>
        </w:rPr>
      </w:pPr>
      <w:r>
        <w:rPr>
          <w:rFonts w:ascii="DejaVu Serif Condensed" w:hAnsi="DejaVu Serif Condensed"/>
        </w:rPr>
      </w:r>
    </w:p>
    <w:p>
      <w:pPr>
        <w:pStyle w:val="Normal"/>
        <w:jc w:val="both"/>
        <w:rPr/>
      </w:pPr>
      <w:r>
        <w:rPr>
          <w:rFonts w:ascii="DejaVu Serif Condensed" w:hAnsi="DejaVu Serif Condensed"/>
        </w:rPr>
        <w:tab/>
        <w:t>Para o tratamento adequado dos incidentes, espera-se um enfoque consistente e efetivo para gerenciar os incidentes relacionados a segurança da informação, ficando definido:</w:t>
      </w:r>
    </w:p>
    <w:p>
      <w:pPr>
        <w:pStyle w:val="Normal"/>
        <w:jc w:val="both"/>
        <w:rPr/>
      </w:pPr>
      <w:r>
        <w:rPr>
          <w:rFonts w:ascii="DejaVu Serif Condensed" w:hAnsi="DejaVu Serif Condensed"/>
        </w:rPr>
        <w:t>1. Terá uma equipe responsável pelo gerenciamento e tratamento de incidentes que</w:t>
      </w:r>
    </w:p>
    <w:p>
      <w:pPr>
        <w:pStyle w:val="Normal"/>
        <w:jc w:val="both"/>
        <w:rPr/>
      </w:pPr>
      <w:r>
        <w:rPr>
          <w:rFonts w:ascii="DejaVu Serif Condensed" w:hAnsi="DejaVu Serif Condensed"/>
        </w:rPr>
        <w:t>ocorrerem nos serviços prestados pela Gerência de TI. Essa equipe terá a missão de restaurar o serviço o mais rápido possível.</w:t>
      </w:r>
    </w:p>
    <w:p>
      <w:pPr>
        <w:pStyle w:val="Normal"/>
        <w:jc w:val="both"/>
        <w:rPr/>
      </w:pPr>
      <w:r>
        <w:rPr>
          <w:rFonts w:ascii="DejaVu Serif Condensed" w:hAnsi="DejaVu Serif Condensed"/>
        </w:rPr>
        <w:t>2. Com a implantação da Gestão de Ativos controlada pela Gerência de TI, será utilizado um portfólio  que será um mapa contendo todos os ativos de TI e seus relacionamentos. Com isso será mais fácil e rápido a identificação dos incidentes, além de facilitar a descoberta da falha no serviço, ajudando a avaliar o impacto de uma atualização de software ou hardware.</w:t>
      </w:r>
    </w:p>
    <w:p>
      <w:pPr>
        <w:pStyle w:val="Normal"/>
        <w:jc w:val="both"/>
        <w:rPr/>
      </w:pPr>
      <w:r>
        <w:rPr>
          <w:rFonts w:ascii="DejaVu Serif Condensed" w:hAnsi="DejaVu Serif Condensed"/>
        </w:rPr>
        <w:t>3. Será implementada uma base de conhecimento garantindo que a gestão de incidente seja mais eficiente, pois com isso será possível armazenar erros conhecidos e suas soluções.</w:t>
      </w:r>
    </w:p>
    <w:p>
      <w:pPr>
        <w:pStyle w:val="Normal"/>
        <w:jc w:val="both"/>
        <w:rPr/>
      </w:pPr>
      <w:r>
        <w:rPr>
          <w:rFonts w:ascii="DejaVu Serif Condensed" w:hAnsi="DejaVu Serif Condensed"/>
        </w:rPr>
        <w:t>4. A Gerência de TI terá um monitoramento de disponibilidade que irá notificar de forma precisa sempre que houver alguma indisponibilidade, dessa forma, a equipe terá em tempo real as informações necessárias desse incidente.</w:t>
      </w:r>
    </w:p>
    <w:p>
      <w:pPr>
        <w:pStyle w:val="Normal"/>
        <w:rPr>
          <w:rFonts w:ascii="DejaVu Serif Condensed" w:hAnsi="DejaVu Serif Condensed"/>
        </w:rPr>
      </w:pPr>
      <w:r>
        <w:rPr>
          <w:rFonts w:ascii="DejaVu Serif Condensed" w:hAnsi="DejaVu Serif Condensed"/>
        </w:rPr>
      </w:r>
    </w:p>
    <w:p>
      <w:pPr>
        <w:pStyle w:val="Subttulo"/>
        <w:rPr/>
      </w:pPr>
      <w:r>
        <w:rPr>
          <w:rFonts w:ascii="DejaVu Serif Condensed" w:hAnsi="DejaVu Serif Condensed"/>
        </w:rPr>
        <w:t>GESTÃO DE RISCOS</w:t>
      </w:r>
    </w:p>
    <w:p>
      <w:pPr>
        <w:pStyle w:val="Normal"/>
        <w:rPr>
          <w:rFonts w:ascii="DejaVu Serif Condensed" w:hAnsi="DejaVu Serif Condensed"/>
        </w:rPr>
      </w:pPr>
      <w:r>
        <w:rPr>
          <w:rFonts w:ascii="DejaVu Serif Condensed" w:hAnsi="DejaVu Serif Condensed"/>
        </w:rPr>
      </w:r>
    </w:p>
    <w:p>
      <w:pPr>
        <w:pStyle w:val="Normal"/>
        <w:jc w:val="both"/>
        <w:rPr/>
      </w:pPr>
      <w:r>
        <w:rPr>
          <w:rFonts w:ascii="DejaVu Serif Condensed" w:hAnsi="DejaVu Serif Condensed"/>
        </w:rPr>
        <w:tab/>
        <w:t>A Gestão de riscos foi elaborada  para garantir que os riscos envolvendo os ativos não possam paralisar o negócio da empresa. Com o levantamento dos ativos iremos descrever um plano para gerenciar e tratar os riscos já citados no plano de Segurança da Informação.</w:t>
      </w:r>
    </w:p>
    <w:p>
      <w:pPr>
        <w:pStyle w:val="Normal"/>
        <w:jc w:val="both"/>
        <w:rPr>
          <w:rFonts w:ascii="DejaVu Serif Condensed" w:hAnsi="DejaVu Serif Condensed"/>
        </w:rPr>
      </w:pPr>
      <w:r>
        <w:rPr>
          <w:rFonts w:ascii="DejaVu Serif Condensed" w:hAnsi="DejaVu Serif Condensed"/>
        </w:rPr>
      </w:r>
    </w:p>
    <w:p>
      <w:pPr>
        <w:pStyle w:val="Subttulo"/>
        <w:jc w:val="center"/>
        <w:rPr/>
      </w:pPr>
      <w:r>
        <w:rPr>
          <w:rFonts w:ascii="DejaVu Serif Condensed" w:hAnsi="DejaVu Serif Condensed"/>
        </w:rPr>
        <w:t>ANÁLISE DOS RISCOS E TRATAMENTO DOS ATIVOS DE HARDWARE E</w:t>
      </w:r>
    </w:p>
    <w:p>
      <w:pPr>
        <w:pStyle w:val="Subttulo"/>
        <w:jc w:val="center"/>
        <w:rPr/>
      </w:pPr>
      <w:r>
        <w:rPr>
          <w:rFonts w:ascii="DejaVu Serif Condensed" w:hAnsi="DejaVu Serif Condensed"/>
        </w:rPr>
        <w:t>SOFTWARE</w:t>
      </w:r>
    </w:p>
    <w:p>
      <w:pPr>
        <w:pStyle w:val="Subttulo"/>
        <w:jc w:val="center"/>
        <w:rPr>
          <w:rFonts w:ascii="DejaVu Serif Condensed" w:hAnsi="DejaVu Serif Condensed"/>
        </w:rPr>
      </w:pPr>
      <w:r>
        <w:rPr>
          <w:rFonts w:ascii="DejaVu Serif Condensed" w:hAnsi="DejaVu Serif Condensed"/>
        </w:rPr>
      </w:r>
    </w:p>
    <w:p>
      <w:pPr>
        <w:pStyle w:val="Normal"/>
        <w:jc w:val="both"/>
        <w:rPr/>
      </w:pPr>
      <w:r>
        <w:rPr>
          <w:rFonts w:ascii="DejaVu Serif Condensed" w:hAnsi="DejaVu Serif Condensed"/>
        </w:rPr>
        <w:tab/>
        <w:t>Baseando-se na análise de riscos realizada na Política de Segurança da Informação onde foi identificado nos ativos abaixo uma alta probabilidade de ocorrência de incidente, loga abaixo foi definido as medidas de segurança preventivas:</w:t>
      </w:r>
    </w:p>
    <w:p>
      <w:pPr>
        <w:pStyle w:val="Normal"/>
        <w:jc w:val="both"/>
        <w:rPr/>
      </w:pPr>
      <w:r>
        <w:rPr>
          <w:rFonts w:ascii="DejaVu Serif Condensed" w:hAnsi="DejaVu Serif Condensed"/>
        </w:rPr>
        <w:t>1. Sistemas Operacionais Ameaças:</w:t>
      </w:r>
    </w:p>
    <w:p>
      <w:pPr>
        <w:pStyle w:val="Normal"/>
        <w:jc w:val="both"/>
        <w:rPr/>
      </w:pPr>
      <w:r>
        <w:rPr>
          <w:rFonts w:ascii="DejaVu Serif Condensed" w:hAnsi="DejaVu Serif Condensed"/>
        </w:rPr>
        <w:tab/>
        <w:t xml:space="preserve">Sobreposição de identidade de usuário; </w:t>
      </w:r>
    </w:p>
    <w:p>
      <w:pPr>
        <w:pStyle w:val="Normal"/>
        <w:jc w:val="both"/>
        <w:rPr/>
      </w:pPr>
      <w:r>
        <w:rPr>
          <w:rFonts w:ascii="DejaVu Serif Condensed" w:hAnsi="DejaVu Serif Condensed"/>
        </w:rPr>
        <w:tab/>
        <w:t xml:space="preserve">Erros de administração; </w:t>
      </w:r>
    </w:p>
    <w:p>
      <w:pPr>
        <w:pStyle w:val="Normal"/>
        <w:jc w:val="both"/>
        <w:rPr/>
      </w:pPr>
      <w:r>
        <w:rPr>
          <w:rFonts w:ascii="DejaVu Serif Condensed" w:hAnsi="DejaVu Serif Condensed"/>
        </w:rPr>
        <w:tab/>
        <w:t xml:space="preserve">Propagação de software malicioso; </w:t>
      </w:r>
    </w:p>
    <w:p>
      <w:pPr>
        <w:pStyle w:val="Normal"/>
        <w:jc w:val="both"/>
        <w:rPr/>
      </w:pPr>
      <w:r>
        <w:rPr>
          <w:rFonts w:ascii="DejaVu Serif Condensed" w:hAnsi="DejaVu Serif Condensed"/>
        </w:rPr>
        <w:tab/>
        <w:t>Acesso não autorizado.</w:t>
      </w:r>
    </w:p>
    <w:p>
      <w:pPr>
        <w:pStyle w:val="Normal"/>
        <w:jc w:val="both"/>
        <w:rPr/>
      </w:pPr>
      <w:r>
        <w:rPr>
          <w:rFonts w:ascii="DejaVu Serif Condensed" w:hAnsi="DejaVu Serif Condensed"/>
        </w:rPr>
        <w:t>Medidas Preventivas:</w:t>
      </w:r>
    </w:p>
    <w:p>
      <w:pPr>
        <w:pStyle w:val="Normal"/>
        <w:jc w:val="both"/>
        <w:rPr/>
      </w:pPr>
      <w:r>
        <w:rPr>
          <w:rFonts w:ascii="DejaVu Serif Condensed" w:hAnsi="DejaVu Serif Condensed"/>
        </w:rPr>
        <w:tab/>
        <w:t xml:space="preserve"> Manter o sistema operacional sempre atualizado.</w:t>
      </w:r>
    </w:p>
    <w:p>
      <w:pPr>
        <w:pStyle w:val="Normal"/>
        <w:jc w:val="both"/>
        <w:rPr/>
      </w:pPr>
      <w:r>
        <w:rPr>
          <w:rFonts w:ascii="DejaVu Serif Condensed" w:hAnsi="DejaVu Serif Condensed"/>
        </w:rPr>
        <w:tab/>
        <w:t xml:space="preserve"> Não usar conta com privilégios de administrador nas tarefas do dia a dia.</w:t>
      </w:r>
    </w:p>
    <w:p>
      <w:pPr>
        <w:pStyle w:val="Normal"/>
        <w:jc w:val="both"/>
        <w:rPr/>
      </w:pPr>
      <w:r>
        <w:rPr>
          <w:rFonts w:ascii="DejaVu Serif Condensed" w:hAnsi="DejaVu Serif Condensed"/>
        </w:rPr>
        <w:tab/>
        <w:t xml:space="preserve"> Utilizar bom anti-vírus e mantê-lo sempre atualizado.</w:t>
      </w:r>
    </w:p>
    <w:p>
      <w:pPr>
        <w:pStyle w:val="Normal"/>
        <w:jc w:val="both"/>
        <w:rPr/>
      </w:pPr>
      <w:r>
        <w:rPr>
          <w:rFonts w:ascii="DejaVu Serif Condensed" w:hAnsi="DejaVu Serif Condensed"/>
        </w:rPr>
        <w:tab/>
        <w:t xml:space="preserve"> Habilitar o firewall do sistema e criar um  como barreira de entrada na rede interna .</w:t>
      </w:r>
    </w:p>
    <w:p>
      <w:pPr>
        <w:pStyle w:val="Normal"/>
        <w:jc w:val="both"/>
        <w:rPr/>
      </w:pPr>
      <w:r>
        <w:rPr>
          <w:rFonts w:ascii="DejaVu Serif Condensed" w:hAnsi="DejaVu Serif Condensed"/>
        </w:rPr>
        <w:tab/>
        <w:t xml:space="preserve"> Desabilitar o AutoRun do sistema.</w:t>
      </w:r>
    </w:p>
    <w:p>
      <w:pPr>
        <w:pStyle w:val="Normal"/>
        <w:jc w:val="both"/>
        <w:rPr/>
      </w:pPr>
      <w:r>
        <w:rPr>
          <w:rFonts w:ascii="DejaVu Serif Condensed" w:hAnsi="DejaVu Serif Condensed"/>
        </w:rPr>
        <w:tab/>
        <w:t xml:space="preserve"> Realizar treinamentos para orientar sobre bons hábitos de navegação e uso do computador.</w:t>
      </w:r>
    </w:p>
    <w:p>
      <w:pPr>
        <w:pStyle w:val="Normal"/>
        <w:jc w:val="both"/>
        <w:rPr/>
      </w:pPr>
      <w:r>
        <w:rPr>
          <w:rFonts w:ascii="DejaVu Serif Condensed" w:hAnsi="DejaVu Serif Condensed"/>
        </w:rPr>
        <w:t>Medidas Corretivas:</w:t>
      </w:r>
    </w:p>
    <w:p>
      <w:pPr>
        <w:pStyle w:val="Normal"/>
        <w:jc w:val="both"/>
        <w:rPr/>
      </w:pPr>
      <w:r>
        <w:rPr>
          <w:rFonts w:ascii="DejaVu Serif Condensed" w:hAnsi="DejaVu Serif Condensed"/>
        </w:rPr>
        <w:tab/>
        <w:t>Criar uma rotina de auditoria para identificar quais os sites estão sendo acessados, tendo assim uma prova para aplicar uma advertência, e mesmo assim o habito  de acessar conteúdos impróprios para o trabalho continuar, desligar o colaborador por justa causa.</w:t>
      </w:r>
    </w:p>
    <w:p>
      <w:pPr>
        <w:pStyle w:val="Normal"/>
        <w:rPr>
          <w:rFonts w:ascii="DejaVu Serif Condensed" w:hAnsi="DejaVu Serif Condensed"/>
        </w:rPr>
      </w:pPr>
      <w:r>
        <w:rPr>
          <w:rFonts w:ascii="DejaVu Serif Condensed" w:hAnsi="DejaVu Serif Condensed"/>
        </w:rPr>
      </w:r>
    </w:p>
    <w:p>
      <w:pPr>
        <w:pStyle w:val="Normal"/>
        <w:jc w:val="both"/>
        <w:rPr/>
      </w:pPr>
      <w:r>
        <w:rPr>
          <w:rFonts w:ascii="DejaVu Serif Condensed" w:hAnsi="DejaVu Serif Condensed"/>
        </w:rPr>
        <w:t>2. Infraestrutura de Rede</w:t>
      </w:r>
    </w:p>
    <w:p>
      <w:pPr>
        <w:pStyle w:val="Normal"/>
        <w:jc w:val="both"/>
        <w:rPr/>
      </w:pPr>
      <w:r>
        <w:rPr>
          <w:rFonts w:ascii="DejaVu Serif Condensed" w:hAnsi="DejaVu Serif Condensed"/>
        </w:rPr>
        <w:t>Ameaças:</w:t>
      </w:r>
    </w:p>
    <w:p>
      <w:pPr>
        <w:pStyle w:val="Normal"/>
        <w:jc w:val="both"/>
        <w:rPr/>
      </w:pPr>
      <w:r>
        <w:rPr>
          <w:rFonts w:ascii="DejaVu Serif Condensed" w:hAnsi="DejaVu Serif Condensed"/>
        </w:rPr>
        <w:tab/>
        <w:t>Manipulação de configuração de rede.</w:t>
      </w:r>
    </w:p>
    <w:p>
      <w:pPr>
        <w:pStyle w:val="Normal"/>
        <w:jc w:val="both"/>
        <w:rPr/>
      </w:pPr>
      <w:r>
        <w:rPr>
          <w:rFonts w:ascii="DejaVu Serif Condensed" w:hAnsi="DejaVu Serif Condensed"/>
        </w:rPr>
        <w:tab/>
        <w:t>Erros de administração;</w:t>
      </w:r>
    </w:p>
    <w:p>
      <w:pPr>
        <w:pStyle w:val="Normal"/>
        <w:jc w:val="both"/>
        <w:rPr/>
      </w:pPr>
      <w:r>
        <w:rPr>
          <w:rFonts w:ascii="DejaVu Serif Condensed" w:hAnsi="DejaVu Serif Condensed"/>
        </w:rPr>
        <w:tab/>
        <w:t>Interceptação dos pacotes;</w:t>
      </w:r>
    </w:p>
    <w:p>
      <w:pPr>
        <w:pStyle w:val="Normal"/>
        <w:jc w:val="both"/>
        <w:rPr>
          <w:rFonts w:ascii="DejaVu Serif Condensed" w:hAnsi="DejaVu Serif Condensed"/>
        </w:rPr>
      </w:pPr>
      <w:r>
        <w:rPr>
          <w:rFonts w:ascii="DejaVu Serif Condensed" w:hAnsi="DejaVu Serif Condensed"/>
        </w:rPr>
      </w:r>
    </w:p>
    <w:p>
      <w:pPr>
        <w:pStyle w:val="Normal"/>
        <w:jc w:val="both"/>
        <w:rPr/>
      </w:pPr>
      <w:r>
        <w:rPr>
          <w:rFonts w:ascii="DejaVu Serif Condensed" w:hAnsi="DejaVu Serif Condensed"/>
        </w:rPr>
        <w:t>Plano de Segurança da Informação</w:t>
      </w:r>
    </w:p>
    <w:p>
      <w:pPr>
        <w:pStyle w:val="Normal"/>
        <w:jc w:val="both"/>
        <w:rPr/>
      </w:pPr>
      <w:r>
        <w:rPr>
          <w:rFonts w:ascii="DejaVu Serif Condensed" w:hAnsi="DejaVu Serif Condensed"/>
        </w:rPr>
        <w:tab/>
        <w:t xml:space="preserve"> Bloqueio dos pontos de rede que não estiverem em uso.</w:t>
      </w:r>
    </w:p>
    <w:p>
      <w:pPr>
        <w:pStyle w:val="Normal"/>
        <w:jc w:val="both"/>
        <w:rPr/>
      </w:pPr>
      <w:r>
        <w:rPr>
          <w:rFonts w:ascii="DejaVu Serif Condensed" w:hAnsi="DejaVu Serif Condensed"/>
        </w:rPr>
        <w:tab/>
        <w:t xml:space="preserve"> Falta de energia elétrica</w:t>
      </w:r>
    </w:p>
    <w:p>
      <w:pPr>
        <w:pStyle w:val="Normal"/>
        <w:jc w:val="both"/>
        <w:rPr>
          <w:rFonts w:ascii="DejaVu Serif Condensed" w:hAnsi="DejaVu Serif Condensed"/>
        </w:rPr>
      </w:pPr>
      <w:r>
        <w:rPr>
          <w:rFonts w:ascii="DejaVu Serif Condensed" w:hAnsi="DejaVu Serif Condensed"/>
        </w:rPr>
      </w:r>
    </w:p>
    <w:p>
      <w:pPr>
        <w:pStyle w:val="Normal"/>
        <w:jc w:val="both"/>
        <w:rPr/>
      </w:pPr>
      <w:r>
        <w:rPr>
          <w:rFonts w:ascii="DejaVu Serif Condensed" w:hAnsi="DejaVu Serif Condensed"/>
        </w:rPr>
        <w:t>Medidas Preventivas:</w:t>
      </w:r>
    </w:p>
    <w:p>
      <w:pPr>
        <w:pStyle w:val="Normal"/>
        <w:jc w:val="both"/>
        <w:rPr/>
      </w:pPr>
      <w:r>
        <w:rPr>
          <w:rFonts w:ascii="DejaVu Serif Condensed" w:hAnsi="DejaVu Serif Condensed"/>
        </w:rPr>
        <w:tab/>
        <w:t>A Gerência de TI deve distribuir pontos de rede de acordo com a necessidade de cada departamento, deixando sempre pontos extras para garantia. É necessário a instalação de nobreak para suportar os equipamentos ligados em caso de quedas de energia. Somente a Gerência de TI tem permissão para fazer quaisquer manutenção na infraestrutura de rede.</w:t>
      </w:r>
    </w:p>
    <w:p>
      <w:pPr>
        <w:pStyle w:val="Normal"/>
        <w:jc w:val="both"/>
        <w:rPr>
          <w:rFonts w:ascii="DejaVu Serif Condensed" w:hAnsi="DejaVu Serif Condensed"/>
        </w:rPr>
      </w:pPr>
      <w:r>
        <w:rPr>
          <w:rFonts w:ascii="DejaVu Serif Condensed" w:hAnsi="DejaVu Serif Condensed"/>
        </w:rPr>
      </w:r>
    </w:p>
    <w:p>
      <w:pPr>
        <w:pStyle w:val="Normal"/>
        <w:jc w:val="both"/>
        <w:rPr/>
      </w:pPr>
      <w:r>
        <w:rPr>
          <w:rFonts w:ascii="DejaVu Serif Condensed" w:hAnsi="DejaVu Serif Condensed"/>
        </w:rPr>
        <w:t>Medidas corretivas:</w:t>
      </w:r>
    </w:p>
    <w:p>
      <w:pPr>
        <w:pStyle w:val="Normal"/>
        <w:jc w:val="both"/>
        <w:rPr/>
      </w:pPr>
      <w:r>
        <w:rPr>
          <w:rFonts w:ascii="DejaVu Serif Condensed" w:hAnsi="DejaVu Serif Condensed"/>
        </w:rPr>
        <w:tab/>
        <w:t>Fazer revisão e medição constante do uso dos recursos de rede interna e externa, fazendo as devidas correções encontradas. Em caso de incidentes, nenhuma ação deve ser tomada sem o conhecimento da Gerência de TI que é o departamento responsável.</w:t>
      </w:r>
    </w:p>
    <w:p>
      <w:pPr>
        <w:pStyle w:val="Normal"/>
        <w:rPr>
          <w:rFonts w:ascii="DejaVu Serif Condensed" w:hAnsi="DejaVu Serif Condensed"/>
        </w:rPr>
      </w:pPr>
      <w:r>
        <w:rPr>
          <w:rFonts w:ascii="DejaVu Serif Condensed" w:hAnsi="DejaVu Serif Condensed"/>
        </w:rPr>
      </w:r>
    </w:p>
    <w:p>
      <w:pPr>
        <w:pStyle w:val="Normal"/>
        <w:rPr>
          <w:rFonts w:ascii="DejaVu Serif Condensed" w:hAnsi="DejaVu Serif Condensed"/>
        </w:rPr>
      </w:pPr>
      <w:r>
        <w:rPr>
          <w:rFonts w:ascii="DejaVu Serif Condensed" w:hAnsi="DejaVu Serif Condensed"/>
        </w:rPr>
      </w:r>
    </w:p>
    <w:p>
      <w:pPr>
        <w:pStyle w:val="Normal"/>
        <w:rPr>
          <w:rFonts w:ascii="DejaVu Serif Condensed" w:hAnsi="DejaVu Serif Condensed"/>
        </w:rPr>
      </w:pPr>
      <w:r>
        <w:rPr>
          <w:rFonts w:ascii="DejaVu Serif Condensed" w:hAnsi="DejaVu Serif Condensed"/>
        </w:rPr>
      </w:r>
    </w:p>
    <w:p>
      <w:pPr>
        <w:pStyle w:val="Normal"/>
        <w:rPr>
          <w:rFonts w:ascii="DejaVu Serif Condensed" w:hAnsi="DejaVu Serif Condensed"/>
        </w:rPr>
      </w:pPr>
      <w:r>
        <w:rPr>
          <w:rFonts w:ascii="DejaVu Serif Condensed" w:hAnsi="DejaVu Serif Condensed"/>
        </w:rPr>
      </w:r>
    </w:p>
    <w:p>
      <w:pPr>
        <w:pStyle w:val="Normal"/>
        <w:rPr>
          <w:rFonts w:ascii="DejaVu Serif Condensed" w:hAnsi="DejaVu Serif Condensed"/>
        </w:rPr>
      </w:pPr>
      <w:r>
        <w:rPr>
          <w:rFonts w:ascii="DejaVu Serif Condensed" w:hAnsi="DejaVu Serif Condensed"/>
        </w:rPr>
      </w:r>
    </w:p>
    <w:p>
      <w:pPr>
        <w:pStyle w:val="Normal"/>
        <w:rPr>
          <w:rFonts w:ascii="DejaVu Serif Condensed" w:hAnsi="DejaVu Serif Condensed"/>
        </w:rPr>
      </w:pPr>
      <w:r>
        <w:rPr>
          <w:rFonts w:ascii="DejaVu Serif Condensed" w:hAnsi="DejaVu Serif Condensed"/>
        </w:rPr>
      </w:r>
    </w:p>
    <w:p>
      <w:pPr>
        <w:pStyle w:val="Subttulo"/>
        <w:spacing w:before="60" w:after="12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ejaVu Serif Condensed">
    <w:charset w:val="01"/>
    <w:family w:val="roman"/>
    <w:pitch w:val="variable"/>
  </w:font>
</w:fonts>
</file>

<file path=word/settings.xml><?xml version="1.0" encoding="utf-8"?>
<w:settings xmlns:w="http://schemas.openxmlformats.org/wordprocessingml/2006/main">
  <w:zoom w:percent="1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WenQuanYi Zen Hei Sharp" w:cs="Lohit Devanagari"/>
      <w:color w:val="00000A"/>
      <w:sz w:val="24"/>
      <w:szCs w:val="24"/>
      <w:lang w:val="pt-BR" w:eastAsia="zh-CN" w:bidi="hi-IN"/>
    </w:rPr>
  </w:style>
  <w:style w:type="paragraph" w:styleId="Ttulo">
    <w:name w:val="Título"/>
    <w:basedOn w:val="Normal"/>
    <w:next w:val="Corpodetexto"/>
    <w:qFormat/>
    <w:pPr>
      <w:keepNext w:val="true"/>
      <w:spacing w:before="240" w:after="120"/>
    </w:pPr>
    <w:rPr>
      <w:rFonts w:ascii="Liberation Sans" w:hAnsi="Liberation Sans" w:eastAsia="WenQuanYi Zen Hei Sharp" w:cs="Lohit Devanagari"/>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Ttulo"/>
    <w:qFormat/>
    <w:pPr>
      <w:jc w:val="center"/>
    </w:pPr>
    <w:rPr>
      <w:b/>
      <w:bCs/>
      <w:sz w:val="56"/>
      <w:szCs w:val="56"/>
    </w:rPr>
  </w:style>
  <w:style w:type="paragraph" w:styleId="Subttulo">
    <w:name w:val="Subtitle"/>
    <w:basedOn w:val="Ttulo"/>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LibreOffice/5.3.6.1$Linux_X86_64 LibreOffice_project/30$Build-1</Application>
  <Pages>5</Pages>
  <Words>750</Words>
  <Characters>4175</Characters>
  <CharactersWithSpaces>4911</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2018-06-11T22:24:41Z</dcterms:created>
  <dc:creator/>
  <dc:description/>
  <dc:language>pt-BR</dc:language>
  <cp:lastModifiedBy/>
  <dcterms:modified xsi:type="dcterms:W3CDTF">2018-06-13T21:15:58Z</dcterms:modified>
  <cp:revision>8</cp:revision>
  <dc:subject/>
  <dc:title/>
</cp:coreProperties>
</file>