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3F2E3" w14:textId="77777777" w:rsidR="00446A53" w:rsidRPr="001E33A7" w:rsidRDefault="00446A53">
      <w:pPr>
        <w:rPr>
          <w:rFonts w:ascii="Times New Roman" w:hAnsi="Times New Roman" w:cs="Times New Roman"/>
        </w:rPr>
      </w:pPr>
    </w:p>
    <w:p w14:paraId="34EE0CCE" w14:textId="1083F7A8" w:rsidR="009A2146" w:rsidRDefault="00EB0201" w:rsidP="00EB020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 Structures and Engineering Narrative</w:t>
      </w:r>
    </w:p>
    <w:p w14:paraId="44D87EDF" w14:textId="3E2123FF" w:rsidR="00EB0201" w:rsidRPr="009A2146" w:rsidRDefault="00EB0201" w:rsidP="00EB0201">
      <w:pPr>
        <w:rPr>
          <w:rFonts w:ascii="Times New Roman" w:hAnsi="Times New Roman" w:cs="Times New Roman"/>
        </w:rPr>
      </w:pPr>
      <w:r w:rsidRPr="00EB0201">
        <w:rPr>
          <w:rFonts w:ascii="Times New Roman" w:hAnsi="Times New Roman" w:cs="Times New Roman"/>
        </w:rPr>
        <w:t>This artifact is a deep Q-learning agent that learns to solve an 8x8 maze and reach a treasure. I first built it as a Jupyter notebook for CS-370. The agent uses an epsilon-greedy policy, experience replay and a periodically refreshed target network. It trains until it wins nearly every game and can finish from every open starting cell. For this capstone I refactored it into a Python package of six classes with a console interface. The classes are TrainingConfig, DQNAgent, Trainer, Evaluator, MazeRenderer and TreasureHuntCLI. It now has three commands: train, evaluate and play. I chose this artifact because it shows algorithmic work and software engineering in the same project. The learning algorithm is the same, but the engineering around it is very different. Overall, a notebook that only I could run became a program that someone else can run, test and change.</w:t>
      </w:r>
      <w:r w:rsidRPr="00EB0201">
        <w:rPr>
          <w:rFonts w:ascii="Times New Roman" w:hAnsi="Times New Roman" w:cs="Times New Roman"/>
        </w:rPr>
        <w:br/>
      </w:r>
      <w:r w:rsidRPr="00EB0201">
        <w:rPr>
          <w:rFonts w:ascii="Times New Roman" w:hAnsi="Times New Roman" w:cs="Times New Roman"/>
        </w:rPr>
        <w:br/>
        <w:t>The biggest lesson was that making code reusable is mostly about finding hidden assumptions. Globals, hard-coded settings and unprinted results all looked fine in a notebook because I was the only user. Separating the agent from the trainer and evaluator let me test most of the logic with a simple stand-in agent. The main challenge was a limit in my working environment. TensorFlow could not be installed there, so the model, training step and save/load code has not been run. A smaller challenge was keeping the documentation in step with the code.</w:t>
      </w:r>
    </w:p>
    <w:sectPr w:rsidR="00EB0201" w:rsidRPr="009A214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48942" w14:textId="77777777" w:rsidR="00064020" w:rsidRDefault="00064020" w:rsidP="001255BC">
      <w:pPr>
        <w:spacing w:after="0" w:line="240" w:lineRule="auto"/>
      </w:pPr>
      <w:r>
        <w:separator/>
      </w:r>
    </w:p>
  </w:endnote>
  <w:endnote w:type="continuationSeparator" w:id="0">
    <w:p w14:paraId="60669CB5" w14:textId="77777777" w:rsidR="00064020" w:rsidRDefault="00064020" w:rsidP="001255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4FA81" w14:textId="77777777" w:rsidR="00064020" w:rsidRDefault="00064020" w:rsidP="001255BC">
      <w:pPr>
        <w:spacing w:after="0" w:line="240" w:lineRule="auto"/>
      </w:pPr>
      <w:r>
        <w:separator/>
      </w:r>
    </w:p>
  </w:footnote>
  <w:footnote w:type="continuationSeparator" w:id="0">
    <w:p w14:paraId="33B68499" w14:textId="77777777" w:rsidR="00064020" w:rsidRDefault="00064020" w:rsidP="001255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99C69" w14:textId="66911725" w:rsidR="001255BC" w:rsidRDefault="001255BC" w:rsidP="001255BC">
    <w:pPr>
      <w:pStyle w:val="Header"/>
    </w:pPr>
    <w:r>
      <w:tab/>
    </w:r>
    <w:r w:rsidRPr="00BB6349">
      <w:rPr>
        <w:noProof/>
      </w:rPr>
      <w:drawing>
        <wp:inline distT="0" distB="0" distL="0" distR="0" wp14:anchorId="3AD5E945" wp14:editId="3B62D1A3">
          <wp:extent cx="2743200" cy="409575"/>
          <wp:effectExtent l="0" t="0" r="0" b="9525"/>
          <wp:docPr id="1" name="Picture 3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P_SNHU_withQuill_Horizstac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  <w:t xml:space="preserve">      Antonio Diaz-Leyva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F5405"/>
    <w:multiLevelType w:val="hybridMultilevel"/>
    <w:tmpl w:val="03947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1149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5BC"/>
    <w:rsid w:val="00064020"/>
    <w:rsid w:val="0008273F"/>
    <w:rsid w:val="000A19C4"/>
    <w:rsid w:val="00107980"/>
    <w:rsid w:val="001255BC"/>
    <w:rsid w:val="001323ED"/>
    <w:rsid w:val="001A5549"/>
    <w:rsid w:val="001E33A7"/>
    <w:rsid w:val="003C47C1"/>
    <w:rsid w:val="004126EB"/>
    <w:rsid w:val="00425AA0"/>
    <w:rsid w:val="00433F76"/>
    <w:rsid w:val="00446A53"/>
    <w:rsid w:val="004745FE"/>
    <w:rsid w:val="004C7698"/>
    <w:rsid w:val="004E67E5"/>
    <w:rsid w:val="004F5717"/>
    <w:rsid w:val="004F765C"/>
    <w:rsid w:val="00626C48"/>
    <w:rsid w:val="00674169"/>
    <w:rsid w:val="006A070F"/>
    <w:rsid w:val="00700F13"/>
    <w:rsid w:val="007622A3"/>
    <w:rsid w:val="0076758F"/>
    <w:rsid w:val="008070B4"/>
    <w:rsid w:val="008410CD"/>
    <w:rsid w:val="00854280"/>
    <w:rsid w:val="00872EBD"/>
    <w:rsid w:val="00932258"/>
    <w:rsid w:val="00946755"/>
    <w:rsid w:val="00953C64"/>
    <w:rsid w:val="009A2146"/>
    <w:rsid w:val="009B33F7"/>
    <w:rsid w:val="009C0881"/>
    <w:rsid w:val="00AA79B7"/>
    <w:rsid w:val="00AF63A3"/>
    <w:rsid w:val="00B013A0"/>
    <w:rsid w:val="00B13298"/>
    <w:rsid w:val="00B738A7"/>
    <w:rsid w:val="00BF7B69"/>
    <w:rsid w:val="00CC4BFD"/>
    <w:rsid w:val="00CC51E5"/>
    <w:rsid w:val="00D06B05"/>
    <w:rsid w:val="00D1188E"/>
    <w:rsid w:val="00D95657"/>
    <w:rsid w:val="00E1145A"/>
    <w:rsid w:val="00EB0201"/>
    <w:rsid w:val="00EB5EC9"/>
    <w:rsid w:val="00EB6E3E"/>
    <w:rsid w:val="00F54262"/>
    <w:rsid w:val="00F60EEF"/>
    <w:rsid w:val="00F86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D025F"/>
  <w15:chartTrackingRefBased/>
  <w15:docId w15:val="{7004E5DF-224E-4EE8-BA0C-22ADBF69A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5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5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5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5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5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55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55BC"/>
  </w:style>
  <w:style w:type="paragraph" w:styleId="Footer">
    <w:name w:val="footer"/>
    <w:basedOn w:val="Normal"/>
    <w:link w:val="FooterChar"/>
    <w:uiPriority w:val="99"/>
    <w:unhideWhenUsed/>
    <w:rsid w:val="001255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55B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2EB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2EB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Diaz, Antonio</dc:creator>
  <cp:keywords/>
  <dc:description/>
  <cp:lastModifiedBy>Antonio Diaz-Leyva</cp:lastModifiedBy>
  <cp:revision>3</cp:revision>
  <dcterms:created xsi:type="dcterms:W3CDTF">2026-10-18T04:19:00Z</dcterms:created>
  <dcterms:modified xsi:type="dcterms:W3CDTF">2026-10-18T04:19:00Z</dcterms:modified>
</cp:coreProperties>
</file>