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AC0B21" w:rsidRPr="003212DE" w:rsidRDefault="00361494" w:rsidP="003212DE">
      <w:pPr>
        <w:jc w:val="center"/>
        <w:rPr>
          <w:rFonts w:ascii="Times New Roman" w:hAnsi="Times New Roman" w:cs="Times New Roman"/>
          <w:sz w:val="96"/>
          <w:szCs w:val="56"/>
          <w:lang w:val="en-GB"/>
        </w:rPr>
      </w:pPr>
      <w:r w:rsidRPr="003212DE">
        <w:rPr>
          <w:rFonts w:ascii="Times New Roman" w:hAnsi="Times New Roman" w:cs="Times New Roman"/>
          <w:sz w:val="96"/>
          <w:szCs w:val="56"/>
          <w:lang w:val="en-GB"/>
        </w:rPr>
        <w:t>TrackMe</w:t>
      </w: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Version: 1.0</w:t>
      </w:r>
    </w:p>
    <w:p w:rsidR="00361494" w:rsidRPr="003212DE" w:rsidRDefault="00361494" w:rsidP="003212DE">
      <w:pPr>
        <w:jc w:val="center"/>
        <w:rPr>
          <w:rFonts w:ascii="Times New Roman" w:hAnsi="Times New Roman" w:cs="Times New Roman"/>
          <w:sz w:val="56"/>
          <w:szCs w:val="56"/>
          <w:lang w:val="en-GB"/>
        </w:rPr>
      </w:pP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sz w:val="96"/>
          <w:szCs w:val="56"/>
          <w:lang w:val="en-GB"/>
        </w:rPr>
      </w:pPr>
      <w:r w:rsidRPr="003212DE">
        <w:rPr>
          <w:rFonts w:ascii="Times New Roman" w:hAnsi="Times New Roman" w:cs="Times New Roman"/>
          <w:sz w:val="96"/>
          <w:szCs w:val="56"/>
          <w:lang w:val="en-GB"/>
        </w:rPr>
        <w:t>Antonio Urbano</w:t>
      </w:r>
    </w:p>
    <w:p w:rsidR="00361494" w:rsidRPr="003212DE" w:rsidRDefault="00361494" w:rsidP="003212DE">
      <w:pPr>
        <w:jc w:val="center"/>
        <w:rPr>
          <w:rFonts w:ascii="Times New Roman" w:hAnsi="Times New Roman" w:cs="Times New Roman"/>
          <w:sz w:val="96"/>
          <w:szCs w:val="56"/>
          <w:lang w:val="en-GB"/>
        </w:rPr>
      </w:pPr>
      <w:r w:rsidRPr="003212DE">
        <w:rPr>
          <w:rFonts w:ascii="Times New Roman" w:hAnsi="Times New Roman" w:cs="Times New Roman"/>
          <w:sz w:val="96"/>
          <w:szCs w:val="56"/>
          <w:lang w:val="en-GB"/>
        </w:rPr>
        <w:t xml:space="preserve">Enrico </w:t>
      </w:r>
      <w:proofErr w:type="spellStart"/>
      <w:r w:rsidRPr="003212DE">
        <w:rPr>
          <w:rFonts w:ascii="Times New Roman" w:hAnsi="Times New Roman" w:cs="Times New Roman"/>
          <w:sz w:val="96"/>
          <w:szCs w:val="56"/>
          <w:lang w:val="en-GB"/>
        </w:rPr>
        <w:t>Voltan</w:t>
      </w:r>
      <w:proofErr w:type="spellEnd"/>
    </w:p>
    <w:p w:rsidR="00361494" w:rsidRPr="003212DE" w:rsidRDefault="00361494" w:rsidP="003212DE">
      <w:pPr>
        <w:jc w:val="center"/>
        <w:rPr>
          <w:rFonts w:ascii="Times New Roman" w:hAnsi="Times New Roman" w:cs="Times New Roman"/>
          <w:sz w:val="56"/>
          <w:szCs w:val="56"/>
          <w:lang w:val="en-GB"/>
        </w:rPr>
      </w:pP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lang w:val="en-GB"/>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Standards Compliance</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analyse</w:t>
      </w:r>
      <w:r w:rsidRPr="00BE3720">
        <w:rPr>
          <w:rFonts w:ascii="Times New Roman" w:hAnsi="Times New Roman" w:cs="Times New Roman"/>
          <w:sz w:val="24"/>
          <w:szCs w:val="32"/>
          <w:lang w:val="en-GB"/>
        </w:rPr>
        <w:t xml:space="preserv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r>
      <w:r w:rsidRPr="00994552">
        <w:rPr>
          <w:rFonts w:ascii="Times New Roman" w:hAnsi="Times New Roman" w:cs="Times New Roman"/>
          <w:sz w:val="24"/>
          <w:szCs w:val="32"/>
          <w:lang w:val="en-GB"/>
        </w:rPr>
        <w:t xml:space="preserve">Moreover, </w:t>
      </w:r>
      <w:r w:rsidRPr="00994552">
        <w:rPr>
          <w:rFonts w:ascii="Times New Roman" w:hAnsi="Times New Roman" w:cs="Times New Roman"/>
          <w:sz w:val="24"/>
          <w:szCs w:val="32"/>
          <w:lang w:val="en-GB"/>
        </w:rPr>
        <w:t>individuals agree that TrackMe acquires their data (through smartwatches or similar devices)</w:t>
      </w:r>
      <w:r w:rsidRPr="00994552">
        <w:rPr>
          <w:rFonts w:ascii="Times New Roman" w:hAnsi="Times New Roman" w:cs="Times New Roman"/>
          <w:sz w:val="24"/>
          <w:szCs w:val="32"/>
          <w:lang w:val="en-GB"/>
        </w:rPr>
        <w:t xml:space="preserve"> </w:t>
      </w:r>
      <w:r w:rsidRPr="00994552">
        <w:rPr>
          <w:rFonts w:ascii="Times New Roman" w:hAnsi="Times New Roman" w:cs="Times New Roman"/>
          <w:sz w:val="24"/>
          <w:szCs w:val="32"/>
          <w:lang w:val="en-GB"/>
        </w:rPr>
        <w:t>by registering</w:t>
      </w:r>
      <w:r w:rsidRPr="00994552">
        <w:rPr>
          <w:rFonts w:ascii="Times New Roman" w:hAnsi="Times New Roman" w:cs="Times New Roman"/>
          <w:sz w:val="24"/>
          <w:szCs w:val="32"/>
          <w:lang w:val="en-GB"/>
        </w:rPr>
        <w:t xml:space="preserve">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B6343A" w:rsidRDefault="00B6343A" w:rsidP="00B6343A">
      <w:pPr>
        <w:pStyle w:val="Paragrafoelenco"/>
        <w:spacing w:after="0" w:line="360" w:lineRule="auto"/>
        <w:ind w:left="1776"/>
        <w:rPr>
          <w:rFonts w:ascii="Times New Roman" w:hAnsi="Times New Roman" w:cs="Times New Roman"/>
          <w:sz w:val="24"/>
          <w:szCs w:val="32"/>
          <w:lang w:val="en-GB"/>
        </w:rPr>
      </w:pPr>
    </w:p>
    <w:p w:rsidR="00B6343A" w:rsidRPr="00B6343A" w:rsidRDefault="00B6343A" w:rsidP="00B6343A">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lastRenderedPageBreak/>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w:t>
      </w:r>
      <w:r w:rsidR="00987EF6" w:rsidRPr="009D532D">
        <w:rPr>
          <w:rFonts w:ascii="Times New Roman" w:hAnsi="Times New Roman" w:cs="Times New Roman"/>
          <w:sz w:val="24"/>
          <w:szCs w:val="32"/>
          <w:lang w:val="en-GB"/>
        </w:rPr>
        <w:t>the location and health status of individuals</w:t>
      </w:r>
      <w:r w:rsidR="00987EF6" w:rsidRPr="009D532D">
        <w:rPr>
          <w:rFonts w:ascii="Times New Roman" w:hAnsi="Times New Roman" w:cs="Times New Roman"/>
          <w:sz w:val="24"/>
          <w:szCs w:val="32"/>
          <w:lang w:val="en-GB"/>
        </w:rPr>
        <w:t xml:space="preserve">, acquired by </w:t>
      </w:r>
      <w:r w:rsidR="00987EF6" w:rsidRPr="009D532D">
        <w:rPr>
          <w:rFonts w:ascii="Times New Roman" w:hAnsi="Times New Roman" w:cs="Times New Roman"/>
          <w:sz w:val="24"/>
          <w:szCs w:val="32"/>
          <w:lang w:val="en-GB"/>
        </w:rPr>
        <w:t>smartwatches or similar devices</w:t>
      </w:r>
      <w:r w:rsidR="00987EF6" w:rsidRPr="009D532D">
        <w:rPr>
          <w:rFonts w:ascii="Times New Roman" w:hAnsi="Times New Roman" w:cs="Times New Roman"/>
          <w:sz w:val="24"/>
          <w:szCs w:val="32"/>
          <w:lang w:val="en-GB"/>
        </w:rPr>
        <w:t>,</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w:t>
      </w:r>
      <w:r w:rsidR="00E713A9" w:rsidRPr="00E713A9">
        <w:rPr>
          <w:rFonts w:ascii="Times New Roman" w:hAnsi="Times New Roman" w:cs="Times New Roman"/>
          <w:sz w:val="24"/>
          <w:szCs w:val="32"/>
          <w:lang w:val="en-GB"/>
        </w:rPr>
        <w:t xml:space="preserve">. </w:t>
      </w:r>
      <w:r w:rsidR="00E713A9" w:rsidRPr="00E713A9">
        <w:rPr>
          <w:rFonts w:ascii="Times New Roman" w:hAnsi="Times New Roman" w:cs="Times New Roman"/>
          <w:sz w:val="24"/>
          <w:szCs w:val="32"/>
          <w:lang w:val="en-GB"/>
        </w:rPr>
        <w:t>TrackMe will accept any request for which the number of individuals whose data satisfy the request is higher than 1000.</w:t>
      </w:r>
    </w:p>
    <w:p w:rsidR="00E713A9" w:rsidRDefault="005605C2" w:rsidP="00E713A9">
      <w:pPr>
        <w:spacing w:after="0" w:line="360" w:lineRule="auto"/>
        <w:ind w:left="108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6C437F">
        <w:rPr>
          <w:rFonts w:ascii="Times New Roman" w:hAnsi="Times New Roman" w:cs="Times New Roman"/>
          <w:sz w:val="24"/>
          <w:szCs w:val="32"/>
          <w:lang w:val="en-GB"/>
        </w:rPr>
        <w:t>, but at any time users</w:t>
      </w:r>
      <w:r w:rsidR="006C437F" w:rsidRPr="006C437F">
        <w:rPr>
          <w:rFonts w:ascii="Times New Roman" w:hAnsi="Times New Roman" w:cs="Times New Roman"/>
          <w:sz w:val="24"/>
          <w:szCs w:val="32"/>
          <w:lang w:val="en-GB"/>
        </w:rPr>
        <w:t xml:space="preserve"> can withdraw the authorisation to third parties to access their data</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EA3A93" w:rsidRPr="00B6343A" w:rsidRDefault="00B6343A" w:rsidP="00B6343A">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EA3A93" w:rsidRPr="00EA3A93" w:rsidRDefault="00EA3A93" w:rsidP="00EA3A93">
      <w:pPr>
        <w:pStyle w:val="Paragrafoelenco"/>
        <w:numPr>
          <w:ilvl w:val="1"/>
          <w:numId w:val="24"/>
        </w:numPr>
        <w:spacing w:line="360" w:lineRule="auto"/>
        <w:rPr>
          <w:rFonts w:ascii="Times New Roman" w:hAnsi="Times New Roman" w:cs="Times New Roman"/>
          <w:b/>
          <w:sz w:val="28"/>
          <w:szCs w:val="28"/>
          <w:lang w:val="en-GB"/>
        </w:rPr>
      </w:pPr>
      <w:r w:rsidRPr="00EA3A93">
        <w:rPr>
          <w:rFonts w:ascii="Times New Roman" w:hAnsi="Times New Roman" w:cs="Times New Roman"/>
          <w:b/>
          <w:sz w:val="28"/>
          <w:szCs w:val="28"/>
          <w:lang w:val="en-GB"/>
        </w:rPr>
        <w:lastRenderedPageBreak/>
        <w:t>Definitions, Acronyms, Abbreviations</w:t>
      </w:r>
    </w:p>
    <w:p w:rsidR="00EA3A93" w:rsidRDefault="00EA3A93" w:rsidP="00EA3A93">
      <w:pPr>
        <w:pStyle w:val="Paragrafoelenco"/>
        <w:numPr>
          <w:ilvl w:val="2"/>
          <w:numId w:val="24"/>
        </w:numPr>
        <w:spacing w:line="360" w:lineRule="auto"/>
        <w:rPr>
          <w:rFonts w:ascii="Times New Roman" w:hAnsi="Times New Roman" w:cs="Times New Roman"/>
          <w:b/>
          <w:sz w:val="28"/>
          <w:szCs w:val="28"/>
          <w:lang w:val="en-GB"/>
        </w:rPr>
      </w:pPr>
      <w:r w:rsidRPr="00EA3A93">
        <w:rPr>
          <w:rFonts w:ascii="Times New Roman" w:hAnsi="Times New Roman" w:cs="Times New Roman"/>
          <w:b/>
          <w:sz w:val="28"/>
          <w:szCs w:val="28"/>
          <w:lang w:val="en-GB"/>
        </w:rPr>
        <w:t>Definitions</w:t>
      </w:r>
    </w:p>
    <w:p w:rsidR="00B6343A" w:rsidRDefault="00B6343A" w:rsidP="00B6343A">
      <w:pPr>
        <w:pStyle w:val="Paragrafoelenco"/>
        <w:numPr>
          <w:ilvl w:val="2"/>
          <w:numId w:val="25"/>
        </w:numPr>
        <w:spacing w:line="360" w:lineRule="auto"/>
        <w:rPr>
          <w:rFonts w:ascii="Times New Roman" w:hAnsi="Times New Roman" w:cs="Times New Roman"/>
          <w:sz w:val="24"/>
          <w:szCs w:val="28"/>
          <w:lang w:val="en-GB"/>
        </w:rPr>
      </w:pPr>
      <w:r>
        <w:rPr>
          <w:rFonts w:ascii="Times New Roman" w:hAnsi="Times New Roman" w:cs="Times New Roman"/>
          <w:sz w:val="24"/>
          <w:szCs w:val="28"/>
          <w:lang w:val="en-GB"/>
        </w:rPr>
        <w:t xml:space="preserve">A: </w:t>
      </w:r>
      <w:proofErr w:type="spellStart"/>
      <w:r>
        <w:rPr>
          <w:rFonts w:ascii="Times New Roman" w:hAnsi="Times New Roman" w:cs="Times New Roman"/>
          <w:sz w:val="24"/>
          <w:szCs w:val="28"/>
          <w:lang w:val="en-GB"/>
        </w:rPr>
        <w:t>aaa</w:t>
      </w:r>
      <w:proofErr w:type="spellEnd"/>
    </w:p>
    <w:p w:rsidR="00B6343A" w:rsidRPr="00B6343A" w:rsidRDefault="00B6343A" w:rsidP="00B6343A">
      <w:pPr>
        <w:pStyle w:val="Paragrafoelenco"/>
        <w:numPr>
          <w:ilvl w:val="2"/>
          <w:numId w:val="25"/>
        </w:numPr>
        <w:spacing w:line="360" w:lineRule="auto"/>
        <w:rPr>
          <w:rFonts w:ascii="Times New Roman" w:hAnsi="Times New Roman" w:cs="Times New Roman"/>
          <w:sz w:val="24"/>
          <w:szCs w:val="28"/>
          <w:lang w:val="en-GB"/>
        </w:rPr>
      </w:pPr>
      <w:proofErr w:type="spellStart"/>
      <w:r>
        <w:rPr>
          <w:rFonts w:ascii="Times New Roman" w:hAnsi="Times New Roman" w:cs="Times New Roman"/>
          <w:sz w:val="24"/>
          <w:szCs w:val="28"/>
          <w:lang w:val="en-GB"/>
        </w:rPr>
        <w:t>Asac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ascnal</w:t>
      </w:r>
      <w:proofErr w:type="spellEnd"/>
    </w:p>
    <w:p w:rsidR="00B6343A" w:rsidRDefault="00EA3A93" w:rsidP="00B6343A">
      <w:pPr>
        <w:pStyle w:val="Paragrafoelenco"/>
        <w:numPr>
          <w:ilvl w:val="2"/>
          <w:numId w:val="24"/>
        </w:num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Acronyms</w:t>
      </w:r>
    </w:p>
    <w:p w:rsidR="00B6343A" w:rsidRPr="00B6343A" w:rsidRDefault="00B6343A" w:rsidP="00B6343A">
      <w:pPr>
        <w:pStyle w:val="Paragrafoelenco"/>
        <w:numPr>
          <w:ilvl w:val="2"/>
          <w:numId w:val="25"/>
        </w:numPr>
        <w:spacing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w:t>
      </w:r>
      <w:r>
        <w:rPr>
          <w:rFonts w:ascii="Times New Roman" w:hAnsi="Times New Roman" w:cs="Times New Roman"/>
          <w:sz w:val="24"/>
          <w:szCs w:val="28"/>
          <w:lang w:val="en-GB"/>
        </w:rPr>
        <w:t>sc</w:t>
      </w:r>
      <w:proofErr w:type="spellEnd"/>
      <w:r>
        <w:rPr>
          <w:rFonts w:ascii="Times New Roman" w:hAnsi="Times New Roman" w:cs="Times New Roman"/>
          <w:sz w:val="24"/>
          <w:szCs w:val="28"/>
          <w:lang w:val="en-GB"/>
        </w:rPr>
        <w:t xml:space="preserve">: </w:t>
      </w:r>
      <w:proofErr w:type="spellStart"/>
      <w:r>
        <w:rPr>
          <w:rFonts w:ascii="Times New Roman" w:hAnsi="Times New Roman" w:cs="Times New Roman"/>
          <w:sz w:val="24"/>
          <w:szCs w:val="28"/>
          <w:lang w:val="en-GB"/>
        </w:rPr>
        <w:t>asca</w:t>
      </w:r>
      <w:proofErr w:type="spellEnd"/>
    </w:p>
    <w:p w:rsidR="00EA3A93" w:rsidRDefault="00EA3A93" w:rsidP="00EA3A93">
      <w:pPr>
        <w:pStyle w:val="Paragrafoelenco"/>
        <w:numPr>
          <w:ilvl w:val="2"/>
          <w:numId w:val="24"/>
        </w:num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Abbreviations</w:t>
      </w:r>
    </w:p>
    <w:p w:rsidR="00B6343A" w:rsidRPr="00B6343A" w:rsidRDefault="00B6343A" w:rsidP="00B6343A">
      <w:pPr>
        <w:pStyle w:val="Paragrafoelenco"/>
        <w:numPr>
          <w:ilvl w:val="2"/>
          <w:numId w:val="25"/>
        </w:numPr>
        <w:spacing w:line="360" w:lineRule="auto"/>
        <w:rPr>
          <w:rFonts w:ascii="Times New Roman" w:hAnsi="Times New Roman" w:cs="Times New Roman"/>
          <w:sz w:val="24"/>
          <w:szCs w:val="28"/>
          <w:lang w:val="en-GB"/>
        </w:rPr>
      </w:pPr>
      <w:proofErr w:type="spellStart"/>
      <w:r w:rsidRPr="00B6343A">
        <w:rPr>
          <w:rFonts w:ascii="Times New Roman" w:hAnsi="Times New Roman" w:cs="Times New Roman"/>
          <w:sz w:val="24"/>
          <w:szCs w:val="28"/>
          <w:lang w:val="en-GB"/>
        </w:rPr>
        <w:t>sacka</w:t>
      </w:r>
      <w:proofErr w:type="spellEnd"/>
    </w:p>
    <w:p w:rsidR="00EA3A93" w:rsidRDefault="00EA3A93" w:rsidP="00EA3A93">
      <w:pPr>
        <w:pStyle w:val="Paragrafoelenco"/>
        <w:numPr>
          <w:ilvl w:val="1"/>
          <w:numId w:val="24"/>
        </w:num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Reference Documents</w:t>
      </w:r>
    </w:p>
    <w:p w:rsidR="00EA3A93" w:rsidRDefault="00EA3A93" w:rsidP="00EA3A93">
      <w:pPr>
        <w:pStyle w:val="Paragrafoelenco"/>
        <w:numPr>
          <w:ilvl w:val="1"/>
          <w:numId w:val="24"/>
        </w:num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343A" w:rsidRPr="00B6343A" w:rsidRDefault="00B6343A" w:rsidP="00B6343A">
      <w:pPr>
        <w:spacing w:line="360" w:lineRule="auto"/>
        <w:rPr>
          <w:rFonts w:ascii="Times New Roman" w:hAnsi="Times New Roman" w:cs="Times New Roman"/>
          <w:b/>
          <w:sz w:val="28"/>
          <w:szCs w:val="28"/>
          <w:lang w:val="en-GB"/>
        </w:rPr>
      </w:pPr>
      <w:bookmarkStart w:id="0" w:name="_GoBack"/>
      <w:bookmarkEnd w:id="0"/>
    </w:p>
    <w:sectPr w:rsidR="00B6343A" w:rsidRPr="00B634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4"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7"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9"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2" w15:restartNumberingAfterBreak="0">
    <w:nsid w:val="72DC33B9"/>
    <w:multiLevelType w:val="hybridMultilevel"/>
    <w:tmpl w:val="DC3CA3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4"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19"/>
  </w:num>
  <w:num w:numId="3">
    <w:abstractNumId w:val="1"/>
  </w:num>
  <w:num w:numId="4">
    <w:abstractNumId w:val="17"/>
  </w:num>
  <w:num w:numId="5">
    <w:abstractNumId w:val="5"/>
  </w:num>
  <w:num w:numId="6">
    <w:abstractNumId w:val="9"/>
  </w:num>
  <w:num w:numId="7">
    <w:abstractNumId w:val="18"/>
  </w:num>
  <w:num w:numId="8">
    <w:abstractNumId w:val="24"/>
  </w:num>
  <w:num w:numId="9">
    <w:abstractNumId w:val="3"/>
  </w:num>
  <w:num w:numId="10">
    <w:abstractNumId w:val="15"/>
  </w:num>
  <w:num w:numId="11">
    <w:abstractNumId w:val="13"/>
  </w:num>
  <w:num w:numId="12">
    <w:abstractNumId w:val="2"/>
  </w:num>
  <w:num w:numId="13">
    <w:abstractNumId w:val="8"/>
  </w:num>
  <w:num w:numId="14">
    <w:abstractNumId w:val="23"/>
  </w:num>
  <w:num w:numId="15">
    <w:abstractNumId w:val="6"/>
  </w:num>
  <w:num w:numId="16">
    <w:abstractNumId w:val="16"/>
  </w:num>
  <w:num w:numId="17">
    <w:abstractNumId w:val="11"/>
  </w:num>
  <w:num w:numId="18">
    <w:abstractNumId w:val="4"/>
  </w:num>
  <w:num w:numId="19">
    <w:abstractNumId w:val="12"/>
  </w:num>
  <w:num w:numId="20">
    <w:abstractNumId w:val="20"/>
  </w:num>
  <w:num w:numId="21">
    <w:abstractNumId w:val="26"/>
  </w:num>
  <w:num w:numId="22">
    <w:abstractNumId w:val="14"/>
  </w:num>
  <w:num w:numId="23">
    <w:abstractNumId w:val="21"/>
  </w:num>
  <w:num w:numId="24">
    <w:abstractNumId w:val="7"/>
  </w:num>
  <w:num w:numId="25">
    <w:abstractNumId w:val="22"/>
  </w:num>
  <w:num w:numId="26">
    <w:abstractNumId w:val="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A640D"/>
    <w:rsid w:val="000E573C"/>
    <w:rsid w:val="0013691B"/>
    <w:rsid w:val="003212DE"/>
    <w:rsid w:val="00330636"/>
    <w:rsid w:val="00343422"/>
    <w:rsid w:val="00361494"/>
    <w:rsid w:val="0043581D"/>
    <w:rsid w:val="004F592A"/>
    <w:rsid w:val="005605C2"/>
    <w:rsid w:val="00640104"/>
    <w:rsid w:val="00693D49"/>
    <w:rsid w:val="006C437F"/>
    <w:rsid w:val="007A38CF"/>
    <w:rsid w:val="007F0B66"/>
    <w:rsid w:val="00871C6B"/>
    <w:rsid w:val="008C0220"/>
    <w:rsid w:val="00987EF6"/>
    <w:rsid w:val="00994552"/>
    <w:rsid w:val="0099789D"/>
    <w:rsid w:val="009D532D"/>
    <w:rsid w:val="00B6343A"/>
    <w:rsid w:val="00BE2F37"/>
    <w:rsid w:val="00BE3720"/>
    <w:rsid w:val="00C12F2F"/>
    <w:rsid w:val="00CB767B"/>
    <w:rsid w:val="00D95B5C"/>
    <w:rsid w:val="00DB7680"/>
    <w:rsid w:val="00E713A9"/>
    <w:rsid w:val="00EA3339"/>
    <w:rsid w:val="00EA3A93"/>
    <w:rsid w:val="00EC6706"/>
    <w:rsid w:val="00F24A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6184"/>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872</Words>
  <Characters>4974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15</cp:revision>
  <dcterms:created xsi:type="dcterms:W3CDTF">2018-11-08T16:16:00Z</dcterms:created>
  <dcterms:modified xsi:type="dcterms:W3CDTF">2018-11-08T18:43:00Z</dcterms:modified>
</cp:coreProperties>
</file>