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0F1B2E" w:sz="0"/>
              <w:left w:val="none" w:color="0F1B2E" w:sz="0"/>
              <w:bottom w:val="single" w:color="F5C451" w:sz="36"/>
              <w:right w:val="none" w:color="0F1B2E" w:sz="0"/>
            </w:tcBorders>
            <w:shd w:fill="0F1B2E" w:color="auto" w:val="clear"/>
            <w:tcMar>
              <w:top w:type="dxa" w:w="260"/>
              <w:left w:type="dxa" w:w="300"/>
              <w:bottom w:type="dxa" w:w="280"/>
              <w:right w:type="dxa" w:w="300"/>
            </w:tcMar>
          </w:tcPr>
          <w:p>
            <w:pPr>
              <w:spacing w:after="120" w:before="0" w:line="300"/>
            </w:pPr>
            <w:r>
              <w:rPr>
                <w:rFonts w:ascii="Calibri" w:cs="Calibri" w:eastAsia="Calibri" w:hAnsi="Calibri"/>
                <w:b/>
                <w:bCs/>
                <w:color w:val="F5C451"/>
                <w:sz w:val="18"/>
                <w:szCs w:val="18"/>
              </w:rPr>
              <w:t xml:space="preserve">MATERIAL DO PROFESSOR</w:t>
            </w:r>
          </w:p>
          <w:p>
            <w:pPr>
              <w:spacing w:after="120" w:before="40" w:line="300" w:lineRule="auto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Caderno de atividades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BFE3F6"/>
                <w:sz w:val="24"/>
                <w:szCs w:val="24"/>
              </w:rPr>
              <w:t xml:space="preserve">Onze atividades para aplicar com estudantes do 6º ao 9º ano, mais fichas prontas para imprimir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28650"/>
                  <wp:effectExtent t="0" r="0" b="0" l="0"/>
                  <wp:docPr id="1" name="img" descr="Logo da UFGD" title="Logo da 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66750"/>
                  <wp:effectExtent t="0" r="0" b="0" l="0"/>
                  <wp:docPr id="1" name="img" descr="Logo da FCA/UFGD" title="Logo da FCA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295400" cy="619125"/>
                  <wp:effectExtent t="0" r="0" b="0" l="0"/>
                  <wp:docPr id="1" name="img" descr="Logo do PPGG/UFGD" title="Logo do PPGG/UFG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Como usar este caderno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As atividades foram pensadas para acompanhar a oficina do HIDRO, mas cada uma funciona sozinha. Escolha as que cabem no seu tempo e no seu planejamento. Cada atividade indica o momento sugerido (antes, durante ou depois do jogo), os anos, a duração, as habilidades da BNCC com as quais dialoga, o passo a passo, as variações para inclusão (estudantes autistas e com altas habilidades ou superdotação) e a forma de avaliar.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5C451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Sobre os códigos da BNCC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códigos e os textos completos das habilidades estão no Plano de aula. Confira a redação do currículo do seu estado ou município, que pode adaptar a da BNCC.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Visão geral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900"/>
        <w:gridCol w:w="1900"/>
        <w:gridCol w:w="1900"/>
        <w:gridCol w:w="1438"/>
      </w:tblGrid>
      <w:tr>
        <w:trPr>
          <w:cantSplit/>
          <w:tblHeader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Momento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Anos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Duração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Chuva na maquete: para onde vai a água?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Antes ou depois do jogo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e 7º (adaptável ao 8º e 9º)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40 a 50 min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2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Encosta em caixa: por que o morro escorrega?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 (Fase 4)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50 min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3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Caminhada de observação e mapa de riscos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 (destaque para o 7º)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 aulas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4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Mito ou verdade (cartas)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Antes ou durante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5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Treino do protocolo: proteja-se, avise, aja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20 a 25 min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6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Diário do Hidro (registro reflexivo)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Durante o jogo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10 a 15 min por fase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7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Gráficos e porcentagens da chuva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da Atividade 1 ou dos slides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e 7º (ampliável ao 8º e 9º)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40 a 50 min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8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Cartão de Emergência da Família e mochila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 (em casa)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30 min em aula + tarefa em casa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9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Campanha de comunicação de risco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7º ao 9º (6º com apoio)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 aulas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10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Debate: quem faz o quê na prevenção?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8º e 9º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40 a 50 min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11</w:t>
            </w:r>
          </w:p>
        </w:tc>
        <w:tc>
          <w:tcPr>
            <w:tcW w:type="dxa" w:w="3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Projeto de design: crie a sua fase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Projeto de 2 a 3 aulas</w:t>
            </w:r>
          </w:p>
        </w:tc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8º e 9º (e trilha de enriquecimento)</w:t>
            </w:r>
          </w:p>
        </w:tc>
        <w:tc>
          <w:tcPr>
            <w:tcW w:type="dxa" w:w="1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 a 3 aulas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Fichas imprimíveis (final do caderno)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Ficha de observação da dupla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Diário do Hidro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Ficha de campo do mapa de riscos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Cartas de mito ou verdade (e gabarito)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Roteiro do chamado de emergência (dramatização)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Folha de exercícios: gráficos e porcentagens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Cartão de Emergência da Família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Bilhete de saída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Documento de design (projeto: crie a sua fase)</w:t>
      </w:r>
    </w:p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Atividades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1. Chuva na maquete: para onde vai a água?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Antes ou depois do jogo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e 7º (adaptável ao 8º e 9º)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40 a 50 min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Grupos de 4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Comparar a infiltração e o escoamento superficial em superfícies diferentes e medir quanto da água escorre.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EF06GE04, EF06MA13, EF06MA32, EF06MA33, EF07MA02.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3 bandejas ou garrafas PET cortadas ao meio, com uma ponta de saída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Terra com grama ou folhas secas, areia e uma superfície impermeável (plástico ou papelão plastificado)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Copo medidor, jarra ou regador de furos pequenos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Água, cronômetro, ficha de registro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Hipótese: cada grupo escreve qual superfície fará escorrer mais água e por quê.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Monte as três superfícies com a mesma inclinação, com a saída voltada para um copo medidor.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Despeje a mesma quantidade de água (por exemplo, 200 mL) em 30 segundos sobre cada superfície.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Meça a água que escorreu e registre. Calcule a porcentagem: escorrido ÷ aplicado × 100.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Faça um gráfico de barras com as três superfícies.</w:t>
      </w:r>
    </w:p>
    <w:p>
      <w:pPr>
        <w:pStyle w:val="ListParagraph"/>
        <w:keepLines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Discuta: onde a cidade se parece com cada superfície? O que acontece quando a boca de lobo está entupida?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Gráfico correto e explicação escrita de 3 linhas relacionando o resultado ao ambiente urbano.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Entregue o passo a passo em cartões visuais, defina papéis fixos (quem despeja, quem mede, quem anota) e avise antes de molhar. Ofereça avental e um local para respirar se a água incomodar.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Estime o coeficiente de escoamento de cada superfície, compare com os valores usados em hidrologia urbana e projete uma solução (por exemplo, um jardim de chuva) testando-a na maquete.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Supervisione o uso de água; mantenha o piso seco; use apenas água limpa.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2. Encosta em caixa: por que o morro escorrega?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 (Fase 4)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50 min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Grupos de 4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Observar como a água, a inclinação e a cobertura vegetal influenciam o deslizamento.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EF06GE09, EF07CI08.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2 caixas plásticas transparentes ou bandejas fundas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Areia misturada com um pouco de argila ou terra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Grama, musgo ou folhas para cobertura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Regador, régua, miniaturas ou casinhas de papel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Monte a encosta nas duas caixas com a mesma inclinação. Cubra apenas uma delas com vegetação.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Coloque as casinhas na base e no meio da encosta.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Regue devagar e por igual. Observe rachaduras, escorregamento e o que acontece com as casinhas.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Registre com desenhos ou fotos (sem mostrar rostos) e compare as duas caixas.</w:t>
      </w:r>
    </w:p>
    <w:p>
      <w:pPr>
        <w:pStyle w:val="ListParagraph"/>
        <w:keepLines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Relacione com os sinais de alerta do jogo: rachaduras, estalos, árvore inclinada e o perigo de concentrar água no talude.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Desenho ou relatório comparando as duas encostas e explicando por que o solo encharcado é perigoso.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Explique com antecedência o que vai acontecer (roteiro visual), combine quem faz cada parte e permita observar de perto ou de longe.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Meça o ângulo de repouso com um transferidor e teste areia pura, argila e mistura. Formule e teste uma hipótese sobre o tipo de solo.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Prefira uma área externa ou uma bandeja grande; higienize as mãos ao final.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3. Caminhada de observação e mapa de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 (destaque para o 7º)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 aulas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Grupos de 4 a 5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Identificar pontos de risco e de segurança no entorno da escola ou do bairro e representá-los em um mapa temático.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EF07GE09, EF06MA33.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Croqui ou planta do entorno (ou imagem de satélite impressa)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Prancheta, ficha de campo, lápis de cor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Legenda combinada com a turma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Combine a legenda (cores e símbolos): onde alaga, onde a água corre rápido, encostas, rios e córregos, lixo perto de bocas de lobo, rotas seguras e pontos de encontro.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Faça uma caminhada supervisionada no perímetro escolar ou em um trecho seguro do entorno. Outra opção: entrevistar familiares ou moradores.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Registre na ficha de campo o que viu e onde (sem se aproximar de margens, bueiros abertos ou encostas).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Monte o mapa coletivo e escreva o título, a legenda e as fontes.</w:t>
      </w:r>
    </w:p>
    <w:p>
      <w:pPr>
        <w:pStyle w:val="ListParagraph"/>
        <w:keepLines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Discuta: o que podemos fazer? Quem faz o quê? Se pertinente, entregue as sugestões à gestão da escola ou à Defesa Civil.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Mapa com título, legenda coerente e três propostas de ação assinadas pelo grupo.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Use uma ficha de campo com fotos e opções de marcar (sim ou não), anuncie as paradas do trajeto e ofereça abafador de ruído se necessário.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Trabalhe com Google Earth ou QGIS, cruze o mapa com curvas de nível e a rede de drenagem e apresente um diagnóstico técnico à turma.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Obtenha autorização da escola e das famílias. Não fotografe pessoas sem autorização. Fique longe de margens, bueiros abertos e encostas.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4. Mito ou verdade (cartas)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Antes ou durante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15 a 20 min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Turma toda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Confrontar concepções alternativas comuns sobre chuvas, enchentes e deslizamentos.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EF07CI08, EF08CI16.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Dois cartões por estudante (V e M) ou mãos levantadas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Lista de afirmações (no Caderno de atividades, com gabarito e explicações)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Leia uma afirmação por vez e conte até 5 em voz alta.</w:t>
      </w:r>
    </w:p>
    <w:p>
      <w:pPr>
        <w:pStyle w:val="ListParagraph"/>
        <w:keepLines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Todos levantam o cartão ao mesmo tempo.</w:t>
      </w:r>
    </w:p>
    <w:p>
      <w:pPr>
        <w:pStyle w:val="ListParagraph"/>
        <w:keepLines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Pergunte primeiro a alguém que acertou e depois a alguém que errou: o que fez você pensar assim?</w:t>
      </w:r>
    </w:p>
    <w:p>
      <w:pPr>
        <w:pStyle w:val="ListParagraph"/>
        <w:keepLines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Leia a explicação do gabarito e peça um exemplo do bairro.</w:t>
      </w:r>
    </w:p>
    <w:p>
      <w:pPr>
        <w:pStyle w:val="ListParagraph"/>
        <w:keepLines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 jogo, os moradores marcados com ? fazem a mesma dinâmica.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Observe quem consegue explicar, com as próprias palavras, por que um mito é perigoso.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Escreva as afirmações em linguagem literal e sem pegadinhas. Ofereça cartões com palavras e símbolos e dê tempo extra antes de pedir a resposta.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Peça que escrevam três novos mitos e verdades, com fonte confiável, para a turma responder.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Não ridicularize respostas erradas: os mitos existem porque parecem lógicos.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5. Treino do protocolo: proteja-se, avise, 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20 a 25 min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Duplas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Treinar a comunicação clara em uma emergência e a ordem das ações.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EF08CI16, EF09CI13.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Cartões-roteiro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Telefones de brinquedo ou celulares desligados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Checklist de avaliação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Leia com a turma o roteiro do chamado: quem sou eu, onde estou e um ponto de referência, o que está acontecendo, quantas pessoas estão em risco e o que já foi feito.</w:t>
      </w:r>
    </w:p>
    <w:p>
      <w:pPr>
        <w:pStyle w:val="ListParagraph"/>
        <w:keepLines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Em duplas, um estudante faz o chamado e o outro atende usando o roteiro de perguntas do atendente.</w:t>
      </w:r>
    </w:p>
    <w:p>
      <w:pPr>
        <w:pStyle w:val="ListParagraph"/>
        <w:keepLines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Troquem os papéis com um cenário diferente (alagamento, enxurrada, enchente ou deslizamento).</w:t>
      </w:r>
    </w:p>
    <w:p>
      <w:pPr>
        <w:pStyle w:val="ListParagraph"/>
        <w:keepLines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Use o checklist para avaliar: o chamado foi claro? a ordem do protocolo foi respeitada?</w:t>
      </w:r>
    </w:p>
    <w:p>
      <w:pPr>
        <w:pStyle w:val="ListParagraph"/>
        <w:keepLines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Conclua: por que proteger-se vem antes de ajudar?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Checklist preenchido pela dupla e comentário do professor.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Entregue o roteiro escrito palavra por palavra, permita ensaiar antes e defina claramente quem faz o quê. Evite improvisos forçados.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Crie cenários com informações incompletas ou confusas e peça que priorizem o que informar primeiro.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Nunca ligue de verdade para 199, 193 ou 192 durante o treino: trotes ocupam as linhas de quem precisa.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6. Diário do Hidro (registro reflexivo)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Durante o jogo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10 a 15 min por fase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Individual ou em dupla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Justificar decisões e refletir sobre erros e acertos.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EF08CI16.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Ficha do Diário (no Caderno de atividades)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Depois de cada fase, preencha: o que eu fiz, por que, o que aconteceu, o que eu faria diferente e uma palavra nova que aprendi.</w:t>
      </w:r>
    </w:p>
    <w:p>
      <w:pPr>
        <w:pStyle w:val="ListParagraph"/>
        <w:keepLines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Compartilhe com a dupla e escolham uma decisão para contar à turma.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Coerência entre a decisão, a justificativa e os conceitos estudados.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Ofereça opções de resposta (marcar, desenhar ou escrever) e um modelo de frase.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Compare duas estratégias possíveis para a mesma fase e defenda a melhor.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diário é reflexão, não prova: evite corrigir a ortografia neste momento.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7. Gráficos e porcentagens da chuva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da Atividade 1 ou dos slides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e 7º (ampliável ao 8º e 9º)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40 a 50 min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Duplas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Interpretar e elaborar gráficos e calcular porcentagens em um contexto de risco.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EF06MA13, EF06MA31, EF06MA32, EF06MA33, EF07MA02.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Dados do experimento (Atividade 1) ou a tabela do slide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Papel quadriculado ou planilha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Calculadora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Monte a tabela: água aplicada, água que escorreu e porcentagem para cada superfície.</w:t>
      </w:r>
    </w:p>
    <w:p>
      <w:pPr>
        <w:pStyle w:val="ListParagraph"/>
        <w:keepLines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Construa o gráfico de barras e escreva o título, os eixos e a fonte.</w:t>
      </w:r>
    </w:p>
    <w:p>
      <w:pPr>
        <w:pStyle w:val="ListParagraph"/>
        <w:keepLines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Resolva: se caem 20 mm de chuva em uma rua de 200 m² (1 mm equivale a 1 litro por m²), quantos litros caem? Quantos escorrem se 85% escorrem? E se apenas 15% escorrerem?</w:t>
      </w:r>
    </w:p>
    <w:p>
      <w:pPr>
        <w:pStyle w:val="ListParagraph"/>
        <w:keepLines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Escreva uma conclusão de duas frases.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A36B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Gabarito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20 mm × 200 m² = 4 000 L. Com 85%: 3 400 L. Com 15%: 600 L. A diferença é de 2 800 L.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Cálculos corretos, gráfico completo e conclusão coerente.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Ofereça a tabela já montada e um modelo de gráfico para completar, se ajudar.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Método racional (aproximação): Q = 0,278 × C × i × A, com Q em m³/s, i em mm/h e A em km². Exemplo: 1 hectare (0,01 km²), chuva de 50 mm/h. Com C = 0,85, Q ≈ 0,118 m³/s (cerca de 118 L/s). Com C = 0,15, Q ≈ 0,021 m³/s (cerca de 21 L/s). Discuta as limitações do método.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Os valores do gráfico da oficina são ordens de grandeza aproximadas e variam com o solo e a inclinação.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8. Cartão de Emergência da Família e mochila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 (em casa)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6º ao 9º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30 min em aula + tarefa em casa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Individual, com a família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Levar o aprendizado para a família e combinar o que fazer em uma emergência.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EF08CI16, EF09CI13.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Modelo do Cartão (no Caderno de atividades)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Lista da mochila de emergência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10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Apresente o cartão: telefones, ponto de encontro, rota de saída, quem ajuda crianças, idosos e animais.</w:t>
      </w:r>
    </w:p>
    <w:p>
      <w:pPr>
        <w:pStyle w:val="ListParagraph"/>
        <w:keepLines/>
        <w:numPr>
          <w:ilvl w:val="0"/>
          <w:numId w:val="10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Cada estudante leva o modelo para casa e preenche com a família.</w:t>
      </w:r>
    </w:p>
    <w:p>
      <w:pPr>
        <w:pStyle w:val="ListParagraph"/>
        <w:keepLines/>
        <w:numPr>
          <w:ilvl w:val="0"/>
          <w:numId w:val="10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Na aula seguinte, quem quiser compartilha o que combinou (sem mostrar dados pessoais).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Cartão preenchido ou relato do que foi combinado em casa.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Permita preencher com apoio da família e usar imagens no lugar de texto.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Proponha uma versão para um público específico (idosos, crianças pequenas, cuidadores) e teste com voluntários.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O cartão fica com a família. Não recolha endereços nem telefones na escola.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9. Campanha de comunicação de risco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7º ao 9º (6º com apoio)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 aulas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Grupos de 4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Produzir uma mensagem clara e correta para a comunidade sobre um dos fenômenos.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EF09CI13.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Cartolina, canetas ou celular para gravar áudio ou vídeo curto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Checklist da mensagem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Escolha o fenômeno e o público (idosos, crianças, moradores de encosta, comerciantes).</w:t>
      </w:r>
    </w:p>
    <w:p>
      <w:pPr>
        <w:pStyle w:val="ListParagraph"/>
        <w:keepLines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Aplique as regras da mensagem: uma ideia por peça, verbo de ação, o número 199 e uma imagem clara.</w:t>
      </w:r>
    </w:p>
    <w:p>
      <w:pPr>
        <w:pStyle w:val="ListParagraph"/>
        <w:keepLines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Produza o cartaz, o podcast ou o vídeo.</w:t>
      </w:r>
    </w:p>
    <w:p>
      <w:pPr>
        <w:pStyle w:val="ListParagraph"/>
        <w:keepLines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Teste com colegas de outro grupo: eles entenderam o que fazer?</w:t>
      </w:r>
    </w:p>
    <w:p>
      <w:pPr>
        <w:pStyle w:val="ListParagraph"/>
        <w:keepLines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Divulgue no mural, na rádio da escola ou nos canais da escola, com autorização.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Checklist da mensagem: clareza, correção das informações, ação recomendada e adequação ao público.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Ofereça escolha do formato (desenho, texto, áudio) e papéis definidos no grupo.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Analise mensagens reais de órgãos de defesa civil, compare o que as torna claras e faça um teste de compreensão com um grupo.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Confira as informações com a Defesa Civil local antes de divulgar fora da escola.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10. Debate: quem faz o quê na prevenção?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Depois do jogo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8º e 9º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40 a 50 min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Turma dividida em grupos-papel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Argumentar sobre as responsabilidades do poder público, da comunidade e de cada pessoa na prevenção de desastres.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EF08CI16, EF09CI13.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Cartões de papéis (Defesa Civil, moradores, prefeitura, escola, empresa de coleta de lixo)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Roteiro de argumentação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Provocação: a rua da escola sempre alaga. De quem é a responsabilidade e o que cada um pode fazer?</w:t>
      </w:r>
    </w:p>
    <w:p>
      <w:pPr>
        <w:pStyle w:val="ListParagraph"/>
        <w:keepLines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Cada grupo recebe um papel e prepara três argumentos.</w:t>
      </w:r>
    </w:p>
    <w:p>
      <w:pPr>
        <w:pStyle w:val="ListParagraph"/>
        <w:keepLines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Rodada de falas de 2 minutos por grupo e uma rodada de perguntas.</w:t>
      </w:r>
    </w:p>
    <w:p>
      <w:pPr>
        <w:pStyle w:val="ListParagraph"/>
        <w:keepLines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Síntese coletiva: três propostas realistas, com quem faz e em quanto tempo.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Qualidade dos argumentos e respeito às regras do debate.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Entregue falas-guia e um tempo de preparo. Ofereça a opção de escrever a fala em vez de falar diante da turma.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Traga dados locais (número de ocorrências, mapas de risco) para embasar os argumentos.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Cuide para que o debate não culpe famílias que moram em áreas de risco por falta de alternativa.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11. Projeto de design: crie a sua fase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38"/>
        <w:gridCol w:w="1500"/>
        <w:gridCol w:w="3500"/>
      </w:tblGrid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Momento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Projeto de 2 a 3 aulas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Anos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8º e 9º (e trilha de enriquecimento)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Duração</w:t>
            </w:r>
          </w:p>
        </w:tc>
        <w:tc>
          <w:tcPr>
            <w:tcW w:type="dxa" w:w="31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2 a 3 aulas</w:t>
            </w:r>
          </w:p>
        </w:tc>
        <w:tc>
          <w:tcPr>
            <w:tcW w:type="dxa" w:w="1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Formato</w:t>
            </w:r>
          </w:p>
        </w:tc>
        <w:tc>
          <w:tcPr>
            <w:tcW w:type="dxa" w:w="3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Grupos de 3</w:t>
            </w:r>
          </w:p>
        </w:tc>
      </w:tr>
    </w:tbl>
    <w:p>
      <w:pPr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Objetivo.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Aplicar os conceitos criando um cenário, uma sequência de ações seguras e uma pergunta de quiz.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BNCC:</w:t>
      </w:r>
      <w:r>
        <w:rPr>
          <w:rFonts w:ascii="Calibri" w:cs="Calibri" w:eastAsia="Calibri" w:hAnsi="Calibri"/>
          <w:color w:val="14213D"/>
          <w:sz w:val="20"/>
          <w:szCs w:val="20"/>
        </w:rPr>
        <w:t xml:space="preserve"> EF09CI13, EF08CI16.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Materiais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Documento de design (papel quadriculado, legenda e ficha de missões)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Fichas para testar com colegas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Passo a passo</w:t>
      </w:r>
    </w:p>
    <w:p>
      <w:pPr>
        <w:pStyle w:val="ListParagraph"/>
        <w:keepLines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Escolha o fenômeno e desenhe o mapa em quadriculado (o jogo usa mapas em blocos).</w:t>
      </w:r>
    </w:p>
    <w:p>
      <w:pPr>
        <w:pStyle w:val="ListParagraph"/>
        <w:keepLines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Defina 5 a 7 missões e a ordem do protocolo: o que vem antes e por quê.</w:t>
      </w:r>
    </w:p>
    <w:p>
      <w:pPr>
        <w:pStyle w:val="ListParagraph"/>
        <w:keepLines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Escreva uma pergunta de quiz com três alternativas e uma explicação.</w:t>
      </w:r>
    </w:p>
    <w:p>
      <w:pPr>
        <w:pStyle w:val="ListParagraph"/>
        <w:keepLines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Teste no papel com outro grupo: as missões fazem sentido? a ordem protege as pessoas?</w:t>
      </w:r>
    </w:p>
    <w:p>
      <w:pPr>
        <w:pStyle w:val="ListParagraph"/>
        <w:keepLines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Apresente e receba comentários.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Como avaliar.</w:t>
      </w:r>
      <w:r>
        <w:rPr>
          <w:rFonts w:ascii="Calibri" w:cs="Calibri" w:eastAsia="Calibri" w:hAnsi="Calibri"/>
          <w:color w:val="14213D"/>
          <w:sz w:val="22"/>
          <w:szCs w:val="22"/>
        </w:rPr>
        <w:t xml:space="preserve"> Coerência entre cenário, protocolo e pergunta; qualidade da explicação.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Estudantes autistas (TEA)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Altas habilidades ou superdotação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Permita trabalhar com um interesse específico (mapas, regras, sistemas) e divida as tarefas com clareza.</w:t>
            </w:r>
          </w:p>
        </w:tc>
        <w:tc>
          <w:tcPr>
            <w:tcW w:type="dxa" w:w="4819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Documente as regras como um manual técnico e proponha uma variação de dificuldade justificada.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A versão em papel não exige nenhum conhecimento de programação. A adaptação do jogo em si depende de apoio técnico e de autorização do autor.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F5C451" w:sz="8" w:space="4"/>
        </w:pBdr>
        <w:spacing w:after="140" w:before="360"/>
      </w:pPr>
      <w:r>
        <w:rPr>
          <w:rFonts w:ascii="Calibri" w:cs="Calibri" w:eastAsia="Calibri" w:hAnsi="Calibri"/>
          <w:b/>
          <w:bCs/>
          <w:color w:val="0F1B2E"/>
          <w:sz w:val="32"/>
          <w:szCs w:val="32"/>
        </w:rPr>
        <w:t xml:space="preserve">Fichas para imprimir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2"/>
          <w:szCs w:val="22"/>
        </w:rPr>
        <w:t xml:space="preserve">Copie ou imprima as fichas a seguir. Todas podem ser editadas no arquivo Word.</w:t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1: Observação da dupla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Dupla: ______________________________   Data: ___/___/______   Papéis (piloto, navegador, repórter): 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700"/>
        <w:gridCol w:w="2000"/>
        <w:gridCol w:w="2000"/>
        <w:gridCol w:w="1038"/>
      </w:tblGrid>
      <w:tr>
        <w:trPr>
          <w:cantSplit/>
          <w:tblHeader/>
        </w:trPr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aconteceu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 que ajudou</w:t>
            </w: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 que atrapalhou</w:t>
            </w:r>
          </w:p>
        </w:tc>
        <w:tc>
          <w:tcPr>
            <w:tcW w:type="dxa" w:w="1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Medalha</w:t>
            </w:r>
          </w:p>
        </w:tc>
      </w:tr>
      <w:tr>
        <w:trPr>
          <w:cantSplit/>
          <w:trHeight w:val="1150" w:hRule="atLeast"/>
        </w:trPr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  Alagamento</w:t>
            </w: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150" w:hRule="atLeast"/>
        </w:trPr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  Enxurrada</w:t>
            </w: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150" w:hRule="atLeast"/>
        </w:trPr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3  Enchente</w:t>
            </w: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150" w:hRule="atLeast"/>
        </w:trPr>
        <w:tc>
          <w:tcPr>
            <w:tcW w:type="dxa" w:w="19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4  Deslizamento</w:t>
            </w:r>
          </w:p>
        </w:tc>
        <w:tc>
          <w:tcPr>
            <w:tcW w:type="dxa" w:w="2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0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2: Diário do Hidro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Nome: ______________________________   Fase: ______________   Data: ___/___/______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438"/>
      </w:tblGrid>
      <w:tr>
        <w:trPr>
          <w:cantSplit/>
          <w:trHeight w:val="10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O que eu fiz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0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Por que eu fiz isso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0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O que aconteceu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0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O que eu faria diferente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0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Uma palavra nova que aprendi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1000" w:hRule="atLeast"/>
        </w:trPr>
        <w:tc>
          <w:tcPr>
            <w:tcW w:type="dxa" w:w="3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Eu me senti (marque)</w:t>
            </w:r>
          </w:p>
        </w:tc>
        <w:tc>
          <w:tcPr>
            <w:tcW w:type="dxa" w:w="6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1"/>
                <w:szCs w:val="21"/>
              </w:rPr>
              <w:t xml:space="preserve">(   ) tranquilo(a)    (   ) curioso(a)    (   ) nervoso(a)    (   ) cansado(a)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3: Ficha de campo do mapa de riscos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Grupo: ______________________   Local: ______________________   Data: ___/___/______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0"/>
          <w:szCs w:val="20"/>
        </w:rPr>
        <w:t xml:space="preserve">Combine com a turma a legenda (cores ou símbolos) e marque no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200"/>
        <w:gridCol w:w="4438"/>
      </w:tblGrid>
      <w:tr>
        <w:trPr>
          <w:cantSplit/>
          <w:tblHeader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observar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Cor ou símbolo</w:t>
            </w: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Onde estava (ponto de referência)</w:t>
            </w: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Ponto onde alaga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Água correndo rápido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Encosta ou barranco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Rio, córrego ou canal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Lixo perto de boca de lobo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Rota segura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Ponto de encontro</w:t>
            </w:r>
          </w:p>
        </w:tc>
        <w:tc>
          <w:tcPr>
            <w:tcW w:type="dxa" w:w="2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4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Espaço para o croqui (desenhe o mapa da área):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2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4: Cartas de mito ou verdade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1"/>
          <w:szCs w:val="21"/>
        </w:rPr>
        <w:t xml:space="preserve">Recorte as cartas. Cada estudante (ou dupla) usa dois cartões, um V (verdade) e um M (mito). O gabarito está na página seguinte.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2050" w:hRule="atLeast"/>
        </w:trPr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1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É só água da chuva, então não faz mal andar na rua alagada.</w:t>
            </w:r>
          </w:p>
        </w:tc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2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Desligar o disjuntor antes de a água chegar às tomadas ajuda a evitar choques.</w:t>
            </w:r>
          </w:p>
        </w:tc>
      </w:tr>
      <w:tr>
        <w:trPr>
          <w:cantSplit/>
          <w:trHeight w:val="2050" w:hRule="atLeast"/>
        </w:trPr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3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Se a chuva parou, o rio já não oferece risco.</w:t>
            </w:r>
          </w:p>
        </w:tc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4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Rachadura pequena no chão da encosta resolve-se tapando com cimento.</w:t>
            </w:r>
          </w:p>
        </w:tc>
      </w:tr>
      <w:tr>
        <w:trPr>
          <w:cantSplit/>
          <w:trHeight w:val="2050" w:hRule="atLeast"/>
        </w:trPr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5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É mais seguro sair de casa antes de a água chegar do que esperar ela entrar.</w:t>
            </w:r>
          </w:p>
        </w:tc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6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Um carro grande e pesado consegue atravessar uma enxurrada sem problema.</w:t>
            </w:r>
          </w:p>
        </w:tc>
      </w:tr>
      <w:tr>
        <w:trPr>
          <w:cantSplit/>
          <w:trHeight w:val="2050" w:hRule="atLeast"/>
        </w:trPr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7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Cones e fitas de isolamento ajudam a manter carros e pessoas longe da correnteza.</w:t>
            </w:r>
          </w:p>
        </w:tc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8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Durante a enxurrada, o melhor é desentupir a boca de lobo para a água escoar mais rápido.</w:t>
            </w:r>
          </w:p>
        </w:tc>
      </w:tr>
      <w:tr>
        <w:trPr>
          <w:cantSplit/>
          <w:trHeight w:val="2050" w:hRule="atLeast"/>
        </w:trPr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9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Meus documentos ficam mais seguros numa gaveta baixa do armário.</w:t>
            </w:r>
          </w:p>
        </w:tc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10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Estalos e rachaduras na encosta são sinais para se afastar e avisar a Defesa Civil.</w:t>
            </w:r>
          </w:p>
        </w:tc>
      </w:tr>
      <w:tr>
        <w:trPr>
          <w:cantSplit/>
          <w:trHeight w:val="2050" w:hRule="atLeast"/>
        </w:trPr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11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O deslizamento só acontece no mesmo dia da chuva forte.</w:t>
            </w:r>
          </w:p>
        </w:tc>
        <w:tc>
          <w:tcPr>
            <w:tcW w:type="dxa" w:w="4819"/>
            <w:tcBorders>
              <w:top w:val="dashed" w:color="8FA3B8" w:sz="8"/>
              <w:left w:val="dashed" w:color="8FA3B8" w:sz="8"/>
              <w:bottom w:val="dashed" w:color="8FA3B8" w:sz="8"/>
              <w:right w:val="dashed" w:color="8FA3B8" w:sz="8"/>
            </w:tcBorders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B78A8"/>
                <w:sz w:val="17"/>
                <w:szCs w:val="17"/>
              </w:rPr>
              <w:t xml:space="preserve">MITO OU VERDADE?   12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4"/>
                <w:szCs w:val="24"/>
              </w:rPr>
              <w:t xml:space="preserve">Ligar para o 199 só para testar se o número funciona é uma boa ideia.</w:t>
            </w:r>
          </w:p>
        </w:tc>
      </w:tr>
    </w:tbl>
    <w:p>
      <w:r>
        <w:br w:type="page"/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Gabarito e explicações (professor)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3700"/>
        <w:gridCol w:w="1200"/>
        <w:gridCol w:w="4238"/>
      </w:tblGrid>
      <w:tr>
        <w:trPr>
          <w:cantSplit/>
          <w:tblHeader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Afirmação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Resposta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Explicação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É só água da chuva, então não faz mal andar na rua alagada.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 água do alagamento pode ter esgoto, lixo, buracos escondidos e fios energizados.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2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Desligar o disjuntor antes de a água chegar às tomadas ajuda a evitar choques.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2FA36B"/>
                <w:sz w:val="19"/>
                <w:szCs w:val="19"/>
              </w:rPr>
              <w:t xml:space="preserve">VERDADE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Água e eletricidade juntas causam choques graves. Desligue cedo.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3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Se a chuva parou, o rio já não oferece risco.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 cheia pode continuar por horas ou dias, porque a água vem das partes altas do rio.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4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Rachadura pequena no chão da encosta resolve-se tapando com cimento.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Rachaduras podem indicar que o terreno está se movendo. Não tape: avise a Defesa Civil.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5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É mais seguro sair de casa antes de a água chegar do que esperar ela entrar.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2FA36B"/>
                <w:sz w:val="19"/>
                <w:szCs w:val="19"/>
              </w:rPr>
              <w:t xml:space="preserve">VERDADE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Com o tempo a rota pode ficar alagada. Sair cedo salva vidas.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6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Um carro grande e pesado consegue atravessar uma enxurrada sem problema.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Cerca de 30 cm de água em movimento já podem arrastar a maioria dos carros.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7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Cones e fitas de isolamento ajudam a manter carros e pessoas longe da correnteza.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2FA36B"/>
                <w:sz w:val="19"/>
                <w:szCs w:val="19"/>
              </w:rPr>
              <w:t xml:space="preserve">VERDADE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Sinalizar e isolar a área protege motoristas e pedestres até a chegada da equipe.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8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Durante a enxurrada, o melhor é desentupir a boca de lobo para a água escoar mais rápido.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A boca de lobo pode sugar a pessoa para dentro da galeria e o tampão do poço de visita pode sair do lugar. Afaste-se e chame o 199.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9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Meus documentos ficam mais seguros numa gaveta baixa do armário.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Guarde os documentos em saco plástico, na mochila de emergência, em local alto e de fácil acesso.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10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Estalos e rachaduras na encosta são sinais para se afastar e avisar a Defesa Civil.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2FA36B"/>
                <w:sz w:val="19"/>
                <w:szCs w:val="19"/>
              </w:rPr>
              <w:t xml:space="preserve">VERDADE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Esses sinais indicam instabilidade. Afaste-se e avise a Defesa Civil (199).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11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O deslizamento só acontece no mesmo dia da chuva forte.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O solo pode ficar encharcado depois de dias de chuva e deslizar mesmo quando ela já diminuiu.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12</w:t>
            </w:r>
          </w:p>
        </w:tc>
        <w:tc>
          <w:tcPr>
            <w:tcW w:type="dxa" w:w="37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Ligar para o 199 só para testar se o número funciona é uma boa ideia.</w:t>
            </w:r>
          </w:p>
        </w:tc>
        <w:tc>
          <w:tcPr>
            <w:tcW w:type="dxa" w:w="12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E5533D"/>
                <w:sz w:val="19"/>
                <w:szCs w:val="19"/>
              </w:rPr>
              <w:t xml:space="preserve">MITO</w:t>
            </w:r>
          </w:p>
        </w:tc>
        <w:tc>
          <w:tcPr>
            <w:tcW w:type="dxa" w:w="4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F6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19"/>
                <w:szCs w:val="19"/>
              </w:rPr>
              <w:t xml:space="preserve">Trotes ocupam as linhas de quem precisa de ajuda. Treine com dramatização, sem ligar.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5: Roteiro do chamado de emergência (dramatização)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5533D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Atenção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Use este roteiro apenas para treinar. Nunca ligue de verdade para 199, 193 ou 192 durante a atividade.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Quem faz o chamado</w:t>
      </w:r>
    </w:p>
    <w:p>
      <w:pPr>
        <w:pStyle w:val="ListParagraph"/>
        <w:keepLines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Meu nome é ______________________.</w:t>
      </w:r>
    </w:p>
    <w:p>
      <w:pPr>
        <w:pStyle w:val="ListParagraph"/>
        <w:keepLines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Estou em ______________________ (rua, número ou ponto de referência).</w:t>
      </w:r>
    </w:p>
    <w:p>
      <w:pPr>
        <w:pStyle w:val="ListParagraph"/>
        <w:keepLines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Está acontecendo ______________________ (alagamento, enxurrada, enchente ou deslizamento).</w:t>
      </w:r>
    </w:p>
    <w:p>
      <w:pPr>
        <w:pStyle w:val="ListParagraph"/>
        <w:keepLines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Há ______ pessoas em risco (crianças, idosos, pessoas com dificuldade de andar).</w:t>
      </w:r>
    </w:p>
    <w:p>
      <w:pPr>
        <w:pStyle w:val="ListParagraph"/>
        <w:keepLines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Já fiz ______________________ e preciso de ______________________.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Quem atende (perguntas do atendente)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Qual é o local exato? Há um ponto de referência?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Alguém está ferido ou preso?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A água está subindo ou o terreno está se movendo?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Há fios caídos ou risco de choque elétrico?</w:t>
      </w:r>
    </w:p>
    <w:p>
      <w:pPr>
        <w:pStyle w:val="ListParagraph"/>
        <w:keepLines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Você está em local seguro agora? Siga as orientações e não volte para buscar objetos.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Checklist da dupla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38"/>
        <w:gridCol w:w="1100"/>
        <w:gridCol w:w="1100"/>
      </w:tblGrid>
      <w:tr>
        <w:trPr>
          <w:cantSplit/>
          <w:tblHeader/>
        </w:trPr>
        <w:tc>
          <w:tcPr>
            <w:tcW w:type="dxa" w:w="7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Sim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Não</w:t>
            </w:r>
          </w:p>
        </w:tc>
      </w:tr>
      <w:tr>
        <w:trPr>
          <w:cantSplit/>
          <w:trHeight w:val="500" w:hRule="atLeast"/>
        </w:trPr>
        <w:tc>
          <w:tcPr>
            <w:tcW w:type="dxa" w:w="7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chamado foi claro e em ordem?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7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A pessoa informou o local e um ponto de referência?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7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Informou quantas pessoas estavam em risco?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7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A ordem do protocolo foi respeitada (proteger-se, avisar, agir)?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500" w:hRule="atLeast"/>
        </w:trPr>
        <w:tc>
          <w:tcPr>
            <w:tcW w:type="dxa" w:w="7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atendente conseguiu entender e repetir as informações?</w:t>
            </w: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11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6: Gráficos e porcentagens da chuva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Nome: ______________________________   Turma: ____________   Data: ___/___/______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1. Complete a tabela com os dados do experimento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300"/>
        <w:gridCol w:w="2300"/>
        <w:gridCol w:w="2238"/>
      </w:tblGrid>
      <w:tr>
        <w:trPr>
          <w:cantSplit/>
          <w:tblHeader/>
        </w:trPr>
        <w:tc>
          <w:tcPr>
            <w:tcW w:type="dxa" w:w="2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Superfície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Água aplicada (mL)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Água que escorreu (mL)</w:t>
            </w:r>
          </w:p>
        </w:tc>
        <w:tc>
          <w:tcPr>
            <w:tcW w:type="dxa" w:w="2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Porcentagem que escorreu</w:t>
            </w:r>
          </w:p>
        </w:tc>
      </w:tr>
      <w:tr>
        <w:trPr>
          <w:cantSplit/>
          <w:trHeight w:val="600" w:hRule="atLeast"/>
        </w:trPr>
        <w:tc>
          <w:tcPr>
            <w:tcW w:type="dxa" w:w="2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Terra com grama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2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Areia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600" w:hRule="atLeast"/>
        </w:trPr>
        <w:tc>
          <w:tcPr>
            <w:tcW w:type="dxa" w:w="28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Superfície impermeável</w:t>
            </w: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2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2. Faça um gráfico de barras com as porcentagens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34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3. Problemas</w:t>
      </w:r>
    </w:p>
    <w:p>
      <w:pPr>
        <w:pStyle w:val="ListParagraph"/>
        <w:keepLines/>
        <w:numPr>
          <w:ilvl w:val="0"/>
          <w:numId w:val="15"/>
        </w:numPr>
        <w:spacing w:after="11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Caem 20 mm de chuva em uma rua de 200 m² (1 mm equivale a 1 litro por m²). Quantos litros de água caem na rua? ________________</w:t>
      </w:r>
    </w:p>
    <w:p>
      <w:pPr>
        <w:pStyle w:val="ListParagraph"/>
        <w:keepLines/>
        <w:numPr>
          <w:ilvl w:val="0"/>
          <w:numId w:val="15"/>
        </w:numPr>
        <w:spacing w:after="11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 85% dessa água escorre pela rua, quantos litros escorrem? ________________</w:t>
      </w:r>
    </w:p>
    <w:p>
      <w:pPr>
        <w:pStyle w:val="ListParagraph"/>
        <w:keepLines/>
        <w:numPr>
          <w:ilvl w:val="0"/>
          <w:numId w:val="15"/>
        </w:numPr>
        <w:spacing w:after="11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Se apenas 15% escorrerem (como em uma mata), quantos litros escorrem? ________________</w:t>
      </w:r>
    </w:p>
    <w:p>
      <w:pPr>
        <w:pStyle w:val="ListParagraph"/>
        <w:keepLines/>
        <w:numPr>
          <w:ilvl w:val="0"/>
          <w:numId w:val="15"/>
        </w:numPr>
        <w:spacing w:after="110" w:line="276"/>
      </w:pPr>
      <w:r>
        <w:rPr>
          <w:rFonts w:ascii="Calibri" w:cs="Calibri" w:eastAsia="Calibri" w:hAnsi="Calibri"/>
          <w:color w:val="14213D"/>
          <w:sz w:val="22"/>
          <w:szCs w:val="22"/>
        </w:rPr>
        <w:t xml:space="preserve">Qual é a diferença entre os dois casos? ________________</w:t>
      </w:r>
    </w:p>
    <w:p>
      <w:pPr>
        <w:spacing w:after="120" w:before="10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4. Escreva uma conclusão de duas frases sobre o que o gráfico mostra: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4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A36B" w:sz="24"/>
              <w:bottom w:val="none" w:color="FFFFFF" w:sz="0"/>
              <w:right w:val="none" w:color="FFFFFF" w:sz="0"/>
            </w:tcBorders>
            <w:shd w:fill="EAF4FB" w:color="auto" w:val="clear"/>
            <w:tcMar>
              <w:top w:type="dxa" w:w="120"/>
              <w:left w:type="dxa" w:w="200"/>
              <w:bottom w:type="dxa" w:w="100"/>
              <w:right w:type="dxa" w:w="160"/>
            </w:tcMar>
          </w:tcPr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b/>
                <w:bCs/>
                <w:color w:val="0F1B2E"/>
                <w:sz w:val="22"/>
                <w:szCs w:val="22"/>
              </w:rPr>
              <w:t xml:space="preserve">Gabarito (professor)</w:t>
            </w:r>
          </w:p>
          <w:p>
            <w:pPr>
              <w:spacing w:after="60" w:before="0" w:line="276"/>
            </w:pPr>
            <w:r>
              <w:rPr>
                <w:rFonts w:ascii="Calibri" w:cs="Calibri" w:eastAsia="Calibri" w:hAnsi="Calibri"/>
                <w:color w:val="14213D"/>
                <w:sz w:val="21"/>
                <w:szCs w:val="21"/>
              </w:rPr>
              <w:t xml:space="preserve">1) 4 000 litros. 2) 3 400 litros. 3) 600 litros. 4) 2 800 litros. Conclusão esperada: quanto mais impermeável a superfície, maior a parte da chuva que escorre para a rua.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7: Cartão de Emergência da Família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4A5A73"/>
          <w:sz w:val="21"/>
          <w:szCs w:val="21"/>
        </w:rPr>
        <w:t xml:space="preserve">Preencha com a sua família e guarde em um lugar de fácil acesso (por exemplo, na porta da geladeira). O cartão fica em casa: não entregue na escola.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Telefones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1"/>
                <w:szCs w:val="21"/>
              </w:rPr>
              <w:t xml:space="preserve">Defesa Civil 199   |   Bombeiros 193   |   SAMU 192   |   Polícia 190</w:t>
            </w: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Alerta da Defesa Civil por SMS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1"/>
                <w:szCs w:val="21"/>
              </w:rPr>
              <w:t xml:space="preserve">Confira com a Defesa Civil do seu município se o serviço existe e como se cadastrar.</w:t>
            </w: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Nosso ponto de encontro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Nossa rota de saída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Quem ajuda crianças, idosos e pessoas com dificuldade de andar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Quem cuida dos animais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Onde fica a chave do disjuntor geral e do registro de gás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Mochila de emergência pronta?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1"/>
                <w:szCs w:val="21"/>
              </w:rPr>
              <w:t xml:space="preserve">(   ) documentos em saco plástico   (   ) água   (   ) remédios   (   ) lanterna e pilhas   (   ) carregador   (   ) rádio   (   ) roupas   (   ) lista de telefones</w:t>
            </w: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Antes da chuva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1"/>
                <w:szCs w:val="21"/>
              </w:rPr>
              <w:t xml:space="preserve">Não jogar lixo na rua, manter calhas e calçada limpas e conhecer os alertas.</w:t>
            </w: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Durante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1"/>
                <w:szCs w:val="21"/>
              </w:rPr>
              <w:t xml:space="preserve">Desligar energia e gás, ir para um lugar alto, ficar longe da água e seguir a Defesa Civil.</w:t>
            </w:r>
          </w:p>
        </w:tc>
      </w:tr>
      <w:tr>
        <w:trPr>
          <w:cantSplit/>
          <w:trHeight w:val="720" w:hRule="atLeast"/>
        </w:trPr>
        <w:tc>
          <w:tcPr>
            <w:tcW w:type="dxa" w:w="3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1"/>
                <w:szCs w:val="21"/>
              </w:rPr>
              <w:t xml:space="preserve">Depois</w:t>
            </w:r>
          </w:p>
        </w:tc>
        <w:tc>
          <w:tcPr>
            <w:tcW w:type="dxa" w:w="63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4213D"/>
                <w:sz w:val="21"/>
                <w:szCs w:val="21"/>
              </w:rPr>
              <w:t xml:space="preserve">Só voltar quando for liberado. Cuidado com fios, água contaminada e paredes danificadas.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8: Bilhete de saída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Nome (opcional): ______________________________   Data: ___/___/______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14213D"/>
                <w:sz w:val="22"/>
                <w:szCs w:val="22"/>
              </w:rPr>
              <w:t xml:space="preserve">1. Cite um sinal de alerta de deslizamento.</w:t>
            </w:r>
          </w:p>
          <w:p>
            <w:pPr>
              <w:spacing w:after="500" w:before="0" w:line="276"/>
            </w:pPr>
          </w:p>
        </w:tc>
      </w:tr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14213D"/>
                <w:sz w:val="22"/>
                <w:szCs w:val="22"/>
              </w:rPr>
              <w:t xml:space="preserve">2. Qual é a primeira ação do protocolo e por que ela vem primeiro?</w:t>
            </w:r>
          </w:p>
          <w:p>
            <w:pPr>
              <w:spacing w:after="500" w:before="0" w:line="276"/>
            </w:pPr>
          </w:p>
        </w:tc>
      </w:tr>
      <w:tr>
        <w:trPr>
          <w:cantSplit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14213D"/>
                <w:sz w:val="22"/>
                <w:szCs w:val="22"/>
              </w:rPr>
              <w:t xml:space="preserve">3. Escreva uma coisa que você vai contar em casa sobre o que aprendeu.</w:t>
            </w:r>
          </w:p>
          <w:p>
            <w:pPr>
              <w:spacing w:after="500" w:before="0" w:line="276"/>
            </w:pPr>
          </w:p>
        </w:tc>
      </w:tr>
    </w:tbl>
    <w:p>
      <w:r>
        <w:br w:type="page"/>
      </w:r>
    </w:p>
    <w:p>
      <w:pPr>
        <w:pStyle w:val="Heading2"/>
        <w:keepNext/>
        <w:spacing w:after="100" w:before="260"/>
      </w:pPr>
      <w:r>
        <w:rPr>
          <w:rFonts w:ascii="Calibri" w:cs="Calibri" w:eastAsia="Calibri" w:hAnsi="Calibri"/>
          <w:b/>
          <w:bCs/>
          <w:color w:val="1B78A8"/>
          <w:sz w:val="26"/>
          <w:szCs w:val="26"/>
        </w:rPr>
        <w:t xml:space="preserve">Ficha 9: Documento de design (crie a sua fase)</w:t>
      </w:r>
    </w:p>
    <w:p>
      <w:pPr>
        <w:spacing w:after="120" w:before="0" w:line="276"/>
      </w:pPr>
      <w:r>
        <w:rPr>
          <w:rFonts w:ascii="Calibri" w:cs="Calibri" w:eastAsia="Calibri" w:hAnsi="Calibri"/>
          <w:color w:val="14213D"/>
          <w:sz w:val="21"/>
          <w:szCs w:val="21"/>
        </w:rPr>
        <w:t xml:space="preserve">Grupo: ______________________   Fenômeno: ______________________   Nome da fase: ______________________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1. Mapa (desenhe em blocos: casas, ruas, rio, encosta, ponto seguro)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  <w:gridCol w:w="803"/>
      </w:tblGrid>
      <w:tr>
        <w:trPr>
          <w:cantSplit/>
          <w:trHeight w:val="430" w:hRule="atLeast"/>
        </w:trPr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30" w:hRule="atLeast"/>
        </w:trPr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30" w:hRule="atLeast"/>
        </w:trPr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30" w:hRule="atLeast"/>
        </w:trPr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30" w:hRule="atLeast"/>
        </w:trPr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30" w:hRule="atLeast"/>
        </w:trPr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803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2. Missões e ordem do protocolo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4300"/>
        <w:gridCol w:w="2400"/>
        <w:gridCol w:w="2438"/>
      </w:tblGrid>
      <w:tr>
        <w:trPr>
          <w:cantSplit/>
          <w:tblHeader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Missão</w:t>
            </w: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Vem depois de quê?</w:t>
            </w: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0F1B2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quê?</w:t>
            </w:r>
          </w:p>
        </w:tc>
      </w:tr>
      <w:tr>
        <w:trPr>
          <w:cantSplit/>
          <w:trHeight w:val="470" w:hRule="atLeast"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70" w:hRule="atLeast"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70" w:hRule="atLeast"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70" w:hRule="atLeast"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70" w:hRule="atLeast"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70" w:hRule="atLeast"/>
        </w:trPr>
        <w:tc>
          <w:tcPr>
            <w:tcW w:type="dxa" w:w="5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  <w:tc>
          <w:tcPr>
            <w:tcW w:type="dxa" w:w="24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3. Pergunta de quiz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638"/>
      </w:tblGrid>
      <w:tr>
        <w:trPr>
          <w:cantSplit/>
          <w:trHeight w:val="420" w:hRule="atLeast"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Pergunta</w:t>
            </w:r>
          </w:p>
        </w:tc>
        <w:tc>
          <w:tcPr>
            <w:tcW w:type="dxa" w:w="7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Alternativa A</w:t>
            </w:r>
          </w:p>
        </w:tc>
        <w:tc>
          <w:tcPr>
            <w:tcW w:type="dxa" w:w="7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Alternativa B</w:t>
            </w:r>
          </w:p>
        </w:tc>
        <w:tc>
          <w:tcPr>
            <w:tcW w:type="dxa" w:w="7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Alternativa C</w:t>
            </w:r>
          </w:p>
        </w:tc>
        <w:tc>
          <w:tcPr>
            <w:tcW w:type="dxa" w:w="7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Resposta correta</w:t>
            </w:r>
          </w:p>
        </w:tc>
        <w:tc>
          <w:tcPr>
            <w:tcW w:type="dxa" w:w="7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  <w:tr>
        <w:trPr>
          <w:cantSplit/>
          <w:trHeight w:val="420" w:hRule="atLeast"/>
        </w:trPr>
        <w:tc>
          <w:tcPr>
            <w:tcW w:type="dxa" w:w="2000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shd w:fill="EAF4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Explicação</w:t>
            </w:r>
          </w:p>
        </w:tc>
        <w:tc>
          <w:tcPr>
            <w:tcW w:type="dxa" w:w="7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</w:p>
        </w:tc>
      </w:tr>
    </w:tbl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14213D"/>
          <w:sz w:val="23"/>
          <w:szCs w:val="23"/>
        </w:rPr>
        <w:t xml:space="preserve">4. Teste com outro grupo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00" w:hRule="atLeast"/>
        </w:trPr>
        <w:tc>
          <w:tcPr>
            <w:tcW w:type="dxa" w:w="9638"/>
            <w:tcBorders>
              <w:top w:val="single" w:color="C9D6E4" w:sz="4"/>
              <w:left w:val="single" w:color="C9D6E4" w:sz="4"/>
              <w:bottom w:val="single" w:color="C9D6E4" w:sz="4"/>
              <w:right w:val="single" w:color="C9D6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O que funcionou, o que confundiu e o que vamos mudar: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4A5A73"/>
        <w:sz w:val="16"/>
        <w:szCs w:val="16"/>
      </w:rPr>
      <w:t xml:space="preserve">Antonio Idêrlian Pereira de Sousa   |   Página </w:t>
    </w:r>
    <w:r>
      <w:rPr>
        <w:rFonts w:ascii="Calibri" w:cs="Calibri" w:eastAsia="Calibri" w:hAnsi="Calibri"/>
        <w:color w:val="4A5A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E4" w:sz="6" w:space="4"/>
      </w:pBdr>
      <w:spacing w:after="0"/>
    </w:pPr>
    <w:r>
      <w:rPr>
        <w:rFonts w:ascii="Calibri" w:cs="Calibri" w:eastAsia="Calibri" w:hAnsi="Calibri"/>
        <w:b/>
        <w:bCs/>
        <w:color w:val="1B78A8"/>
        <w:sz w:val="18"/>
        <w:szCs w:val="18"/>
      </w:rPr>
      <w:t xml:space="preserve">HIDRO: Redução de Riscos</w:t>
    </w:r>
    <w:r>
      <w:rPr>
        <w:rFonts w:ascii="Calibri" w:cs="Calibri" w:eastAsia="Calibri" w:hAnsi="Calibri"/>
        <w:color w:val="4A5A73"/>
        <w:sz w:val="18"/>
        <w:szCs w:val="18"/>
      </w:rPr>
      <w:t xml:space="preserve">   |   Caderno de atividades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4d9613b0cfa4d945ed10552a1853c4dcc773189.png"/><Relationship Id="rId10" Type="http://schemas.openxmlformats.org/officeDocument/2006/relationships/image" Target="media/6001948cdd996b3f3809a7ef5f21d90a49237e31.png"/><Relationship Id="rId11" Type="http://schemas.openxmlformats.org/officeDocument/2006/relationships/image" Target="media/687f719f89e99e954debf2c3cff16cfa9a217f0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de atividades</dc:title>
  <dc:creator>Antonio Idêrlian Pereira de Sousa</dc:creator>
  <dc:description>Material do projeto HIDRO: Redução de Riscos</dc:description>
  <cp:lastModifiedBy>Un-named</cp:lastModifiedBy>
  <cp:revision>1</cp:revision>
  <dcterms:created xsi:type="dcterms:W3CDTF">2026-09-22T11:35:35.354Z</dcterms:created>
  <dcterms:modified xsi:type="dcterms:W3CDTF">2026-09-22T11:35:35.354Z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