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Lineal de tarjetas – Guía del profesor (Móvil vertical → md carrusel → lg wrap)</w:t>
      </w:r>
    </w:p>
    <w:p>
      <w:r>
        <w:t>1) Enfoque mobile-first en columna</w:t>
      </w:r>
    </w:p>
    <w:p>
      <w:r>
        <w:t>• La vista base (sin prefijos) apila las tarjetas verticalmente con scroll natural de página. Esto es más familiar en móvil y mejora la legibilidad: &lt;section class="flex flex-col gap-4"&gt;.</w:t>
      </w:r>
    </w:p>
    <w:p>
      <w:r>
        <w:t>2) Transición a carrusel en md:</w:t>
      </w:r>
    </w:p>
    <w:p>
      <w:r>
        <w:t>• Desde md, transformamos el lineal en carrusel horizontal: md:flex-row md:flex-nowrap md:overflow-x-auto md:pb-2. Así practicamos dirección, nowrap y control del overflow solo cuando hay espacio suficiente para que tenga sentido el carrusel.</w:t>
      </w:r>
    </w:p>
    <w:p>
      <w:r>
        <w:t>3) Wrap opcional en lg:</w:t>
      </w:r>
    </w:p>
    <w:p>
      <w:r>
        <w:t>• En pantallas grandes cambiamos a lg:flex-wrap y limpiamos el overflow horizontal. Este patrón permite presentar más contenido de un vistazo.</w:t>
      </w:r>
    </w:p>
    <w:p>
      <w:r>
        <w:t>4) Tarjetas – ancho y estabilidad:</w:t>
      </w:r>
    </w:p>
    <w:p>
      <w:r>
        <w:t>• Base móvil: w-full para ocupar el ancho del contenedor.</w:t>
        <w:br/>
        <w:t>• En carrusel (md): md:basis-72 md:shrink-0 asegura que cada tarjeta tenga ancho consistente y no se encoja al hacer scroll.</w:t>
      </w:r>
    </w:p>
    <w:p>
      <w:r>
        <w:t>5) Estructura de tarjeta:</w:t>
      </w:r>
    </w:p>
    <w:p>
      <w:r>
        <w:t>• flex flex-col justify-between para distribuir imagen/placeholder, texto y CTA. p-4, rounded-xl, shadow-md, border, bg-white aportan claridad sin CSS adicional.</w:t>
      </w:r>
    </w:p>
    <w:p>
      <w:r>
        <w:t>6) Imagen/placeholder:</w:t>
      </w:r>
    </w:p>
    <w:p>
      <w:r>
        <w:t>• h-36 con contenedor centrado (flex items-center justify-center) mantiene un alto uniforme. Se puede sustituir por &lt;img class="w-full h-full object-cover rounded-lg"&gt; sin alterar el layout.</w:t>
      </w:r>
    </w:p>
    <w:p>
      <w:r>
        <w:t>7) Tipografía y ritmo vertical:</w:t>
      </w:r>
    </w:p>
    <w:p>
      <w:r>
        <w:t>• Título con text-lg font-semibold; texto con text-sm text-slate-600. Separaciones con mt-3 y space-y-1 para jerarquía clara.</w:t>
      </w:r>
    </w:p>
    <w:p>
      <w:r>
        <w:t>8) CTA y variante con precio:</w:t>
      </w:r>
    </w:p>
    <w:p>
      <w:r>
        <w:t>• Botones con bg-*, hover:bg-* y rounded-full. En la tarjeta con precio, justify-between alinea precio y botón sin necesidad de grid.</w:t>
      </w:r>
    </w:p>
    <w:p>
      <w:r>
        <w:t>9) Columnas regulares en lg (opcional):</w:t>
      </w:r>
    </w:p>
    <w:p>
      <w:r>
        <w:t>• Ajustar lg:basis-[calc(25%-1rem)] si gap-4 para conseguir 4 columnas. Cambia el valor si usas otro gap.</w:t>
      </w:r>
    </w:p>
    <w:p>
      <w:r>
        <w:t>✅ Checklist de corrección rápida</w:t>
      </w:r>
    </w:p>
    <w:p>
      <w:r>
        <w:t>• Móvil: columna vertical fluida (sin overflow horizontal).</w:t>
        <w:br/>
        <w:t>• md: carrusel horizontal con tarjetas estables (no se encogen) y scroll suave.</w:t>
        <w:br/>
        <w:t>• lg: wrap opcional para mostrar varias filas.</w:t>
        <w:br/>
        <w:t>• Jerarquía clara, espaciados consistentes y botones con hover.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