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9B2B0" w14:textId="77777777" w:rsidR="00501B6E" w:rsidRDefault="00501B6E" w:rsidP="00501B6E">
      <w:pPr>
        <w:spacing w:after="0"/>
        <w:jc w:val="right"/>
      </w:pPr>
      <w:r>
        <w:t xml:space="preserve">21 de diciembre de 2020.  </w:t>
      </w:r>
    </w:p>
    <w:p w14:paraId="77B8EFC3" w14:textId="199169AC" w:rsidR="00501B6E" w:rsidRDefault="00501B6E" w:rsidP="00501B6E">
      <w:pPr>
        <w:spacing w:after="0"/>
      </w:pPr>
      <w:r w:rsidRPr="00CF4BF0">
        <w:t>TEMAS VIDEOS CURSO BASES DE D</w:t>
      </w:r>
      <w:r>
        <w:t>ATOS.</w:t>
      </w:r>
    </w:p>
    <w:p w14:paraId="0CD30647" w14:textId="77777777" w:rsidR="00501B6E" w:rsidRDefault="00501B6E" w:rsidP="00501B6E">
      <w:pPr>
        <w:spacing w:after="0"/>
      </w:pPr>
      <w:r>
        <w:t>Duración Máxima de 12 minutos. Todos los integrantes deberán salir a escena.</w:t>
      </w:r>
    </w:p>
    <w:p w14:paraId="16A47DC7" w14:textId="7A8FBE21" w:rsidR="00501B6E" w:rsidRDefault="00501B6E" w:rsidP="00501B6E">
      <w:pPr>
        <w:spacing w:after="0"/>
      </w:pPr>
      <w:r>
        <w:t xml:space="preserve">La Luminosidad es muy importante. Deberán incluir en el video la ejecución de las sentencias en Oracle SQL. </w:t>
      </w: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535"/>
        <w:gridCol w:w="6300"/>
        <w:gridCol w:w="2515"/>
      </w:tblGrid>
      <w:tr w:rsidR="00CF4BF0" w:rsidRPr="001B0CB1" w14:paraId="6D608C23" w14:textId="77777777" w:rsidTr="00110FD8">
        <w:tc>
          <w:tcPr>
            <w:tcW w:w="535" w:type="dxa"/>
          </w:tcPr>
          <w:p w14:paraId="29493443" w14:textId="77777777" w:rsidR="00CF4BF0" w:rsidRPr="001B0CB1" w:rsidRDefault="00CF4BF0">
            <w:pPr>
              <w:rPr>
                <w:b/>
              </w:rPr>
            </w:pPr>
          </w:p>
        </w:tc>
        <w:tc>
          <w:tcPr>
            <w:tcW w:w="6300" w:type="dxa"/>
          </w:tcPr>
          <w:p w14:paraId="7866B6F1" w14:textId="08B6B933" w:rsidR="00CC52B7" w:rsidRPr="001B0CB1" w:rsidRDefault="00CC52B7">
            <w:pPr>
              <w:rPr>
                <w:b/>
              </w:rPr>
            </w:pPr>
          </w:p>
        </w:tc>
        <w:tc>
          <w:tcPr>
            <w:tcW w:w="2515" w:type="dxa"/>
          </w:tcPr>
          <w:p w14:paraId="17853C21" w14:textId="64EB917F" w:rsidR="00CF4BF0" w:rsidRPr="001B0CB1" w:rsidRDefault="00CF4BF0">
            <w:pPr>
              <w:rPr>
                <w:b/>
                <w:sz w:val="18"/>
              </w:rPr>
            </w:pPr>
          </w:p>
        </w:tc>
      </w:tr>
      <w:tr w:rsidR="00E56950" w:rsidRPr="006163A2" w14:paraId="605024FE" w14:textId="77777777" w:rsidTr="00110FD8">
        <w:tc>
          <w:tcPr>
            <w:tcW w:w="535" w:type="dxa"/>
          </w:tcPr>
          <w:p w14:paraId="2BED05DD" w14:textId="77777777" w:rsidR="00E56950" w:rsidRPr="00BD016C" w:rsidRDefault="00E56950" w:rsidP="00501B6E">
            <w:pPr>
              <w:jc w:val="center"/>
              <w:rPr>
                <w:bCs/>
              </w:rPr>
            </w:pPr>
            <w:r w:rsidRPr="00BD016C">
              <w:rPr>
                <w:bCs/>
              </w:rPr>
              <w:t>1</w:t>
            </w:r>
          </w:p>
        </w:tc>
        <w:tc>
          <w:tcPr>
            <w:tcW w:w="6300" w:type="dxa"/>
          </w:tcPr>
          <w:p w14:paraId="62E398EB" w14:textId="77777777" w:rsidR="00E56950" w:rsidRPr="006163A2" w:rsidRDefault="00E56950" w:rsidP="006163A2">
            <w:pPr>
              <w:jc w:val="both"/>
              <w:rPr>
                <w:b/>
                <w:sz w:val="24"/>
                <w:szCs w:val="24"/>
              </w:rPr>
            </w:pPr>
            <w:r w:rsidRPr="006163A2">
              <w:rPr>
                <w:b/>
                <w:sz w:val="24"/>
                <w:szCs w:val="24"/>
              </w:rPr>
              <w:t>Normalización forma Normal de Boyce and Codd</w:t>
            </w:r>
          </w:p>
          <w:p w14:paraId="434AC4FB" w14:textId="679780C1" w:rsidR="00A45656" w:rsidRPr="00110FD8" w:rsidRDefault="0017557D" w:rsidP="006163A2">
            <w:pPr>
              <w:jc w:val="both"/>
              <w:rPr>
                <w:bCs/>
                <w:sz w:val="24"/>
                <w:szCs w:val="24"/>
              </w:rPr>
            </w:pPr>
            <w:r w:rsidRPr="00110FD8">
              <w:rPr>
                <w:bCs/>
                <w:sz w:val="24"/>
                <w:szCs w:val="24"/>
              </w:rPr>
              <w:t xml:space="preserve">Desarrollar el ejercicio de normalización de forma normal de Boyce-Codd para eliminar la redundancia a través de dependencias funcionales. Un esquema Relacional </w:t>
            </w:r>
            <w:proofErr w:type="spellStart"/>
            <w:r w:rsidRPr="00110FD8">
              <w:rPr>
                <w:bCs/>
                <w:sz w:val="24"/>
                <w:szCs w:val="24"/>
              </w:rPr>
              <w:t>instructor_departamento</w:t>
            </w:r>
            <w:proofErr w:type="spellEnd"/>
            <w:r w:rsidRPr="00110FD8">
              <w:rPr>
                <w:bCs/>
                <w:sz w:val="24"/>
                <w:szCs w:val="24"/>
              </w:rPr>
              <w:t xml:space="preserve"> (Id, nombre, salario, </w:t>
            </w:r>
            <w:proofErr w:type="spellStart"/>
            <w:r w:rsidRPr="00110FD8">
              <w:rPr>
                <w:bCs/>
                <w:sz w:val="24"/>
                <w:szCs w:val="24"/>
              </w:rPr>
              <w:t>nomb_depart</w:t>
            </w:r>
            <w:proofErr w:type="spellEnd"/>
            <w:r w:rsidRPr="00110FD8">
              <w:rPr>
                <w:bCs/>
                <w:sz w:val="24"/>
                <w:szCs w:val="24"/>
              </w:rPr>
              <w:t>, edificio, presupuesto), referencia</w:t>
            </w:r>
            <w:r w:rsidR="00326B36" w:rsidRPr="00110FD8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79389D" w:rsidRPr="00110FD8">
              <w:rPr>
                <w:bCs/>
                <w:sz w:val="24"/>
                <w:szCs w:val="24"/>
              </w:rPr>
              <w:t>Silberschatz</w:t>
            </w:r>
            <w:proofErr w:type="spellEnd"/>
            <w:r w:rsidR="0079389D" w:rsidRPr="00110FD8">
              <w:rPr>
                <w:bCs/>
                <w:sz w:val="24"/>
                <w:szCs w:val="24"/>
              </w:rPr>
              <w:t xml:space="preserve"> &amp;</w:t>
            </w:r>
            <w:r w:rsidR="00326B36" w:rsidRPr="00110FD8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326B36" w:rsidRPr="00110FD8">
              <w:rPr>
                <w:bCs/>
                <w:sz w:val="24"/>
                <w:szCs w:val="24"/>
              </w:rPr>
              <w:t>Korth</w:t>
            </w:r>
            <w:proofErr w:type="spellEnd"/>
            <w:r w:rsidR="00326B36" w:rsidRPr="00110FD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326B36" w:rsidRPr="00110FD8">
              <w:rPr>
                <w:bCs/>
                <w:sz w:val="24"/>
                <w:szCs w:val="24"/>
              </w:rPr>
              <w:t>pág</w:t>
            </w:r>
            <w:proofErr w:type="spellEnd"/>
            <w:r w:rsidR="006B7A3E" w:rsidRPr="00110FD8">
              <w:rPr>
                <w:bCs/>
                <w:sz w:val="24"/>
                <w:szCs w:val="24"/>
              </w:rPr>
              <w:t xml:space="preserve"> </w:t>
            </w:r>
          </w:p>
          <w:p w14:paraId="3F06BF89" w14:textId="6E40B41E" w:rsidR="0017557D" w:rsidRPr="006163A2" w:rsidRDefault="00326B36" w:rsidP="006163A2">
            <w:pPr>
              <w:jc w:val="both"/>
              <w:rPr>
                <w:b/>
                <w:sz w:val="24"/>
                <w:szCs w:val="24"/>
              </w:rPr>
            </w:pPr>
            <w:r w:rsidRPr="00110FD8">
              <w:rPr>
                <w:bCs/>
                <w:sz w:val="24"/>
                <w:szCs w:val="24"/>
              </w:rPr>
              <w:t xml:space="preserve">3.3 </w:t>
            </w:r>
            <w:proofErr w:type="spellStart"/>
            <w:r w:rsidRPr="00110FD8">
              <w:rPr>
                <w:bCs/>
                <w:sz w:val="24"/>
                <w:szCs w:val="24"/>
              </w:rPr>
              <w:t>cap</w:t>
            </w:r>
            <w:proofErr w:type="spellEnd"/>
            <w:r w:rsidRPr="00110FD8">
              <w:rPr>
                <w:bCs/>
                <w:sz w:val="24"/>
                <w:szCs w:val="24"/>
              </w:rPr>
              <w:t xml:space="preserve"> 8 </w:t>
            </w:r>
            <w:proofErr w:type="spellStart"/>
            <w:r w:rsidRPr="00110FD8">
              <w:rPr>
                <w:bCs/>
                <w:sz w:val="24"/>
                <w:szCs w:val="24"/>
              </w:rPr>
              <w:t>Relational</w:t>
            </w:r>
            <w:proofErr w:type="spellEnd"/>
            <w:r w:rsidRPr="00110FD8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10FD8">
              <w:rPr>
                <w:bCs/>
                <w:sz w:val="24"/>
                <w:szCs w:val="24"/>
              </w:rPr>
              <w:t>Database</w:t>
            </w:r>
            <w:proofErr w:type="spellEnd"/>
            <w:r w:rsidRPr="00110FD8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10FD8">
              <w:rPr>
                <w:bCs/>
                <w:sz w:val="24"/>
                <w:szCs w:val="24"/>
              </w:rPr>
              <w:t>Design</w:t>
            </w:r>
            <w:proofErr w:type="spellEnd"/>
            <w:r w:rsidRPr="00110FD8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515" w:type="dxa"/>
          </w:tcPr>
          <w:p w14:paraId="573381D6" w14:textId="3D4A739D" w:rsidR="00326B36" w:rsidRPr="00501B6E" w:rsidRDefault="00326B36" w:rsidP="006163A2">
            <w:pPr>
              <w:jc w:val="both"/>
              <w:rPr>
                <w:b/>
                <w:sz w:val="18"/>
              </w:rPr>
            </w:pPr>
            <w:r w:rsidRPr="00501B6E">
              <w:rPr>
                <w:b/>
                <w:sz w:val="18"/>
              </w:rPr>
              <w:t xml:space="preserve">Incluir el esquema relacional, el script de </w:t>
            </w:r>
            <w:proofErr w:type="spellStart"/>
            <w:r w:rsidRPr="00501B6E">
              <w:rPr>
                <w:b/>
                <w:sz w:val="18"/>
              </w:rPr>
              <w:t>sql</w:t>
            </w:r>
            <w:proofErr w:type="spellEnd"/>
            <w:r w:rsidRPr="00501B6E">
              <w:rPr>
                <w:b/>
                <w:sz w:val="18"/>
              </w:rPr>
              <w:t>, con datos de prueba determinar la descomposición sin perdida y las dependencias funcionales originales, las que se preservan y las que desaparecen</w:t>
            </w:r>
          </w:p>
          <w:p w14:paraId="612397E3" w14:textId="77777777" w:rsidR="00326B36" w:rsidRPr="00501B6E" w:rsidRDefault="00326B36" w:rsidP="006163A2">
            <w:pPr>
              <w:jc w:val="both"/>
              <w:rPr>
                <w:b/>
                <w:sz w:val="18"/>
              </w:rPr>
            </w:pPr>
          </w:p>
          <w:p w14:paraId="00EEB2DB" w14:textId="3B691913" w:rsidR="00E56950" w:rsidRPr="00501B6E" w:rsidRDefault="00E56950" w:rsidP="006163A2">
            <w:pPr>
              <w:jc w:val="both"/>
              <w:rPr>
                <w:b/>
                <w:sz w:val="18"/>
              </w:rPr>
            </w:pPr>
            <w:r w:rsidRPr="00501B6E">
              <w:rPr>
                <w:b/>
                <w:sz w:val="18"/>
              </w:rPr>
              <w:t>Incluir ejemplo en SQL</w:t>
            </w:r>
            <w:r w:rsidR="0079389D" w:rsidRPr="00501B6E">
              <w:rPr>
                <w:b/>
                <w:sz w:val="18"/>
              </w:rPr>
              <w:t>+ y</w:t>
            </w:r>
            <w:r w:rsidRPr="00501B6E">
              <w:rPr>
                <w:b/>
                <w:sz w:val="18"/>
              </w:rPr>
              <w:t xml:space="preserve"> DBMS ORACLE</w:t>
            </w:r>
          </w:p>
        </w:tc>
      </w:tr>
      <w:tr w:rsidR="004F66DB" w:rsidRPr="006163A2" w14:paraId="2D92A804" w14:textId="77777777" w:rsidTr="00110FD8">
        <w:tc>
          <w:tcPr>
            <w:tcW w:w="535" w:type="dxa"/>
          </w:tcPr>
          <w:p w14:paraId="5A37B3D4" w14:textId="1B3207BD" w:rsidR="004F66DB" w:rsidRPr="00BD016C" w:rsidRDefault="00F935EA" w:rsidP="00501B6E">
            <w:pPr>
              <w:jc w:val="center"/>
              <w:rPr>
                <w:bCs/>
              </w:rPr>
            </w:pPr>
            <w:r w:rsidRPr="00BD016C">
              <w:rPr>
                <w:bCs/>
              </w:rPr>
              <w:t>2</w:t>
            </w:r>
          </w:p>
        </w:tc>
        <w:tc>
          <w:tcPr>
            <w:tcW w:w="6300" w:type="dxa"/>
          </w:tcPr>
          <w:p w14:paraId="25FAA927" w14:textId="5E87D6DC" w:rsidR="004F66DB" w:rsidRPr="006163A2" w:rsidRDefault="004F66DB" w:rsidP="006163A2">
            <w:pPr>
              <w:jc w:val="both"/>
              <w:rPr>
                <w:b/>
                <w:sz w:val="24"/>
                <w:szCs w:val="24"/>
              </w:rPr>
            </w:pPr>
            <w:r w:rsidRPr="006163A2">
              <w:rPr>
                <w:b/>
                <w:sz w:val="24"/>
                <w:szCs w:val="24"/>
              </w:rPr>
              <w:t xml:space="preserve">Determinar la cerradura de un conjunto de dependencias funcionales </w:t>
            </w:r>
            <w:r w:rsidRPr="00110FD8">
              <w:rPr>
                <w:bCs/>
                <w:sz w:val="24"/>
                <w:szCs w:val="24"/>
              </w:rPr>
              <w:t>utilizando las reglas de Armstrong y las reglas de inferencia.</w:t>
            </w:r>
            <w:r w:rsidR="00A45656" w:rsidRPr="00110FD8">
              <w:rPr>
                <w:bCs/>
                <w:sz w:val="24"/>
                <w:szCs w:val="24"/>
              </w:rPr>
              <w:t xml:space="preserve"> Referencia </w:t>
            </w:r>
            <w:proofErr w:type="spellStart"/>
            <w:r w:rsidR="0079389D" w:rsidRPr="00110FD8">
              <w:rPr>
                <w:bCs/>
                <w:sz w:val="24"/>
                <w:szCs w:val="24"/>
              </w:rPr>
              <w:t>Silberschatz</w:t>
            </w:r>
            <w:proofErr w:type="spellEnd"/>
            <w:r w:rsidR="0079389D" w:rsidRPr="00110FD8">
              <w:rPr>
                <w:bCs/>
                <w:sz w:val="24"/>
                <w:szCs w:val="24"/>
              </w:rPr>
              <w:t xml:space="preserve"> &amp;</w:t>
            </w:r>
            <w:r w:rsidR="00A45656" w:rsidRPr="00110FD8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A45656" w:rsidRPr="00110FD8">
              <w:rPr>
                <w:bCs/>
                <w:sz w:val="24"/>
                <w:szCs w:val="24"/>
              </w:rPr>
              <w:t>Korth</w:t>
            </w:r>
            <w:proofErr w:type="spellEnd"/>
            <w:r w:rsidR="00A45656" w:rsidRPr="00110FD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="00A45656" w:rsidRPr="00110FD8">
              <w:rPr>
                <w:bCs/>
                <w:sz w:val="24"/>
                <w:szCs w:val="24"/>
              </w:rPr>
              <w:t>pág</w:t>
            </w:r>
            <w:proofErr w:type="spellEnd"/>
            <w:r w:rsidR="00A45656" w:rsidRPr="00110FD8">
              <w:rPr>
                <w:bCs/>
                <w:sz w:val="24"/>
                <w:szCs w:val="24"/>
              </w:rPr>
              <w:t xml:space="preserve"> 338 sección </w:t>
            </w:r>
            <w:r w:rsidR="0079389D" w:rsidRPr="00110FD8">
              <w:rPr>
                <w:bCs/>
                <w:sz w:val="24"/>
                <w:szCs w:val="24"/>
              </w:rPr>
              <w:t>8.4.1 cap.</w:t>
            </w:r>
            <w:r w:rsidR="00A45656" w:rsidRPr="00110FD8">
              <w:rPr>
                <w:bCs/>
                <w:sz w:val="24"/>
                <w:szCs w:val="24"/>
              </w:rPr>
              <w:t xml:space="preserve"> 8 </w:t>
            </w:r>
            <w:proofErr w:type="spellStart"/>
            <w:r w:rsidR="00A45656" w:rsidRPr="00110FD8">
              <w:rPr>
                <w:bCs/>
                <w:sz w:val="24"/>
                <w:szCs w:val="24"/>
              </w:rPr>
              <w:t>Relational</w:t>
            </w:r>
            <w:proofErr w:type="spellEnd"/>
            <w:r w:rsidR="00A45656" w:rsidRPr="00110FD8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A45656" w:rsidRPr="00110FD8">
              <w:rPr>
                <w:bCs/>
                <w:sz w:val="24"/>
                <w:szCs w:val="24"/>
              </w:rPr>
              <w:t>Database</w:t>
            </w:r>
            <w:proofErr w:type="spellEnd"/>
            <w:r w:rsidR="00A45656" w:rsidRPr="00110FD8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A45656" w:rsidRPr="00110FD8">
              <w:rPr>
                <w:bCs/>
                <w:sz w:val="24"/>
                <w:szCs w:val="24"/>
              </w:rPr>
              <w:t>Design</w:t>
            </w:r>
            <w:proofErr w:type="spellEnd"/>
            <w:r w:rsidR="00A45656" w:rsidRPr="00110FD8">
              <w:rPr>
                <w:bCs/>
                <w:sz w:val="24"/>
                <w:szCs w:val="24"/>
              </w:rPr>
              <w:t>.</w:t>
            </w:r>
            <w:r w:rsidR="00F935EA" w:rsidRPr="00110FD8">
              <w:rPr>
                <w:bCs/>
                <w:sz w:val="24"/>
                <w:szCs w:val="24"/>
              </w:rPr>
              <w:t xml:space="preserve"> Ejercicio Adicional 8.29 página 373</w:t>
            </w:r>
            <w:r w:rsidR="00F935E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515" w:type="dxa"/>
          </w:tcPr>
          <w:p w14:paraId="1C380E8B" w14:textId="2D9D379A" w:rsidR="004F66DB" w:rsidRPr="00501B6E" w:rsidRDefault="00A45656" w:rsidP="006163A2">
            <w:pPr>
              <w:jc w:val="both"/>
              <w:rPr>
                <w:b/>
                <w:sz w:val="18"/>
              </w:rPr>
            </w:pPr>
            <w:r w:rsidRPr="00501B6E">
              <w:rPr>
                <w:b/>
                <w:sz w:val="18"/>
              </w:rPr>
              <w:t>Incluir al menos dos ejemplos.</w:t>
            </w:r>
          </w:p>
        </w:tc>
      </w:tr>
      <w:tr w:rsidR="004F66DB" w:rsidRPr="006163A2" w14:paraId="2B3A35F6" w14:textId="77777777" w:rsidTr="00110FD8">
        <w:tc>
          <w:tcPr>
            <w:tcW w:w="535" w:type="dxa"/>
          </w:tcPr>
          <w:p w14:paraId="5D73C41B" w14:textId="695FABCF" w:rsidR="004F66DB" w:rsidRPr="00BD016C" w:rsidRDefault="00F935EA" w:rsidP="00501B6E">
            <w:pPr>
              <w:jc w:val="center"/>
              <w:rPr>
                <w:bCs/>
              </w:rPr>
            </w:pPr>
            <w:r w:rsidRPr="00BD016C">
              <w:rPr>
                <w:bCs/>
              </w:rPr>
              <w:t>3</w:t>
            </w:r>
          </w:p>
        </w:tc>
        <w:tc>
          <w:tcPr>
            <w:tcW w:w="6300" w:type="dxa"/>
          </w:tcPr>
          <w:p w14:paraId="3D21A61D" w14:textId="504A60A2" w:rsidR="00A45656" w:rsidRPr="00110FD8" w:rsidRDefault="004F66DB" w:rsidP="006163A2">
            <w:pPr>
              <w:jc w:val="both"/>
              <w:rPr>
                <w:bCs/>
                <w:sz w:val="24"/>
                <w:szCs w:val="24"/>
              </w:rPr>
            </w:pPr>
            <w:r w:rsidRPr="006163A2">
              <w:rPr>
                <w:b/>
                <w:sz w:val="24"/>
                <w:szCs w:val="24"/>
              </w:rPr>
              <w:t xml:space="preserve">Determinar la cerradura de un conjunto de atributos </w:t>
            </w:r>
            <w:r w:rsidRPr="00110FD8">
              <w:rPr>
                <w:bCs/>
                <w:sz w:val="24"/>
                <w:szCs w:val="24"/>
              </w:rPr>
              <w:t xml:space="preserve">utilizando el algoritmo del apartado 8.4.2 “Cerradura de un conjunto de Atributos”, referencia </w:t>
            </w:r>
            <w:proofErr w:type="spellStart"/>
            <w:r w:rsidRPr="00110FD8">
              <w:rPr>
                <w:bCs/>
                <w:sz w:val="24"/>
                <w:szCs w:val="24"/>
              </w:rPr>
              <w:t>Silberschatz</w:t>
            </w:r>
            <w:proofErr w:type="spellEnd"/>
            <w:r w:rsidRPr="00110FD8">
              <w:rPr>
                <w:bCs/>
                <w:sz w:val="24"/>
                <w:szCs w:val="24"/>
              </w:rPr>
              <w:t xml:space="preserve"> &amp; </w:t>
            </w:r>
            <w:proofErr w:type="spellStart"/>
            <w:r w:rsidRPr="00110FD8">
              <w:rPr>
                <w:bCs/>
                <w:sz w:val="24"/>
                <w:szCs w:val="24"/>
              </w:rPr>
              <w:t>Korth</w:t>
            </w:r>
            <w:proofErr w:type="spellEnd"/>
            <w:r w:rsidRPr="00110FD8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110FD8">
              <w:rPr>
                <w:bCs/>
                <w:sz w:val="24"/>
                <w:szCs w:val="24"/>
              </w:rPr>
              <w:t>pág</w:t>
            </w:r>
            <w:proofErr w:type="spellEnd"/>
            <w:r w:rsidRPr="00110FD8">
              <w:rPr>
                <w:bCs/>
                <w:sz w:val="24"/>
                <w:szCs w:val="24"/>
              </w:rPr>
              <w:t xml:space="preserve"> </w:t>
            </w:r>
            <w:r w:rsidR="00A45656" w:rsidRPr="00110FD8">
              <w:rPr>
                <w:bCs/>
                <w:sz w:val="24"/>
                <w:szCs w:val="24"/>
              </w:rPr>
              <w:t>340</w:t>
            </w:r>
            <w:r w:rsidR="00F935EA" w:rsidRPr="00110FD8">
              <w:rPr>
                <w:bCs/>
                <w:sz w:val="24"/>
                <w:szCs w:val="24"/>
              </w:rPr>
              <w:t>. Ejercicio Adicional 8.29 página 373.</w:t>
            </w:r>
          </w:p>
          <w:p w14:paraId="3D373958" w14:textId="01CA8337" w:rsidR="004F66DB" w:rsidRPr="006163A2" w:rsidRDefault="00A45656" w:rsidP="006163A2">
            <w:pPr>
              <w:jc w:val="both"/>
              <w:rPr>
                <w:b/>
                <w:sz w:val="24"/>
                <w:szCs w:val="24"/>
              </w:rPr>
            </w:pPr>
            <w:r w:rsidRPr="00110FD8">
              <w:rPr>
                <w:bCs/>
                <w:sz w:val="24"/>
                <w:szCs w:val="24"/>
              </w:rPr>
              <w:t>Sección 8.4.2</w:t>
            </w:r>
            <w:r w:rsidR="004F66DB" w:rsidRPr="00110FD8">
              <w:rPr>
                <w:bCs/>
                <w:sz w:val="24"/>
                <w:szCs w:val="24"/>
              </w:rPr>
              <w:t xml:space="preserve"> </w:t>
            </w:r>
            <w:r w:rsidRPr="00110FD8">
              <w:rPr>
                <w:bCs/>
                <w:sz w:val="24"/>
                <w:szCs w:val="24"/>
              </w:rPr>
              <w:t>C</w:t>
            </w:r>
            <w:r w:rsidR="004F66DB" w:rsidRPr="00110FD8">
              <w:rPr>
                <w:bCs/>
                <w:sz w:val="24"/>
                <w:szCs w:val="24"/>
              </w:rPr>
              <w:t>ap</w:t>
            </w:r>
            <w:r w:rsidRPr="00110FD8">
              <w:rPr>
                <w:bCs/>
                <w:sz w:val="24"/>
                <w:szCs w:val="24"/>
              </w:rPr>
              <w:t>.</w:t>
            </w:r>
            <w:r w:rsidR="004F66DB" w:rsidRPr="00110FD8">
              <w:rPr>
                <w:bCs/>
                <w:sz w:val="24"/>
                <w:szCs w:val="24"/>
              </w:rPr>
              <w:t xml:space="preserve"> 8 </w:t>
            </w:r>
            <w:proofErr w:type="spellStart"/>
            <w:r w:rsidR="004F66DB" w:rsidRPr="00110FD8">
              <w:rPr>
                <w:bCs/>
                <w:sz w:val="24"/>
                <w:szCs w:val="24"/>
              </w:rPr>
              <w:t>Relational</w:t>
            </w:r>
            <w:proofErr w:type="spellEnd"/>
            <w:r w:rsidR="004F66DB" w:rsidRPr="00110FD8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F66DB" w:rsidRPr="00110FD8">
              <w:rPr>
                <w:bCs/>
                <w:sz w:val="24"/>
                <w:szCs w:val="24"/>
              </w:rPr>
              <w:t>Database</w:t>
            </w:r>
            <w:proofErr w:type="spellEnd"/>
            <w:r w:rsidR="004F66DB" w:rsidRPr="00110FD8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4F66DB" w:rsidRPr="00110FD8">
              <w:rPr>
                <w:bCs/>
                <w:sz w:val="24"/>
                <w:szCs w:val="24"/>
              </w:rPr>
              <w:t>Design</w:t>
            </w:r>
            <w:proofErr w:type="spellEnd"/>
            <w:r w:rsidR="004F66DB" w:rsidRPr="00110FD8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2515" w:type="dxa"/>
          </w:tcPr>
          <w:p w14:paraId="0A9FB046" w14:textId="581EB89D" w:rsidR="004F66DB" w:rsidRPr="00501B6E" w:rsidRDefault="00A45656" w:rsidP="006163A2">
            <w:pPr>
              <w:jc w:val="both"/>
              <w:rPr>
                <w:b/>
                <w:sz w:val="18"/>
              </w:rPr>
            </w:pPr>
            <w:r w:rsidRPr="00501B6E">
              <w:rPr>
                <w:b/>
                <w:sz w:val="18"/>
              </w:rPr>
              <w:t>Incluir al menos dos ejemplos.</w:t>
            </w:r>
          </w:p>
        </w:tc>
      </w:tr>
      <w:tr w:rsidR="00E56950" w:rsidRPr="006163A2" w14:paraId="602EA904" w14:textId="77777777" w:rsidTr="00110FD8">
        <w:tc>
          <w:tcPr>
            <w:tcW w:w="535" w:type="dxa"/>
          </w:tcPr>
          <w:p w14:paraId="0D3A3CDC" w14:textId="3C280D5E" w:rsidR="00E56950" w:rsidRPr="00BD016C" w:rsidRDefault="00F935EA" w:rsidP="00501B6E">
            <w:pPr>
              <w:jc w:val="center"/>
              <w:rPr>
                <w:bCs/>
              </w:rPr>
            </w:pPr>
            <w:r w:rsidRPr="00BD016C">
              <w:rPr>
                <w:bCs/>
              </w:rPr>
              <w:t>4</w:t>
            </w:r>
          </w:p>
        </w:tc>
        <w:tc>
          <w:tcPr>
            <w:tcW w:w="6300" w:type="dxa"/>
          </w:tcPr>
          <w:p w14:paraId="0E3D8C9B" w14:textId="69B793EF" w:rsidR="00F935EA" w:rsidRPr="006163A2" w:rsidRDefault="00E56950" w:rsidP="006163A2">
            <w:pPr>
              <w:jc w:val="both"/>
              <w:rPr>
                <w:b/>
                <w:sz w:val="24"/>
                <w:szCs w:val="24"/>
              </w:rPr>
            </w:pPr>
            <w:r w:rsidRPr="006163A2">
              <w:rPr>
                <w:b/>
                <w:sz w:val="24"/>
                <w:szCs w:val="24"/>
              </w:rPr>
              <w:t xml:space="preserve">Triggers a nivel fila y a nivel sentencia </w:t>
            </w:r>
            <w:r w:rsidRPr="00501B6E">
              <w:rPr>
                <w:bCs/>
                <w:sz w:val="24"/>
                <w:szCs w:val="24"/>
              </w:rPr>
              <w:t>incluyendo las tablas del diccionario de datos relativas a la manipulación y definición de triggers</w:t>
            </w:r>
            <w:r w:rsidR="00F935EA" w:rsidRPr="00501B6E">
              <w:rPr>
                <w:bCs/>
                <w:sz w:val="24"/>
                <w:szCs w:val="24"/>
              </w:rPr>
              <w:t>, ejercicios cap. 19 libro PL/SQL Programming.</w:t>
            </w:r>
          </w:p>
        </w:tc>
        <w:tc>
          <w:tcPr>
            <w:tcW w:w="2515" w:type="dxa"/>
          </w:tcPr>
          <w:p w14:paraId="6A47D120" w14:textId="27DB6D92" w:rsidR="00E56950" w:rsidRPr="00501B6E" w:rsidRDefault="00E56950" w:rsidP="006163A2">
            <w:pPr>
              <w:jc w:val="both"/>
              <w:rPr>
                <w:b/>
                <w:sz w:val="18"/>
              </w:rPr>
            </w:pPr>
            <w:r w:rsidRPr="00501B6E">
              <w:rPr>
                <w:b/>
                <w:sz w:val="18"/>
              </w:rPr>
              <w:t>Incluir ejemplo en SQL</w:t>
            </w:r>
            <w:r w:rsidR="0079389D" w:rsidRPr="00501B6E">
              <w:rPr>
                <w:b/>
                <w:sz w:val="18"/>
              </w:rPr>
              <w:t>+ y</w:t>
            </w:r>
            <w:r w:rsidRPr="00501B6E">
              <w:rPr>
                <w:b/>
                <w:sz w:val="18"/>
              </w:rPr>
              <w:t xml:space="preserve"> DBMS ORACLE</w:t>
            </w:r>
          </w:p>
        </w:tc>
      </w:tr>
      <w:tr w:rsidR="00110FD8" w14:paraId="45053606" w14:textId="77777777" w:rsidTr="00AC515F">
        <w:tc>
          <w:tcPr>
            <w:tcW w:w="535" w:type="dxa"/>
          </w:tcPr>
          <w:p w14:paraId="02F18F5B" w14:textId="13D3100A" w:rsidR="00110FD8" w:rsidRPr="00BD016C" w:rsidRDefault="00110FD8" w:rsidP="00501B6E">
            <w:pPr>
              <w:jc w:val="center"/>
              <w:rPr>
                <w:bCs/>
              </w:rPr>
            </w:pPr>
            <w:r w:rsidRPr="00BD016C">
              <w:rPr>
                <w:bCs/>
              </w:rPr>
              <w:t>5</w:t>
            </w:r>
          </w:p>
        </w:tc>
        <w:tc>
          <w:tcPr>
            <w:tcW w:w="6300" w:type="dxa"/>
            <w:shd w:val="clear" w:color="auto" w:fill="DBBFC0" w:themeFill="accent4"/>
          </w:tcPr>
          <w:p w14:paraId="08153738" w14:textId="2EB0ECC7" w:rsidR="00110FD8" w:rsidRDefault="00110FD8" w:rsidP="00110FD8">
            <w:r w:rsidRPr="00DD56DE">
              <w:rPr>
                <w:b/>
                <w:bCs/>
              </w:rPr>
              <w:t>Modelado de Categorías tipo unión</w:t>
            </w:r>
            <w:r>
              <w:t xml:space="preserve">: considere el tipo propietario, que se subdivide en los conjuntos compañía, banco y persona, que se conecta con una interrelación propietario con cardinalidades </w:t>
            </w:r>
            <w:r w:rsidR="0079389D">
              <w:t>M: N</w:t>
            </w:r>
            <w:r>
              <w:t xml:space="preserve"> con vehículo registrado que puede ser un carro o un camión, </w:t>
            </w:r>
            <w:proofErr w:type="spellStart"/>
            <w:r>
              <w:t>fig</w:t>
            </w:r>
            <w:proofErr w:type="spellEnd"/>
            <w:r>
              <w:t xml:space="preserve"> 8.8 </w:t>
            </w:r>
            <w:proofErr w:type="spellStart"/>
            <w:r>
              <w:t>Elmasry</w:t>
            </w:r>
            <w:proofErr w:type="spellEnd"/>
            <w:r>
              <w:t xml:space="preserve"> &amp; </w:t>
            </w:r>
            <w:proofErr w:type="spellStart"/>
            <w:r>
              <w:t>Navathe</w:t>
            </w:r>
            <w:proofErr w:type="spellEnd"/>
            <w:r>
              <w:t xml:space="preserve">. </w:t>
            </w:r>
            <w:proofErr w:type="spellStart"/>
            <w:r>
              <w:t>Fig</w:t>
            </w:r>
            <w:proofErr w:type="spellEnd"/>
            <w:r>
              <w:t xml:space="preserve"> 9.7</w:t>
            </w:r>
          </w:p>
        </w:tc>
        <w:tc>
          <w:tcPr>
            <w:tcW w:w="2515" w:type="dxa"/>
          </w:tcPr>
          <w:p w14:paraId="30F40E11" w14:textId="77777777" w:rsidR="00110FD8" w:rsidRPr="00501B6E" w:rsidRDefault="00110FD8" w:rsidP="00110FD8">
            <w:pPr>
              <w:rPr>
                <w:b/>
                <w:bCs/>
                <w:sz w:val="18"/>
              </w:rPr>
            </w:pPr>
            <w:proofErr w:type="spellStart"/>
            <w:r w:rsidRPr="00501B6E">
              <w:rPr>
                <w:b/>
                <w:bCs/>
                <w:sz w:val="18"/>
              </w:rPr>
              <w:t>Elmasry</w:t>
            </w:r>
            <w:proofErr w:type="spellEnd"/>
            <w:r w:rsidRPr="00501B6E">
              <w:rPr>
                <w:b/>
                <w:bCs/>
                <w:sz w:val="18"/>
              </w:rPr>
              <w:t xml:space="preserve"> &amp; </w:t>
            </w:r>
            <w:proofErr w:type="spellStart"/>
            <w:r w:rsidRPr="00501B6E">
              <w:rPr>
                <w:b/>
                <w:bCs/>
                <w:sz w:val="18"/>
              </w:rPr>
              <w:t>Navathe</w:t>
            </w:r>
            <w:proofErr w:type="spellEnd"/>
            <w:r w:rsidRPr="00501B6E">
              <w:rPr>
                <w:b/>
                <w:bCs/>
                <w:sz w:val="18"/>
              </w:rPr>
              <w:t xml:space="preserve">.   </w:t>
            </w:r>
          </w:p>
          <w:p w14:paraId="1DCC632B" w14:textId="77777777" w:rsidR="00110FD8" w:rsidRPr="00501B6E" w:rsidRDefault="00110FD8" w:rsidP="00110FD8">
            <w:pPr>
              <w:rPr>
                <w:sz w:val="18"/>
              </w:rPr>
            </w:pPr>
            <w:r w:rsidRPr="00501B6E">
              <w:rPr>
                <w:sz w:val="18"/>
              </w:rPr>
              <w:t xml:space="preserve">Elaborar diagrama entidad relación extendido, el esquema relacional, poblar la base con datos ejemplo. Hacer consultas al esquema.   </w:t>
            </w:r>
          </w:p>
        </w:tc>
      </w:tr>
      <w:tr w:rsidR="00110FD8" w14:paraId="7AE494FF" w14:textId="77777777" w:rsidTr="00110FD8">
        <w:tc>
          <w:tcPr>
            <w:tcW w:w="535" w:type="dxa"/>
          </w:tcPr>
          <w:p w14:paraId="73F65001" w14:textId="231B1CD0" w:rsidR="00110FD8" w:rsidRPr="00BD016C" w:rsidRDefault="00110FD8" w:rsidP="00501B6E">
            <w:pPr>
              <w:jc w:val="center"/>
              <w:rPr>
                <w:bCs/>
              </w:rPr>
            </w:pPr>
            <w:r w:rsidRPr="00BD016C">
              <w:rPr>
                <w:bCs/>
              </w:rPr>
              <w:t>6</w:t>
            </w:r>
          </w:p>
        </w:tc>
        <w:tc>
          <w:tcPr>
            <w:tcW w:w="6300" w:type="dxa"/>
          </w:tcPr>
          <w:p w14:paraId="76F9B651" w14:textId="5B2F367E" w:rsidR="00110FD8" w:rsidRDefault="00110FD8" w:rsidP="00110FD8">
            <w:r>
              <w:t xml:space="preserve">Modelado de Jerarquía de </w:t>
            </w:r>
            <w:r w:rsidRPr="00DD56DE">
              <w:rPr>
                <w:b/>
                <w:bCs/>
              </w:rPr>
              <w:t>generalización y especialización</w:t>
            </w:r>
            <w:r>
              <w:t xml:space="preserve"> por ejemplo en la fig. 8.6 ingeniero es una subclase de empleado y también es una superclase ingeniero gerente.  </w:t>
            </w:r>
          </w:p>
          <w:p w14:paraId="64D443A6" w14:textId="510695C2" w:rsidR="00110FD8" w:rsidRDefault="00110FD8" w:rsidP="00110FD8">
            <w:r>
              <w:t xml:space="preserve">Fig. </w:t>
            </w:r>
            <w:r w:rsidR="00501B6E">
              <w:t>8</w:t>
            </w:r>
            <w:r>
              <w:t>.6</w:t>
            </w:r>
            <w:r w:rsidR="00501B6E">
              <w:t xml:space="preserve"> página 254. </w:t>
            </w:r>
          </w:p>
        </w:tc>
        <w:tc>
          <w:tcPr>
            <w:tcW w:w="2515" w:type="dxa"/>
          </w:tcPr>
          <w:p w14:paraId="3E342BD2" w14:textId="77777777" w:rsidR="00110FD8" w:rsidRPr="00501B6E" w:rsidRDefault="00110FD8" w:rsidP="00110FD8">
            <w:pPr>
              <w:rPr>
                <w:sz w:val="18"/>
              </w:rPr>
            </w:pPr>
            <w:proofErr w:type="spellStart"/>
            <w:r w:rsidRPr="00501B6E">
              <w:rPr>
                <w:b/>
                <w:bCs/>
                <w:sz w:val="18"/>
              </w:rPr>
              <w:t>Elmasry</w:t>
            </w:r>
            <w:proofErr w:type="spellEnd"/>
            <w:r w:rsidRPr="00501B6E">
              <w:rPr>
                <w:b/>
                <w:bCs/>
                <w:sz w:val="18"/>
              </w:rPr>
              <w:t xml:space="preserve"> &amp; </w:t>
            </w:r>
            <w:proofErr w:type="spellStart"/>
            <w:r w:rsidRPr="00501B6E">
              <w:rPr>
                <w:b/>
                <w:bCs/>
                <w:sz w:val="18"/>
              </w:rPr>
              <w:t>Navathe</w:t>
            </w:r>
            <w:proofErr w:type="spellEnd"/>
            <w:r w:rsidRPr="00501B6E">
              <w:rPr>
                <w:b/>
                <w:bCs/>
                <w:sz w:val="18"/>
              </w:rPr>
              <w:t>.</w:t>
            </w:r>
          </w:p>
          <w:p w14:paraId="7281DC12" w14:textId="77777777" w:rsidR="00110FD8" w:rsidRPr="00501B6E" w:rsidRDefault="00110FD8" w:rsidP="00110FD8">
            <w:pPr>
              <w:rPr>
                <w:sz w:val="18"/>
              </w:rPr>
            </w:pPr>
            <w:r w:rsidRPr="00501B6E">
              <w:rPr>
                <w:sz w:val="18"/>
              </w:rPr>
              <w:t xml:space="preserve">Elaborar diagrama entidad relación extendido, el esquema relacional, poblar la base con datos ejemplo. Hacer consultas al esquema.   </w:t>
            </w:r>
          </w:p>
        </w:tc>
      </w:tr>
      <w:tr w:rsidR="00110FD8" w14:paraId="70B9A0A3" w14:textId="77777777" w:rsidTr="00AC515F">
        <w:tc>
          <w:tcPr>
            <w:tcW w:w="535" w:type="dxa"/>
          </w:tcPr>
          <w:p w14:paraId="2E350196" w14:textId="622D0E7C" w:rsidR="00110FD8" w:rsidRPr="00BD016C" w:rsidRDefault="00110FD8" w:rsidP="00501B6E">
            <w:pPr>
              <w:jc w:val="center"/>
              <w:rPr>
                <w:bCs/>
              </w:rPr>
            </w:pPr>
            <w:r w:rsidRPr="00BD016C">
              <w:rPr>
                <w:bCs/>
              </w:rPr>
              <w:t>7</w:t>
            </w:r>
          </w:p>
        </w:tc>
        <w:tc>
          <w:tcPr>
            <w:tcW w:w="6300" w:type="dxa"/>
            <w:shd w:val="clear" w:color="auto" w:fill="auto"/>
          </w:tcPr>
          <w:p w14:paraId="428A9037" w14:textId="573731B8" w:rsidR="00110FD8" w:rsidRDefault="00110FD8" w:rsidP="00110FD8">
            <w:r>
              <w:t xml:space="preserve">La figura 8.7 muestra una </w:t>
            </w:r>
            <w:r w:rsidRPr="00DD56DE">
              <w:rPr>
                <w:b/>
                <w:bCs/>
              </w:rPr>
              <w:t>especialización en red</w:t>
            </w:r>
            <w:r>
              <w:t xml:space="preserve"> de m</w:t>
            </w:r>
            <w:r w:rsidR="00501B6E">
              <w:t>á</w:t>
            </w:r>
            <w:r>
              <w:t>s de un nivel, con el esquema conceptual de una base Universidad, tiene tres tipos de personas: empleados, alumnos y estudiantes. Los empleados: profesores, staff y estudiantes asistentes. Cada alumno tiene un registro de sus grados de estudio.  Los estudiantes tienen un área de su carrera. La especialización se traslapa. La especialización en red o en jerarquía heredan los atributos…</w:t>
            </w:r>
          </w:p>
        </w:tc>
        <w:tc>
          <w:tcPr>
            <w:tcW w:w="2515" w:type="dxa"/>
          </w:tcPr>
          <w:p w14:paraId="58CB54B6" w14:textId="77777777" w:rsidR="00110FD8" w:rsidRPr="00501B6E" w:rsidRDefault="00110FD8" w:rsidP="00110FD8">
            <w:pPr>
              <w:rPr>
                <w:b/>
                <w:bCs/>
                <w:sz w:val="18"/>
              </w:rPr>
            </w:pPr>
            <w:proofErr w:type="spellStart"/>
            <w:r w:rsidRPr="00501B6E">
              <w:rPr>
                <w:b/>
                <w:bCs/>
                <w:sz w:val="18"/>
              </w:rPr>
              <w:t>Elmasry</w:t>
            </w:r>
            <w:proofErr w:type="spellEnd"/>
            <w:r w:rsidRPr="00501B6E">
              <w:rPr>
                <w:b/>
                <w:bCs/>
                <w:sz w:val="18"/>
              </w:rPr>
              <w:t xml:space="preserve"> &amp; </w:t>
            </w:r>
            <w:proofErr w:type="spellStart"/>
            <w:r w:rsidRPr="00501B6E">
              <w:rPr>
                <w:b/>
                <w:bCs/>
                <w:sz w:val="18"/>
              </w:rPr>
              <w:t>Navathe</w:t>
            </w:r>
            <w:proofErr w:type="spellEnd"/>
            <w:r w:rsidRPr="00501B6E">
              <w:rPr>
                <w:b/>
                <w:bCs/>
                <w:sz w:val="18"/>
              </w:rPr>
              <w:t>.</w:t>
            </w:r>
          </w:p>
          <w:p w14:paraId="0B7DB5F1" w14:textId="77777777" w:rsidR="00110FD8" w:rsidRPr="00501B6E" w:rsidRDefault="00110FD8" w:rsidP="00110FD8">
            <w:pPr>
              <w:rPr>
                <w:sz w:val="18"/>
              </w:rPr>
            </w:pPr>
            <w:r w:rsidRPr="00501B6E">
              <w:rPr>
                <w:sz w:val="18"/>
              </w:rPr>
              <w:t xml:space="preserve">Elaborar diagrama entidad relación extendido, el esquema relacional, poblar la base con datos ejemplo. Hacer consultas al esquema.   </w:t>
            </w:r>
          </w:p>
        </w:tc>
      </w:tr>
      <w:tr w:rsidR="00110FD8" w14:paraId="38BFCE42" w14:textId="77777777" w:rsidTr="00110FD8">
        <w:tc>
          <w:tcPr>
            <w:tcW w:w="535" w:type="dxa"/>
          </w:tcPr>
          <w:p w14:paraId="1C546F00" w14:textId="75918A5A" w:rsidR="00110FD8" w:rsidRPr="00BD016C" w:rsidRDefault="00110FD8" w:rsidP="00501B6E">
            <w:pPr>
              <w:jc w:val="center"/>
              <w:rPr>
                <w:bCs/>
              </w:rPr>
            </w:pPr>
            <w:r w:rsidRPr="00BD016C">
              <w:rPr>
                <w:bCs/>
              </w:rPr>
              <w:lastRenderedPageBreak/>
              <w:t>8</w:t>
            </w:r>
          </w:p>
        </w:tc>
        <w:tc>
          <w:tcPr>
            <w:tcW w:w="6300" w:type="dxa"/>
          </w:tcPr>
          <w:p w14:paraId="6E33081F" w14:textId="77777777" w:rsidR="00110FD8" w:rsidRDefault="00110FD8" w:rsidP="00110FD8">
            <w:r>
              <w:t xml:space="preserve">Considere el diagrama entidad relación extendido que describe la base de datos de los sistemas de cómputo de la compañía. </w:t>
            </w:r>
          </w:p>
        </w:tc>
        <w:tc>
          <w:tcPr>
            <w:tcW w:w="2515" w:type="dxa"/>
          </w:tcPr>
          <w:p w14:paraId="36CB8526" w14:textId="77777777" w:rsidR="00110FD8" w:rsidRPr="00501B6E" w:rsidRDefault="00110FD8" w:rsidP="00110FD8">
            <w:pPr>
              <w:rPr>
                <w:sz w:val="18"/>
              </w:rPr>
            </w:pPr>
            <w:proofErr w:type="spellStart"/>
            <w:r w:rsidRPr="00501B6E">
              <w:rPr>
                <w:b/>
                <w:bCs/>
                <w:sz w:val="18"/>
              </w:rPr>
              <w:t>Elmasry</w:t>
            </w:r>
            <w:proofErr w:type="spellEnd"/>
            <w:r w:rsidRPr="00501B6E">
              <w:rPr>
                <w:b/>
                <w:bCs/>
                <w:sz w:val="18"/>
              </w:rPr>
              <w:t xml:space="preserve"> &amp; </w:t>
            </w:r>
            <w:proofErr w:type="spellStart"/>
            <w:r w:rsidRPr="00501B6E">
              <w:rPr>
                <w:b/>
                <w:bCs/>
                <w:sz w:val="18"/>
              </w:rPr>
              <w:t>Navathe</w:t>
            </w:r>
            <w:proofErr w:type="spellEnd"/>
            <w:r w:rsidRPr="00501B6E">
              <w:rPr>
                <w:b/>
                <w:bCs/>
                <w:sz w:val="18"/>
              </w:rPr>
              <w:t>.</w:t>
            </w:r>
          </w:p>
        </w:tc>
      </w:tr>
      <w:tr w:rsidR="00110FD8" w14:paraId="18C8EA99" w14:textId="77777777" w:rsidTr="00FA7B54">
        <w:tc>
          <w:tcPr>
            <w:tcW w:w="535" w:type="dxa"/>
          </w:tcPr>
          <w:p w14:paraId="31589072" w14:textId="6B75A0B2" w:rsidR="00110FD8" w:rsidRPr="00BD016C" w:rsidRDefault="00110FD8" w:rsidP="00501B6E">
            <w:pPr>
              <w:jc w:val="center"/>
              <w:rPr>
                <w:bCs/>
              </w:rPr>
            </w:pPr>
            <w:r w:rsidRPr="00BD016C">
              <w:rPr>
                <w:bCs/>
              </w:rPr>
              <w:t>9</w:t>
            </w:r>
          </w:p>
        </w:tc>
        <w:tc>
          <w:tcPr>
            <w:tcW w:w="6300" w:type="dxa"/>
            <w:shd w:val="clear" w:color="auto" w:fill="EDE4E2" w:themeFill="accent2" w:themeFillTint="33"/>
          </w:tcPr>
          <w:p w14:paraId="2DAA306B" w14:textId="77777777" w:rsidR="00110FD8" w:rsidRPr="00F8100C" w:rsidRDefault="00110FD8" w:rsidP="00110FD8">
            <w:pPr>
              <w:rPr>
                <w:b/>
                <w:bCs/>
              </w:rPr>
            </w:pPr>
            <w:r w:rsidRPr="00F8100C">
              <w:rPr>
                <w:b/>
                <w:bCs/>
              </w:rPr>
              <w:t>Normalización de un esquema dado un conjunto de dependencias funcionales, a la 4FN</w:t>
            </w:r>
          </w:p>
          <w:p w14:paraId="75104BE4" w14:textId="77777777" w:rsidR="00110FD8" w:rsidRDefault="00110FD8" w:rsidP="00110FD8"/>
          <w:p w14:paraId="0D3C4D90" w14:textId="77777777" w:rsidR="00110FD8" w:rsidRDefault="00110FD8" w:rsidP="00110FD8">
            <w:r>
              <w:t xml:space="preserve">Considere la base de datos de automóviles, marcas, modelos, adornos y color de toldos. Utilícelo como ejemplo para explicar la cuarta forma normal </w:t>
            </w:r>
          </w:p>
        </w:tc>
        <w:tc>
          <w:tcPr>
            <w:tcW w:w="2515" w:type="dxa"/>
            <w:shd w:val="clear" w:color="auto" w:fill="EDE4E2" w:themeFill="accent2" w:themeFillTint="33"/>
          </w:tcPr>
          <w:p w14:paraId="5D7837CC" w14:textId="77777777" w:rsidR="00110FD8" w:rsidRPr="00501B6E" w:rsidRDefault="00110FD8" w:rsidP="00110FD8">
            <w:pPr>
              <w:rPr>
                <w:b/>
                <w:bCs/>
                <w:sz w:val="18"/>
              </w:rPr>
            </w:pPr>
            <w:r w:rsidRPr="00501B6E">
              <w:rPr>
                <w:b/>
                <w:bCs/>
                <w:sz w:val="18"/>
              </w:rPr>
              <w:t>Ejercicio de clase</w:t>
            </w:r>
          </w:p>
          <w:p w14:paraId="68016692" w14:textId="77777777" w:rsidR="00110FD8" w:rsidRPr="00501B6E" w:rsidRDefault="00110FD8" w:rsidP="00110FD8">
            <w:pPr>
              <w:rPr>
                <w:sz w:val="18"/>
              </w:rPr>
            </w:pPr>
            <w:r w:rsidRPr="00501B6E">
              <w:rPr>
                <w:sz w:val="18"/>
              </w:rPr>
              <w:t xml:space="preserve">Elaborar diagrama entidad relación extendido, el esquema relacional, poblar la base con datos ejemplo. Hacer consultas al esquema.   </w:t>
            </w:r>
          </w:p>
        </w:tc>
      </w:tr>
      <w:tr w:rsidR="00110FD8" w14:paraId="41508C00" w14:textId="77777777" w:rsidTr="00110FD8">
        <w:tc>
          <w:tcPr>
            <w:tcW w:w="535" w:type="dxa"/>
          </w:tcPr>
          <w:p w14:paraId="6EDCB736" w14:textId="6DB4EAC7" w:rsidR="00110FD8" w:rsidRPr="00BD016C" w:rsidRDefault="00110FD8" w:rsidP="00501B6E">
            <w:pPr>
              <w:jc w:val="center"/>
              <w:rPr>
                <w:bCs/>
              </w:rPr>
            </w:pPr>
            <w:r w:rsidRPr="00BD016C">
              <w:rPr>
                <w:bCs/>
              </w:rPr>
              <w:t>10</w:t>
            </w:r>
          </w:p>
        </w:tc>
        <w:tc>
          <w:tcPr>
            <w:tcW w:w="6300" w:type="dxa"/>
          </w:tcPr>
          <w:p w14:paraId="246D8556" w14:textId="77777777" w:rsidR="00110FD8" w:rsidRPr="00F8100C" w:rsidRDefault="00110FD8" w:rsidP="00110FD8">
            <w:pPr>
              <w:rPr>
                <w:b/>
                <w:bCs/>
              </w:rPr>
            </w:pPr>
            <w:r w:rsidRPr="00F8100C">
              <w:rPr>
                <w:b/>
                <w:bCs/>
              </w:rPr>
              <w:t>Normalización de un esquema dado un conjunto de dependencias funcionales, a la 4FN</w:t>
            </w:r>
            <w:r>
              <w:rPr>
                <w:b/>
                <w:bCs/>
              </w:rPr>
              <w:t xml:space="preserve"> </w:t>
            </w:r>
          </w:p>
          <w:p w14:paraId="18A0EB51" w14:textId="77777777" w:rsidR="00110FD8" w:rsidRDefault="00110FD8" w:rsidP="00110FD8">
            <w:r>
              <w:t xml:space="preserve">Ejercicio 8.21 </w:t>
            </w:r>
            <w:r>
              <w:rPr>
                <w:b/>
              </w:rPr>
              <w:t xml:space="preserve">Referencia </w:t>
            </w:r>
            <w:proofErr w:type="spellStart"/>
            <w:proofErr w:type="gramStart"/>
            <w:r w:rsidRPr="00326B36">
              <w:rPr>
                <w:b/>
              </w:rPr>
              <w:t>Silberschatz</w:t>
            </w:r>
            <w:proofErr w:type="spellEnd"/>
            <w:r w:rsidRPr="00326B36">
              <w:rPr>
                <w:b/>
              </w:rPr>
              <w:t xml:space="preserve"> </w:t>
            </w:r>
            <w:r>
              <w:rPr>
                <w:b/>
              </w:rPr>
              <w:t xml:space="preserve"> &amp;</w:t>
            </w:r>
            <w:proofErr w:type="gramEnd"/>
            <w:r w:rsidRPr="00326B36">
              <w:rPr>
                <w:b/>
              </w:rPr>
              <w:t xml:space="preserve"> </w:t>
            </w:r>
            <w:proofErr w:type="spellStart"/>
            <w:r w:rsidRPr="00326B36">
              <w:rPr>
                <w:b/>
              </w:rPr>
              <w:t>Korth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pág</w:t>
            </w:r>
            <w:proofErr w:type="spellEnd"/>
            <w:r>
              <w:rPr>
                <w:b/>
              </w:rPr>
              <w:t xml:space="preserve"> 372 sección Ejercicios  cap. 8 </w:t>
            </w:r>
            <w:proofErr w:type="spellStart"/>
            <w:r>
              <w:rPr>
                <w:b/>
              </w:rPr>
              <w:t>Relational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Database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Design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515" w:type="dxa"/>
          </w:tcPr>
          <w:p w14:paraId="7070494E" w14:textId="77777777" w:rsidR="00110FD8" w:rsidRPr="00501B6E" w:rsidRDefault="00110FD8" w:rsidP="00110FD8">
            <w:pPr>
              <w:rPr>
                <w:sz w:val="18"/>
              </w:rPr>
            </w:pPr>
            <w:proofErr w:type="spellStart"/>
            <w:proofErr w:type="gramStart"/>
            <w:r w:rsidRPr="00501B6E">
              <w:rPr>
                <w:b/>
                <w:sz w:val="18"/>
              </w:rPr>
              <w:t>Silberschatz</w:t>
            </w:r>
            <w:proofErr w:type="spellEnd"/>
            <w:r w:rsidRPr="00501B6E">
              <w:rPr>
                <w:b/>
                <w:sz w:val="18"/>
              </w:rPr>
              <w:t xml:space="preserve">  &amp;</w:t>
            </w:r>
            <w:proofErr w:type="gramEnd"/>
            <w:r w:rsidRPr="00501B6E">
              <w:rPr>
                <w:b/>
                <w:sz w:val="18"/>
              </w:rPr>
              <w:t xml:space="preserve"> </w:t>
            </w:r>
            <w:proofErr w:type="spellStart"/>
            <w:r w:rsidRPr="00501B6E">
              <w:rPr>
                <w:b/>
                <w:sz w:val="18"/>
              </w:rPr>
              <w:t>Korth</w:t>
            </w:r>
            <w:proofErr w:type="spellEnd"/>
          </w:p>
          <w:p w14:paraId="1EB92F19" w14:textId="77777777" w:rsidR="00110FD8" w:rsidRPr="00501B6E" w:rsidRDefault="00110FD8" w:rsidP="00110FD8">
            <w:pPr>
              <w:rPr>
                <w:sz w:val="18"/>
              </w:rPr>
            </w:pPr>
            <w:r w:rsidRPr="00501B6E">
              <w:rPr>
                <w:sz w:val="18"/>
              </w:rPr>
              <w:t xml:space="preserve">Elaborar diagrama entidad relación extendido, el esquema relacional, poblar la base con datos ejemplo. Hacer consultas al esquema.   </w:t>
            </w:r>
          </w:p>
        </w:tc>
      </w:tr>
      <w:tr w:rsidR="00110FD8" w:rsidRPr="00FA7B54" w14:paraId="5F891858" w14:textId="77777777" w:rsidTr="00110FD8">
        <w:tc>
          <w:tcPr>
            <w:tcW w:w="535" w:type="dxa"/>
          </w:tcPr>
          <w:p w14:paraId="4A17C580" w14:textId="1EB07D93" w:rsidR="00110FD8" w:rsidRPr="00BD016C" w:rsidRDefault="00110FD8" w:rsidP="00501B6E">
            <w:pPr>
              <w:jc w:val="center"/>
              <w:rPr>
                <w:bCs/>
              </w:rPr>
            </w:pPr>
            <w:r w:rsidRPr="00BD016C">
              <w:rPr>
                <w:bCs/>
              </w:rPr>
              <w:t>11</w:t>
            </w:r>
          </w:p>
        </w:tc>
        <w:tc>
          <w:tcPr>
            <w:tcW w:w="6300" w:type="dxa"/>
          </w:tcPr>
          <w:p w14:paraId="0D008FC0" w14:textId="322A2267" w:rsidR="00110FD8" w:rsidRDefault="00110FD8" w:rsidP="00110FD8">
            <w:r>
              <w:t>Utilizar las operaciones jerárquicas de SQL de Oracle, incluir en las consultas las cláusulas “</w:t>
            </w:r>
            <w:proofErr w:type="spellStart"/>
            <w:r>
              <w:t>Start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…</w:t>
            </w:r>
            <w:proofErr w:type="spellStart"/>
            <w:r>
              <w:t>Connect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”, operador “Prior” y la seudo columna “LEVEL”, como ejemplos pueden ser el de la página 164, 165. Las operaciones jerárquicas complejas como los ejemplos de </w:t>
            </w:r>
            <w:r w:rsidR="0079389D">
              <w:t>las páginas</w:t>
            </w:r>
            <w:r>
              <w:t xml:space="preserve"> 167, 168, 169.</w:t>
            </w:r>
          </w:p>
          <w:p w14:paraId="699780D4" w14:textId="77777777" w:rsidR="00110FD8" w:rsidRDefault="00110FD8" w:rsidP="00110FD8">
            <w:r>
              <w:t>Operaciones de acumulación jerárquicas 173 y 174.</w:t>
            </w:r>
          </w:p>
        </w:tc>
        <w:tc>
          <w:tcPr>
            <w:tcW w:w="2515" w:type="dxa"/>
          </w:tcPr>
          <w:p w14:paraId="74363B2D" w14:textId="77777777" w:rsidR="00110FD8" w:rsidRPr="00501B6E" w:rsidRDefault="00110FD8" w:rsidP="00110FD8">
            <w:pPr>
              <w:rPr>
                <w:sz w:val="18"/>
                <w:lang w:val="fr-CA"/>
              </w:rPr>
            </w:pPr>
            <w:proofErr w:type="spellStart"/>
            <w:r w:rsidRPr="00501B6E">
              <w:rPr>
                <w:sz w:val="18"/>
                <w:lang w:val="fr-CA"/>
              </w:rPr>
              <w:t>Mastering</w:t>
            </w:r>
            <w:proofErr w:type="spellEnd"/>
            <w:r w:rsidRPr="00501B6E">
              <w:rPr>
                <w:sz w:val="18"/>
                <w:lang w:val="fr-CA"/>
              </w:rPr>
              <w:t xml:space="preserve"> Oracle SQL. Sanjay </w:t>
            </w:r>
            <w:proofErr w:type="spellStart"/>
            <w:r w:rsidRPr="00501B6E">
              <w:rPr>
                <w:sz w:val="18"/>
                <w:lang w:val="fr-CA"/>
              </w:rPr>
              <w:t>Mishra</w:t>
            </w:r>
            <w:proofErr w:type="spellEnd"/>
            <w:r w:rsidRPr="00501B6E">
              <w:rPr>
                <w:sz w:val="18"/>
                <w:lang w:val="fr-CA"/>
              </w:rPr>
              <w:t xml:space="preserve"> and Alan Beaulieu, Ed </w:t>
            </w:r>
            <w:proofErr w:type="spellStart"/>
            <w:r w:rsidRPr="00501B6E">
              <w:rPr>
                <w:sz w:val="18"/>
                <w:lang w:val="fr-CA"/>
              </w:rPr>
              <w:t>Oreilly</w:t>
            </w:r>
            <w:proofErr w:type="spellEnd"/>
            <w:r w:rsidRPr="00501B6E">
              <w:rPr>
                <w:sz w:val="18"/>
                <w:lang w:val="fr-CA"/>
              </w:rPr>
              <w:t xml:space="preserve">, </w:t>
            </w:r>
            <w:proofErr w:type="spellStart"/>
            <w:r w:rsidRPr="00501B6E">
              <w:rPr>
                <w:sz w:val="18"/>
                <w:lang w:val="fr-CA"/>
              </w:rPr>
              <w:t>ed</w:t>
            </w:r>
            <w:proofErr w:type="spellEnd"/>
            <w:r w:rsidRPr="00501B6E">
              <w:rPr>
                <w:sz w:val="18"/>
                <w:lang w:val="fr-CA"/>
              </w:rPr>
              <w:t xml:space="preserve"> 2002.</w:t>
            </w:r>
          </w:p>
        </w:tc>
      </w:tr>
      <w:tr w:rsidR="00110FD8" w:rsidRPr="00FA7B54" w14:paraId="2CF82476" w14:textId="77777777" w:rsidTr="00110FD8">
        <w:tc>
          <w:tcPr>
            <w:tcW w:w="535" w:type="dxa"/>
          </w:tcPr>
          <w:p w14:paraId="2977D07F" w14:textId="466E5E78" w:rsidR="00110FD8" w:rsidRPr="00BD016C" w:rsidRDefault="00110FD8" w:rsidP="00501B6E">
            <w:pPr>
              <w:jc w:val="center"/>
              <w:rPr>
                <w:bCs/>
                <w:lang w:val="fr-CA"/>
              </w:rPr>
            </w:pPr>
            <w:r w:rsidRPr="00BD016C">
              <w:rPr>
                <w:bCs/>
                <w:lang w:val="fr-CA"/>
              </w:rPr>
              <w:t>12</w:t>
            </w:r>
          </w:p>
        </w:tc>
        <w:tc>
          <w:tcPr>
            <w:tcW w:w="6300" w:type="dxa"/>
          </w:tcPr>
          <w:p w14:paraId="74865A85" w14:textId="77777777" w:rsidR="00110FD8" w:rsidRDefault="00110FD8" w:rsidP="00110FD8">
            <w:r>
              <w:t xml:space="preserve">Utilizar las operaciones </w:t>
            </w:r>
            <w:proofErr w:type="spellStart"/>
            <w:r>
              <w:t>sql</w:t>
            </w:r>
            <w:proofErr w:type="spellEnd"/>
            <w:r>
              <w:t xml:space="preserve"> analíticas avanzadas, que se utilizan en aplicaciones de soporte de decisiones. Instrucciones para estableces rangos, en las consultas, “</w:t>
            </w:r>
            <w:r w:rsidRPr="00490F1D">
              <w:t>RANK, DENSE_RANK, and ROW_NUMBER</w:t>
            </w:r>
            <w:r>
              <w:t xml:space="preserve">”, tal como el ejercicio de la página 274. Funciones </w:t>
            </w:r>
            <w:proofErr w:type="spellStart"/>
            <w:r>
              <w:t>Row_number</w:t>
            </w:r>
            <w:proofErr w:type="spellEnd"/>
            <w:r>
              <w:t xml:space="preserve">, Rank y </w:t>
            </w:r>
            <w:proofErr w:type="spellStart"/>
            <w:r>
              <w:t>Dense_rank</w:t>
            </w:r>
            <w:proofErr w:type="spellEnd"/>
            <w:r>
              <w:t xml:space="preserve">, como el ejercicio de la página 275. Función NTILE como en el ejemplo página 279, 280. </w:t>
            </w:r>
            <w:proofErr w:type="spellStart"/>
            <w:r>
              <w:t>Width_Bucket</w:t>
            </w:r>
            <w:proofErr w:type="spellEnd"/>
            <w:r>
              <w:t xml:space="preserve"> como el de la página 280. Las funciones CUME_DIST &amp; PERCENT_RANK, de la página 283. </w:t>
            </w:r>
            <w:proofErr w:type="spellStart"/>
            <w:r>
              <w:t>First_VALUE</w:t>
            </w:r>
            <w:proofErr w:type="spellEnd"/>
            <w:r>
              <w:t xml:space="preserve"> &amp; LAST_VALUE página 289.</w:t>
            </w:r>
          </w:p>
        </w:tc>
        <w:tc>
          <w:tcPr>
            <w:tcW w:w="2515" w:type="dxa"/>
          </w:tcPr>
          <w:p w14:paraId="614B9DF8" w14:textId="77777777" w:rsidR="00110FD8" w:rsidRPr="00501B6E" w:rsidRDefault="00110FD8" w:rsidP="00110FD8">
            <w:pPr>
              <w:rPr>
                <w:sz w:val="18"/>
                <w:lang w:val="fr-CA"/>
              </w:rPr>
            </w:pPr>
            <w:proofErr w:type="spellStart"/>
            <w:r w:rsidRPr="00501B6E">
              <w:rPr>
                <w:sz w:val="18"/>
                <w:lang w:val="fr-CA"/>
              </w:rPr>
              <w:t>Mastering</w:t>
            </w:r>
            <w:proofErr w:type="spellEnd"/>
            <w:r w:rsidRPr="00501B6E">
              <w:rPr>
                <w:sz w:val="18"/>
                <w:lang w:val="fr-CA"/>
              </w:rPr>
              <w:t xml:space="preserve"> Oracle SQL. Sanjay </w:t>
            </w:r>
            <w:proofErr w:type="spellStart"/>
            <w:r w:rsidRPr="00501B6E">
              <w:rPr>
                <w:sz w:val="18"/>
                <w:lang w:val="fr-CA"/>
              </w:rPr>
              <w:t>Mishra</w:t>
            </w:r>
            <w:proofErr w:type="spellEnd"/>
            <w:r w:rsidRPr="00501B6E">
              <w:rPr>
                <w:sz w:val="18"/>
                <w:lang w:val="fr-CA"/>
              </w:rPr>
              <w:t xml:space="preserve"> and Alan Beaulieu, Ed </w:t>
            </w:r>
            <w:proofErr w:type="spellStart"/>
            <w:r w:rsidRPr="00501B6E">
              <w:rPr>
                <w:sz w:val="18"/>
                <w:lang w:val="fr-CA"/>
              </w:rPr>
              <w:t>Oreilly</w:t>
            </w:r>
            <w:proofErr w:type="spellEnd"/>
            <w:r w:rsidRPr="00501B6E">
              <w:rPr>
                <w:sz w:val="18"/>
                <w:lang w:val="fr-CA"/>
              </w:rPr>
              <w:t xml:space="preserve">, </w:t>
            </w:r>
            <w:proofErr w:type="spellStart"/>
            <w:r w:rsidRPr="00501B6E">
              <w:rPr>
                <w:sz w:val="18"/>
                <w:lang w:val="fr-CA"/>
              </w:rPr>
              <w:t>ed</w:t>
            </w:r>
            <w:proofErr w:type="spellEnd"/>
            <w:r w:rsidRPr="00501B6E">
              <w:rPr>
                <w:sz w:val="18"/>
                <w:lang w:val="fr-CA"/>
              </w:rPr>
              <w:t xml:space="preserve"> 2002.</w:t>
            </w:r>
          </w:p>
        </w:tc>
      </w:tr>
    </w:tbl>
    <w:p w14:paraId="2953A969" w14:textId="77777777" w:rsidR="0079389D" w:rsidRDefault="0079389D">
      <w:pPr>
        <w:rPr>
          <w:lang w:val="en-US"/>
        </w:rPr>
      </w:pPr>
    </w:p>
    <w:p w14:paraId="2D769335" w14:textId="5AB8F798" w:rsidR="008257FE" w:rsidRPr="0079389D" w:rsidRDefault="0079389D">
      <w:r w:rsidRPr="0079389D">
        <w:rPr>
          <w:b/>
          <w:bCs/>
        </w:rPr>
        <w:t>Fecha de entrega del V</w:t>
      </w:r>
      <w:r>
        <w:rPr>
          <w:b/>
          <w:bCs/>
        </w:rPr>
        <w:t xml:space="preserve">ídeo: </w:t>
      </w:r>
      <w:r w:rsidR="008257FE" w:rsidRPr="0079389D">
        <w:br w:type="page"/>
      </w:r>
    </w:p>
    <w:p w14:paraId="38FA29ED" w14:textId="77777777" w:rsidR="00CF4BF0" w:rsidRDefault="00CF4BF0">
      <w:r>
        <w:lastRenderedPageBreak/>
        <w:t xml:space="preserve">Referencia videos </w:t>
      </w:r>
    </w:p>
    <w:p w14:paraId="23F8F6F8" w14:textId="47F01273" w:rsidR="00CF4BF0" w:rsidRPr="00E420EE" w:rsidRDefault="00E56950">
      <w:proofErr w:type="spellStart"/>
      <w:r>
        <w:t>Elmasri</w:t>
      </w:r>
      <w:proofErr w:type="spellEnd"/>
      <w:r>
        <w:t xml:space="preserve">, R &amp; </w:t>
      </w:r>
      <w:proofErr w:type="spellStart"/>
      <w:r w:rsidR="006C03A2">
        <w:t>Navathe</w:t>
      </w:r>
      <w:proofErr w:type="spellEnd"/>
      <w:r w:rsidR="006C03A2">
        <w:t>, S. (</w:t>
      </w:r>
      <w:r w:rsidR="0079389D">
        <w:t>2000) ... Fundamentos</w:t>
      </w:r>
      <w:r>
        <w:t xml:space="preserve"> de Sistemas de Bases de Datos </w:t>
      </w:r>
      <w:r w:rsidR="006C03A2">
        <w:t>México:</w:t>
      </w:r>
      <w:r w:rsidR="006C03A2" w:rsidRPr="006C03A2">
        <w:t xml:space="preserve"> </w:t>
      </w:r>
      <w:r w:rsidR="006C03A2">
        <w:t>Addison Wesley.</w:t>
      </w:r>
    </w:p>
    <w:sectPr w:rsidR="00CF4BF0" w:rsidRPr="00E42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ova Cond">
    <w:panose1 w:val="020B0506020202020204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rlow Condensed Black">
    <w:panose1 w:val="00000A06000000000000"/>
    <w:charset w:val="00"/>
    <w:family w:val="auto"/>
    <w:pitch w:val="variable"/>
    <w:sig w:usb0="20000007" w:usb1="00000000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F0"/>
    <w:rsid w:val="00042ED1"/>
    <w:rsid w:val="00105FDC"/>
    <w:rsid w:val="00110FD8"/>
    <w:rsid w:val="001260B8"/>
    <w:rsid w:val="0017557D"/>
    <w:rsid w:val="001A72A4"/>
    <w:rsid w:val="001B0CB1"/>
    <w:rsid w:val="00203148"/>
    <w:rsid w:val="00207701"/>
    <w:rsid w:val="002679DF"/>
    <w:rsid w:val="00326B36"/>
    <w:rsid w:val="003566C3"/>
    <w:rsid w:val="0046174A"/>
    <w:rsid w:val="00490F1D"/>
    <w:rsid w:val="004D42AB"/>
    <w:rsid w:val="004E265E"/>
    <w:rsid w:val="004F66DB"/>
    <w:rsid w:val="00501B6E"/>
    <w:rsid w:val="0052337F"/>
    <w:rsid w:val="00561139"/>
    <w:rsid w:val="00611EF3"/>
    <w:rsid w:val="00613AC4"/>
    <w:rsid w:val="006163A2"/>
    <w:rsid w:val="006B7A3E"/>
    <w:rsid w:val="006C03A2"/>
    <w:rsid w:val="00786ED5"/>
    <w:rsid w:val="0079389D"/>
    <w:rsid w:val="008257FE"/>
    <w:rsid w:val="00925D81"/>
    <w:rsid w:val="00995C3D"/>
    <w:rsid w:val="00A45656"/>
    <w:rsid w:val="00AC515F"/>
    <w:rsid w:val="00AC7F28"/>
    <w:rsid w:val="00AD778D"/>
    <w:rsid w:val="00BD016C"/>
    <w:rsid w:val="00C119DA"/>
    <w:rsid w:val="00CB4E85"/>
    <w:rsid w:val="00CC52B7"/>
    <w:rsid w:val="00CF4BF0"/>
    <w:rsid w:val="00D22DD2"/>
    <w:rsid w:val="00DD56DE"/>
    <w:rsid w:val="00E420EE"/>
    <w:rsid w:val="00E56950"/>
    <w:rsid w:val="00E6455C"/>
    <w:rsid w:val="00EA1703"/>
    <w:rsid w:val="00ED6DB6"/>
    <w:rsid w:val="00F8100C"/>
    <w:rsid w:val="00F935EA"/>
    <w:rsid w:val="00FA7B54"/>
    <w:rsid w:val="00FB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86EC"/>
  <w15:chartTrackingRefBased/>
  <w15:docId w15:val="{EA2FF707-BD24-43C7-9CE1-710BA873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4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_MARCA_SINLOGOS">
  <a:themeElements>
    <a:clrScheme name="Marca">
      <a:dk1>
        <a:srgbClr val="383838"/>
      </a:dk1>
      <a:lt1>
        <a:srgbClr val="FFFFFF"/>
      </a:lt1>
      <a:dk2>
        <a:srgbClr val="A3793E"/>
      </a:dk2>
      <a:lt2>
        <a:srgbClr val="E4E5E4"/>
      </a:lt2>
      <a:accent1>
        <a:srgbClr val="383838"/>
      </a:accent1>
      <a:accent2>
        <a:srgbClr val="A87973"/>
      </a:accent2>
      <a:accent3>
        <a:srgbClr val="A3793E"/>
      </a:accent3>
      <a:accent4>
        <a:srgbClr val="DBBFC0"/>
      </a:accent4>
      <a:accent5>
        <a:srgbClr val="5B5B5A"/>
      </a:accent5>
      <a:accent6>
        <a:srgbClr val="C1B283"/>
      </a:accent6>
      <a:hlink>
        <a:srgbClr val="763240"/>
      </a:hlink>
      <a:folHlink>
        <a:srgbClr val="383838"/>
      </a:folHlink>
    </a:clrScheme>
    <a:fontScheme name="Fuentes">
      <a:majorFont>
        <a:latin typeface="Barlow Condensed Black"/>
        <a:ea typeface=""/>
        <a:cs typeface=""/>
      </a:majorFont>
      <a:minorFont>
        <a:latin typeface="Arial Nova C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MARCA_SINLOGOS" id="{35234D6C-9155-4A11-AC5A-49DA139031B9}" vid="{5F6716D4-FC99-467D-805D-FEB440541A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789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SALINAS LUGO</dc:creator>
  <cp:keywords/>
  <dc:description/>
  <cp:lastModifiedBy>T°NNy AYALA</cp:lastModifiedBy>
  <cp:revision>4</cp:revision>
  <dcterms:created xsi:type="dcterms:W3CDTF">2020-12-22T04:07:00Z</dcterms:created>
  <dcterms:modified xsi:type="dcterms:W3CDTF">2020-12-28T23:35:00Z</dcterms:modified>
</cp:coreProperties>
</file>