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2F29B" w14:textId="2B71910C" w:rsidR="002E3275" w:rsidRDefault="00F5538A" w:rsidP="00F5538A">
      <w:pPr>
        <w:pStyle w:val="Heading1"/>
      </w:pPr>
      <w:r>
        <w:t>DEPENDENCIAS FUNCIONALES</w:t>
      </w:r>
    </w:p>
    <w:p w14:paraId="79CB334F" w14:textId="3F8F09CE" w:rsidR="00F5538A" w:rsidRDefault="00F61838" w:rsidP="00F5538A">
      <w:r>
        <w:rPr>
          <w:noProof/>
        </w:rPr>
        <w:drawing>
          <wp:anchor distT="0" distB="0" distL="114300" distR="114300" simplePos="0" relativeHeight="251659264" behindDoc="0" locked="0" layoutInCell="1" allowOverlap="1" wp14:anchorId="5673FB36" wp14:editId="2FF53FE4">
            <wp:simplePos x="0" y="0"/>
            <wp:positionH relativeFrom="column">
              <wp:posOffset>-47625</wp:posOffset>
            </wp:positionH>
            <wp:positionV relativeFrom="paragraph">
              <wp:posOffset>245277</wp:posOffset>
            </wp:positionV>
            <wp:extent cx="5612130" cy="2708275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7D7">
        <w:t>Restricción entre dos grupos de atributos de una base de datos</w:t>
      </w:r>
    </w:p>
    <w:p w14:paraId="423F8A3F" w14:textId="65F17EC5" w:rsidR="00F61838" w:rsidRDefault="009D400B" w:rsidP="00F5538A">
      <w:r>
        <w:t xml:space="preserve">Una dependencia funcional </w:t>
      </w:r>
      <w:r w:rsidR="00D14EA5">
        <w:t xml:space="preserve">ocurre cuando los valores de una tulla de un grupo de atributos determina de forma única </w:t>
      </w:r>
      <w:r w:rsidR="00936488">
        <w:t>los valores de otro grupo de atributos.</w:t>
      </w:r>
    </w:p>
    <w:p w14:paraId="544C318E" w14:textId="2F05D5FB" w:rsidR="00936488" w:rsidRDefault="004F7C8B" w:rsidP="00F5538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F97F11" wp14:editId="1EBFB168">
            <wp:simplePos x="0" y="0"/>
            <wp:positionH relativeFrom="column">
              <wp:posOffset>-58366</wp:posOffset>
            </wp:positionH>
            <wp:positionV relativeFrom="paragraph">
              <wp:posOffset>254784</wp:posOffset>
            </wp:positionV>
            <wp:extent cx="5612130" cy="836295"/>
            <wp:effectExtent l="0" t="0" r="127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488">
        <w:rPr>
          <w:b/>
          <w:bCs/>
        </w:rPr>
        <w:t>EJEMPLO:</w:t>
      </w:r>
    </w:p>
    <w:p w14:paraId="1654004D" w14:textId="23BEBB3E" w:rsidR="00936488" w:rsidRDefault="007F6057" w:rsidP="00F5538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628B50" wp14:editId="531730E9">
            <wp:simplePos x="0" y="0"/>
            <wp:positionH relativeFrom="column">
              <wp:posOffset>0</wp:posOffset>
            </wp:positionH>
            <wp:positionV relativeFrom="paragraph">
              <wp:posOffset>1050493</wp:posOffset>
            </wp:positionV>
            <wp:extent cx="5612130" cy="892175"/>
            <wp:effectExtent l="0" t="0" r="127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0A8">
        <w:rPr>
          <w:b/>
          <w:bCs/>
        </w:rPr>
        <w:t xml:space="preserve">Forma en que podemos leer las restricciones anteriores: </w:t>
      </w:r>
    </w:p>
    <w:p w14:paraId="5E2F0D73" w14:textId="35CF1E06" w:rsidR="006350F3" w:rsidRDefault="006350F3" w:rsidP="00F5538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CFE078" wp14:editId="028D93CC">
            <wp:simplePos x="0" y="0"/>
            <wp:positionH relativeFrom="column">
              <wp:posOffset>-310704</wp:posOffset>
            </wp:positionH>
            <wp:positionV relativeFrom="paragraph">
              <wp:posOffset>135</wp:posOffset>
            </wp:positionV>
            <wp:extent cx="5612130" cy="2972435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75F93" w14:textId="17726F6D" w:rsidR="007F6057" w:rsidRDefault="006350F3" w:rsidP="00F5538A">
      <w:pPr>
        <w:rPr>
          <w:b/>
          <w:bCs/>
        </w:rPr>
      </w:pPr>
      <w:r>
        <w:rPr>
          <w:b/>
          <w:bCs/>
        </w:rPr>
        <w:t>ALGORITMO 4.1</w:t>
      </w:r>
    </w:p>
    <w:p w14:paraId="2EBA84FD" w14:textId="01FFB187" w:rsidR="000B3D7A" w:rsidRDefault="0029704D" w:rsidP="00F5538A">
      <w:r>
        <w:t>INPUT: Una relación r y una FD X -| Y</w:t>
      </w:r>
      <w:r w:rsidR="000B3D7A">
        <w:br/>
        <w:t xml:space="preserve">OUTPUT: verdad si r satisface X – Y </w:t>
      </w:r>
    </w:p>
    <w:p w14:paraId="285A2E14" w14:textId="2A3A3EBE" w:rsidR="000B3D7A" w:rsidRDefault="00B963AD" w:rsidP="000B3D7A">
      <w:pPr>
        <w:pStyle w:val="ListParagraph"/>
        <w:numPr>
          <w:ilvl w:val="0"/>
          <w:numId w:val="11"/>
        </w:numPr>
      </w:pPr>
      <w:r>
        <w:t>Organiza la relación r en las columnas de X para proporcionar tullas con igual valor de X juntas.</w:t>
      </w:r>
    </w:p>
    <w:p w14:paraId="249DF897" w14:textId="01783D2E" w:rsidR="00B963AD" w:rsidRDefault="00B963AD" w:rsidP="000B3D7A">
      <w:pPr>
        <w:pStyle w:val="ListParagraph"/>
        <w:numPr>
          <w:ilvl w:val="0"/>
          <w:numId w:val="11"/>
        </w:numPr>
      </w:pPr>
      <w:r>
        <w:t>Si cada grupo de tullas con igual valor de X</w:t>
      </w:r>
      <w:r w:rsidR="00945D96">
        <w:t xml:space="preserve"> tiene igual valor de Y, regresa verdad.</w:t>
      </w:r>
    </w:p>
    <w:p w14:paraId="793D8193" w14:textId="7961510B" w:rsidR="00D33DEB" w:rsidRDefault="00D33DEB" w:rsidP="00D33DE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47093C" wp14:editId="2C01AD3C">
            <wp:simplePos x="0" y="0"/>
            <wp:positionH relativeFrom="column">
              <wp:posOffset>-175097</wp:posOffset>
            </wp:positionH>
            <wp:positionV relativeFrom="paragraph">
              <wp:posOffset>254784</wp:posOffset>
            </wp:positionV>
            <wp:extent cx="5612130" cy="721360"/>
            <wp:effectExtent l="0" t="0" r="127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EJEMPLO DONDE NO SE CUMPLE:</w:t>
      </w:r>
    </w:p>
    <w:p w14:paraId="6B90F07E" w14:textId="3EC9D122" w:rsidR="00D33DEB" w:rsidRDefault="00F92589" w:rsidP="00D33DE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E80EB1" wp14:editId="50AE830D">
            <wp:simplePos x="0" y="0"/>
            <wp:positionH relativeFrom="column">
              <wp:posOffset>0</wp:posOffset>
            </wp:positionH>
            <wp:positionV relativeFrom="paragraph">
              <wp:posOffset>3644453</wp:posOffset>
            </wp:positionV>
            <wp:extent cx="5612130" cy="1697355"/>
            <wp:effectExtent l="0" t="0" r="127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099A">
        <w:rPr>
          <w:noProof/>
        </w:rPr>
        <w:drawing>
          <wp:anchor distT="0" distB="0" distL="114300" distR="114300" simplePos="0" relativeHeight="251669504" behindDoc="0" locked="0" layoutInCell="1" allowOverlap="1" wp14:anchorId="32680843" wp14:editId="785B8948">
            <wp:simplePos x="0" y="0"/>
            <wp:positionH relativeFrom="column">
              <wp:posOffset>-302895</wp:posOffset>
            </wp:positionH>
            <wp:positionV relativeFrom="paragraph">
              <wp:posOffset>497</wp:posOffset>
            </wp:positionV>
            <wp:extent cx="5612130" cy="3405505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2D1B">
        <w:rPr>
          <w:b/>
          <w:bCs/>
        </w:rPr>
        <w:t>FUNCTIONAL</w:t>
      </w:r>
      <w:proofErr w:type="spellEnd"/>
      <w:r w:rsidR="00152D1B">
        <w:rPr>
          <w:b/>
          <w:bCs/>
        </w:rPr>
        <w:t xml:space="preserve"> </w:t>
      </w:r>
      <w:proofErr w:type="spellStart"/>
      <w:r w:rsidR="00152D1B">
        <w:rPr>
          <w:b/>
          <w:bCs/>
        </w:rPr>
        <w:t>DEPENDENCES</w:t>
      </w:r>
      <w:proofErr w:type="spellEnd"/>
      <w:r w:rsidR="00152D1B">
        <w:rPr>
          <w:b/>
          <w:bCs/>
        </w:rPr>
        <w:t xml:space="preserve">: </w:t>
      </w:r>
    </w:p>
    <w:p w14:paraId="6C477525" w14:textId="188EF140" w:rsidR="00152D1B" w:rsidRPr="00D33DEB" w:rsidRDefault="00152D1B" w:rsidP="00D33DEB">
      <w:pPr>
        <w:rPr>
          <w:b/>
          <w:bCs/>
        </w:rPr>
      </w:pPr>
    </w:p>
    <w:sectPr w:rsidR="00152D1B" w:rsidRPr="00D33DE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Cond Light">
    <w:altName w:val="Arial Nova Cond Light"/>
    <w:panose1 w:val="020B0306020202020204"/>
    <w:charset w:val="00"/>
    <w:family w:val="swiss"/>
    <w:pitch w:val="variable"/>
    <w:sig w:usb0="0000028F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80DE9"/>
    <w:multiLevelType w:val="multilevel"/>
    <w:tmpl w:val="EDE0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482775B"/>
    <w:multiLevelType w:val="multilevel"/>
    <w:tmpl w:val="8C08A0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E330858"/>
    <w:multiLevelType w:val="hybridMultilevel"/>
    <w:tmpl w:val="6E4A6E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909A3"/>
    <w:multiLevelType w:val="hybridMultilevel"/>
    <w:tmpl w:val="EFC880DC"/>
    <w:lvl w:ilvl="0" w:tplc="5A5AAB4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3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BE7"/>
    <w:rsid w:val="000B3D7A"/>
    <w:rsid w:val="00152D1B"/>
    <w:rsid w:val="00171129"/>
    <w:rsid w:val="0029704D"/>
    <w:rsid w:val="002A3C3B"/>
    <w:rsid w:val="002E3275"/>
    <w:rsid w:val="004C3B14"/>
    <w:rsid w:val="004F7C8B"/>
    <w:rsid w:val="006350F3"/>
    <w:rsid w:val="00666F96"/>
    <w:rsid w:val="007030A8"/>
    <w:rsid w:val="007F6057"/>
    <w:rsid w:val="00936488"/>
    <w:rsid w:val="00945D96"/>
    <w:rsid w:val="009D400B"/>
    <w:rsid w:val="00A15BE7"/>
    <w:rsid w:val="00B37CA3"/>
    <w:rsid w:val="00B963AD"/>
    <w:rsid w:val="00BA1946"/>
    <w:rsid w:val="00BC1F75"/>
    <w:rsid w:val="00D14EA5"/>
    <w:rsid w:val="00D33DEB"/>
    <w:rsid w:val="00E317D7"/>
    <w:rsid w:val="00ED0376"/>
    <w:rsid w:val="00F2099A"/>
    <w:rsid w:val="00F5538A"/>
    <w:rsid w:val="00F61838"/>
    <w:rsid w:val="00F9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F9EA9"/>
  <w15:chartTrackingRefBased/>
  <w15:docId w15:val="{6DEFA9C3-79EB-41C4-BD98-F5DDD776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75"/>
    <w:pPr>
      <w:spacing w:line="276" w:lineRule="auto"/>
    </w:pPr>
    <w:rPr>
      <w:rFonts w:ascii="Arial Nova Cond Light" w:hAnsi="Arial Nova Cond Light"/>
      <w:sz w:val="24"/>
      <w:szCs w:val="24"/>
      <w:lang w:eastAsia="es-MX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BC1F75"/>
    <w:pPr>
      <w:numPr>
        <w:numId w:val="9"/>
      </w:numPr>
      <w:outlineLvl w:val="0"/>
    </w:pPr>
    <w:rPr>
      <w:rFonts w:ascii="Cambria Math" w:hAnsi="Cambria Math"/>
      <w:b/>
      <w:bCs/>
      <w:color w:val="383838" w:themeColor="text1"/>
      <w:spacing w:val="0"/>
      <w:kern w:val="0"/>
      <w:sz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C1F75"/>
    <w:pPr>
      <w:keepNext/>
      <w:keepLines/>
      <w:numPr>
        <w:ilvl w:val="1"/>
        <w:numId w:val="8"/>
      </w:numPr>
      <w:spacing w:before="120" w:after="120"/>
      <w:outlineLvl w:val="1"/>
    </w:pPr>
    <w:rPr>
      <w:rFonts w:eastAsiaTheme="majorEastAsia" w:cstheme="majorBidi"/>
      <w:b/>
      <w:bCs/>
      <w:smallCaps/>
      <w:color w:val="444443" w:themeColor="accent5" w:themeShade="BF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C1F75"/>
    <w:pPr>
      <w:keepNext/>
      <w:keepLines/>
      <w:numPr>
        <w:ilvl w:val="2"/>
        <w:numId w:val="8"/>
      </w:numPr>
      <w:spacing w:before="200" w:after="0"/>
      <w:outlineLvl w:val="2"/>
    </w:pPr>
    <w:rPr>
      <w:rFonts w:eastAsiaTheme="majorEastAsia" w:cstheme="majorBidi"/>
      <w:b/>
      <w:bCs/>
      <w:color w:val="383838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F75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83838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F75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795A2E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F75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5A2E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F75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696969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F75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696969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F75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696969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enpequeo">
    <w:name w:val="Título en pequeño"/>
    <w:basedOn w:val="Heading1"/>
    <w:next w:val="Normal"/>
    <w:link w:val="TtuloenpequeoCar"/>
    <w:autoRedefine/>
    <w:qFormat/>
    <w:rsid w:val="00BC1F75"/>
    <w:pPr>
      <w:tabs>
        <w:tab w:val="num" w:pos="720"/>
      </w:tabs>
      <w:spacing w:before="120" w:after="120"/>
      <w:ind w:hanging="720"/>
    </w:pPr>
    <w:rPr>
      <w:rFonts w:ascii="Arial Nova Cond Light" w:hAnsi="Arial Nova Cond Light"/>
      <w:bCs w:val="0"/>
      <w:smallCaps/>
      <w:color w:val="383838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Heading1Char"/>
    <w:link w:val="Ttuloenpequeo"/>
    <w:rsid w:val="00BC1F75"/>
    <w:rPr>
      <w:rFonts w:ascii="Arial Nova Cond Light" w:eastAsiaTheme="majorEastAsia" w:hAnsi="Arial Nova Cond Light" w:cstheme="majorBidi"/>
      <w:b/>
      <w:bCs w:val="0"/>
      <w:smallCaps/>
      <w:color w:val="383838" w:themeColor="accent1"/>
      <w:sz w:val="28"/>
      <w:szCs w:val="24"/>
      <w:lang w:val="es-ES"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BC1F75"/>
    <w:rPr>
      <w:rFonts w:ascii="Cambria Math" w:eastAsiaTheme="majorEastAsia" w:hAnsi="Cambria Math" w:cstheme="majorBidi"/>
      <w:b/>
      <w:bCs/>
      <w:color w:val="383838" w:themeColor="text1"/>
      <w:sz w:val="32"/>
      <w:szCs w:val="56"/>
      <w:lang w:eastAsia="es-MX"/>
    </w:rPr>
  </w:style>
  <w:style w:type="paragraph" w:customStyle="1" w:styleId="Vietado">
    <w:name w:val="Viñetado"/>
    <w:basedOn w:val="ListParagraph"/>
    <w:next w:val="Despuesdevieta"/>
    <w:link w:val="VietadoCar"/>
    <w:qFormat/>
    <w:rsid w:val="00BC1F75"/>
    <w:pPr>
      <w:ind w:hanging="360"/>
    </w:pPr>
    <w:rPr>
      <w:b/>
      <w:bCs/>
      <w:color w:val="5B5B5A" w:themeColor="accent5"/>
      <w:lang w:val="es-ES_tradnl"/>
    </w:rPr>
  </w:style>
  <w:style w:type="character" w:customStyle="1" w:styleId="VietadoCar">
    <w:name w:val="Viñetado Car"/>
    <w:basedOn w:val="ListParagraphChar"/>
    <w:link w:val="Vietado"/>
    <w:rsid w:val="00BC1F75"/>
    <w:rPr>
      <w:rFonts w:ascii="Arial Nova Cond Light" w:hAnsi="Arial Nova Cond Light"/>
      <w:b/>
      <w:bCs/>
      <w:color w:val="5B5B5A" w:themeColor="accent5"/>
      <w:sz w:val="24"/>
      <w:szCs w:val="24"/>
      <w:lang w:val="es-ES_tradnl" w:eastAsia="es-MX"/>
    </w:rPr>
  </w:style>
  <w:style w:type="paragraph" w:styleId="ListParagraph">
    <w:name w:val="List Paragraph"/>
    <w:basedOn w:val="Normal"/>
    <w:link w:val="ListParagraphChar"/>
    <w:uiPriority w:val="34"/>
    <w:qFormat/>
    <w:rsid w:val="00BC1F75"/>
    <w:pPr>
      <w:ind w:left="720"/>
      <w:contextualSpacing/>
    </w:pPr>
  </w:style>
  <w:style w:type="paragraph" w:customStyle="1" w:styleId="Despuesdevieta">
    <w:name w:val="Despues de viñeta"/>
    <w:basedOn w:val="ListParagraph"/>
    <w:link w:val="DespuesdevietaCar"/>
    <w:qFormat/>
    <w:rsid w:val="00BC1F75"/>
    <w:pPr>
      <w:ind w:left="1416"/>
    </w:pPr>
    <w:rPr>
      <w:lang w:val="es-ES_tradnl"/>
    </w:rPr>
  </w:style>
  <w:style w:type="character" w:customStyle="1" w:styleId="DespuesdevietaCar">
    <w:name w:val="Despues de viñeta Car"/>
    <w:basedOn w:val="ListParagraphChar"/>
    <w:link w:val="Despuesdevieta"/>
    <w:rsid w:val="00BC1F75"/>
    <w:rPr>
      <w:rFonts w:ascii="Arial Nova Cond Light" w:hAnsi="Arial Nova Cond Light"/>
      <w:sz w:val="24"/>
      <w:szCs w:val="24"/>
      <w:lang w:val="es-ES_tradnl" w:eastAsia="es-MX"/>
    </w:rPr>
  </w:style>
  <w:style w:type="paragraph" w:styleId="Title">
    <w:name w:val="Title"/>
    <w:basedOn w:val="Normal"/>
    <w:next w:val="Normal"/>
    <w:link w:val="TitleChar"/>
    <w:uiPriority w:val="10"/>
    <w:rsid w:val="00BC1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F75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F75"/>
    <w:rPr>
      <w:rFonts w:ascii="Arial Nova Cond Light" w:eastAsiaTheme="majorEastAsia" w:hAnsi="Arial Nova Cond Light" w:cstheme="majorBidi"/>
      <w:b/>
      <w:bCs/>
      <w:smallCaps/>
      <w:color w:val="444443" w:themeColor="accent5" w:themeShade="BF"/>
      <w:sz w:val="24"/>
      <w:szCs w:val="28"/>
      <w:lang w:eastAsia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F75"/>
    <w:rPr>
      <w:rFonts w:ascii="Arial Nova Cond Light" w:eastAsiaTheme="majorEastAsia" w:hAnsi="Arial Nova Cond Light" w:cstheme="majorBidi"/>
      <w:b/>
      <w:bCs/>
      <w:color w:val="383838" w:themeColor="text1"/>
      <w:sz w:val="24"/>
      <w:szCs w:val="24"/>
      <w:lang w:eastAsia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F75"/>
    <w:rPr>
      <w:rFonts w:asciiTheme="majorHAnsi" w:eastAsiaTheme="majorEastAsia" w:hAnsiTheme="majorHAnsi" w:cstheme="majorBidi"/>
      <w:b/>
      <w:bCs/>
      <w:i/>
      <w:iCs/>
      <w:color w:val="383838" w:themeColor="text1"/>
      <w:sz w:val="24"/>
      <w:szCs w:val="24"/>
      <w:lang w:eastAsia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F75"/>
    <w:rPr>
      <w:rFonts w:asciiTheme="majorHAnsi" w:eastAsiaTheme="majorEastAsia" w:hAnsiTheme="majorHAnsi" w:cstheme="majorBidi"/>
      <w:color w:val="795A2E" w:themeColor="text2" w:themeShade="BF"/>
      <w:sz w:val="24"/>
      <w:szCs w:val="24"/>
      <w:lang w:eastAsia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F75"/>
    <w:rPr>
      <w:rFonts w:asciiTheme="majorHAnsi" w:eastAsiaTheme="majorEastAsia" w:hAnsiTheme="majorHAnsi" w:cstheme="majorBidi"/>
      <w:i/>
      <w:iCs/>
      <w:color w:val="795A2E" w:themeColor="text2" w:themeShade="BF"/>
      <w:sz w:val="24"/>
      <w:szCs w:val="24"/>
      <w:lang w:eastAsia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F75"/>
    <w:rPr>
      <w:rFonts w:asciiTheme="majorHAnsi" w:eastAsiaTheme="majorEastAsia" w:hAnsiTheme="majorHAnsi" w:cstheme="majorBidi"/>
      <w:i/>
      <w:iCs/>
      <w:color w:val="696969" w:themeColor="text1" w:themeTint="BF"/>
      <w:sz w:val="24"/>
      <w:szCs w:val="24"/>
      <w:lang w:eastAsia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F75"/>
    <w:rPr>
      <w:rFonts w:asciiTheme="majorHAnsi" w:eastAsiaTheme="majorEastAsia" w:hAnsiTheme="majorHAnsi" w:cstheme="majorBidi"/>
      <w:color w:val="696969" w:themeColor="text1" w:themeTint="BF"/>
      <w:sz w:val="20"/>
      <w:szCs w:val="20"/>
      <w:lang w:eastAsia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F75"/>
    <w:rPr>
      <w:rFonts w:asciiTheme="majorHAnsi" w:eastAsiaTheme="majorEastAsia" w:hAnsiTheme="majorHAnsi" w:cstheme="majorBidi"/>
      <w:i/>
      <w:iCs/>
      <w:color w:val="696969" w:themeColor="text1" w:themeTint="BF"/>
      <w:sz w:val="20"/>
      <w:szCs w:val="20"/>
      <w:lang w:eastAsia="es-MX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F75"/>
    <w:pPr>
      <w:spacing w:after="200" w:line="240" w:lineRule="auto"/>
    </w:pPr>
    <w:rPr>
      <w:i/>
      <w:iCs/>
      <w:color w:val="A3793E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F75"/>
    <w:pPr>
      <w:numPr>
        <w:ilvl w:val="1"/>
      </w:numPr>
    </w:pPr>
    <w:rPr>
      <w:b/>
      <w:color w:val="7E7E7E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C1F75"/>
    <w:rPr>
      <w:rFonts w:ascii="Arial Nova Cond Light" w:hAnsi="Arial Nova Cond Light"/>
      <w:b/>
      <w:color w:val="7E7E7E" w:themeColor="text1" w:themeTint="A5"/>
      <w:spacing w:val="10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BC1F75"/>
    <w:rPr>
      <w:b/>
      <w:bCs/>
      <w:color w:val="383838" w:themeColor="text1"/>
    </w:rPr>
  </w:style>
  <w:style w:type="character" w:styleId="Emphasis">
    <w:name w:val="Emphasis"/>
    <w:basedOn w:val="DefaultParagraphFont"/>
    <w:uiPriority w:val="20"/>
    <w:qFormat/>
    <w:rsid w:val="00BC1F75"/>
    <w:rPr>
      <w:i/>
      <w:iCs/>
      <w:color w:val="auto"/>
    </w:rPr>
  </w:style>
  <w:style w:type="paragraph" w:styleId="NoSpacing">
    <w:name w:val="No Spacing"/>
    <w:uiPriority w:val="1"/>
    <w:qFormat/>
    <w:rsid w:val="00BC1F75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C1F75"/>
    <w:rPr>
      <w:rFonts w:ascii="Arial Nova Cond Light" w:hAnsi="Arial Nova Cond Light"/>
      <w:sz w:val="24"/>
      <w:szCs w:val="24"/>
      <w:lang w:eastAsia="es-MX"/>
    </w:rPr>
  </w:style>
  <w:style w:type="paragraph" w:styleId="Quote">
    <w:name w:val="Quote"/>
    <w:basedOn w:val="Normal"/>
    <w:next w:val="Normal"/>
    <w:link w:val="QuoteChar"/>
    <w:uiPriority w:val="29"/>
    <w:qFormat/>
    <w:rsid w:val="00BC1F75"/>
    <w:pPr>
      <w:spacing w:before="160"/>
      <w:ind w:left="720" w:right="720"/>
    </w:pPr>
    <w:rPr>
      <w:i/>
      <w:iCs/>
      <w:color w:val="383838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C1F75"/>
    <w:rPr>
      <w:rFonts w:ascii="Arial Nova Cond Light" w:hAnsi="Arial Nova Cond Light"/>
      <w:i/>
      <w:iCs/>
      <w:color w:val="383838" w:themeColor="text1"/>
      <w:sz w:val="24"/>
      <w:szCs w:val="24"/>
      <w:lang w:eastAsia="es-MX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F7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383838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F75"/>
    <w:rPr>
      <w:rFonts w:ascii="Arial Nova Cond Light" w:hAnsi="Arial Nova Cond Light"/>
      <w:color w:val="383838" w:themeColor="text1"/>
      <w:sz w:val="24"/>
      <w:szCs w:val="24"/>
      <w:shd w:val="clear" w:color="auto" w:fill="F2F2F2" w:themeFill="background1" w:themeFillShade="F2"/>
      <w:lang w:eastAsia="es-MX"/>
    </w:rPr>
  </w:style>
  <w:style w:type="character" w:styleId="SubtleEmphasis">
    <w:name w:val="Subtle Emphasis"/>
    <w:basedOn w:val="DefaultParagraphFont"/>
    <w:uiPriority w:val="19"/>
    <w:qFormat/>
    <w:rsid w:val="00BC1F75"/>
    <w:rPr>
      <w:i/>
      <w:iCs/>
      <w:color w:val="696969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C1F7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C1F75"/>
    <w:rPr>
      <w:smallCaps/>
      <w:color w:val="696969" w:themeColor="text1" w:themeTint="BF"/>
      <w:u w:val="single" w:color="9B9B9B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C1F7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C1F7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F75"/>
    <w:pPr>
      <w:ind w:left="36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383838"/>
      </a:dk1>
      <a:lt1>
        <a:srgbClr val="FFFFFF"/>
      </a:lt1>
      <a:dk2>
        <a:srgbClr val="A3793E"/>
      </a:dk2>
      <a:lt2>
        <a:srgbClr val="E4E5E4"/>
      </a:lt2>
      <a:accent1>
        <a:srgbClr val="383838"/>
      </a:accent1>
      <a:accent2>
        <a:srgbClr val="A87973"/>
      </a:accent2>
      <a:accent3>
        <a:srgbClr val="A3793E"/>
      </a:accent3>
      <a:accent4>
        <a:srgbClr val="DBBFC0"/>
      </a:accent4>
      <a:accent5>
        <a:srgbClr val="5B5B5A"/>
      </a:accent5>
      <a:accent6>
        <a:srgbClr val="C1B283"/>
      </a:accent6>
      <a:hlink>
        <a:srgbClr val="763240"/>
      </a:hlink>
      <a:folHlink>
        <a:srgbClr val="383838"/>
      </a:folHlink>
    </a:clrScheme>
    <a:fontScheme name="Personalizado 1">
      <a:majorFont>
        <a:latin typeface="Cambria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T°NNy AYALA</dc:creator>
  <cp:keywords/>
  <dc:description/>
  <cp:lastModifiedBy>T°NNy AYALA</cp:lastModifiedBy>
  <cp:revision>26</cp:revision>
  <dcterms:created xsi:type="dcterms:W3CDTF">2020-11-30T16:39:00Z</dcterms:created>
  <dcterms:modified xsi:type="dcterms:W3CDTF">2020-11-30T17:28:00Z</dcterms:modified>
</cp:coreProperties>
</file>