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51760" cy="72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o 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72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40" w:line="276" w:lineRule="auto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INFORME INTEGRAL / MAYO 2026</w:t>
      </w:r>
    </w:p>
    <w:p>
      <w:pPr>
        <w:spacing w:after="240"/>
      </w:pPr>
      <w:r>
        <w:rPr>
          <w:rFonts w:ascii="Aptos Display" w:hAnsi="Aptos Display"/>
          <w:b/>
          <w:color w:val="164B36"/>
          <w:sz w:val="78"/>
        </w:rPr>
        <w:t>BioGranja 51</w:t>
      </w:r>
    </w:p>
    <w:p>
      <w:pPr>
        <w:spacing w:after="240" w:line="252" w:lineRule="auto"/>
      </w:pPr>
      <w:r>
        <w:rPr>
          <w:rFonts w:ascii="Aptos Display" w:hAnsi="Aptos Display"/>
          <w:b/>
          <w:color w:val="4B9655"/>
          <w:sz w:val="48"/>
        </w:rPr>
        <w:t>Visión unificada de marca,</w:t>
        <w:br/>
        <w:t>plataforma y operación 360</w:t>
      </w:r>
    </w:p>
    <w:p>
      <w:pPr>
        <w:spacing w:after="560" w:line="276" w:lineRule="auto"/>
      </w:pPr>
      <w:r>
        <w:rPr>
          <w:rFonts w:ascii="Aptos" w:hAnsi="Aptos"/>
          <w:b w:val="0"/>
          <w:color w:val="26332C"/>
          <w:sz w:val="22"/>
        </w:rPr>
        <w:t>Documento rector para construir una marca moderna de proteínas premium, basada en confianza alimentaria, conveniencia y trazabilidad verificable.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5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productos iniciales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3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zonas de entrega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360°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visión de empresa</w:t>
            </w:r>
          </w:p>
        </w:tc>
      </w:tr>
    </w:tbl>
    <w:p>
      <w:pPr>
        <w:spacing w:after="80" w:line="276" w:lineRule="auto"/>
      </w:pPr>
    </w:p>
    <w:p>
      <w:pPr>
        <w:spacing w:after="680" w:line="276" w:lineRule="auto"/>
      </w:pPr>
    </w:p>
    <w:p>
      <w:pPr>
        <w:spacing w:after="120" w:line="276" w:lineRule="auto"/>
      </w:pPr>
      <w:r>
        <w:rPr>
          <w:rFonts w:ascii="Aptos" w:hAnsi="Aptos"/>
          <w:b/>
          <w:color w:val="667269"/>
          <w:sz w:val="18"/>
        </w:rPr>
        <w:t>Preparado para: BioGranja 51</w:t>
      </w:r>
    </w:p>
    <w:p>
      <w:pPr>
        <w:spacing w:after="120" w:line="276" w:lineRule="auto"/>
      </w:pPr>
      <w:r>
        <w:rPr>
          <w:rFonts w:ascii="Aptos" w:hAnsi="Aptos"/>
          <w:b w:val="0"/>
          <w:color w:val="667269"/>
          <w:sz w:val="18"/>
        </w:rPr>
        <w:t>Fecha de corte: 23 de mayo de 2026 | Trujillo, Perú</w:t>
      </w:r>
    </w:p>
    <w:p>
      <w:pPr>
        <w:spacing w:after="120" w:line="276" w:lineRule="auto"/>
      </w:pPr>
      <w:r>
        <w:rPr>
          <w:rFonts w:ascii="Aptos" w:hAnsi="Aptos"/>
          <w:b w:val="0"/>
          <w:color w:val="667269"/>
          <w:sz w:val="18"/>
        </w:rPr>
        <w:t>Estado: base funcional en desarrollo, pendiente de conexión productiva.</w:t>
      </w: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01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Dirección ejecutiva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Una visión única para dirección, marketing, desarrollo y operación.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TESIS CENTRAL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BioGranja 51 no debe competir como vendedor de pollo, huevos o carne. Debe convertirse en una marca moderna de alimentación confiable: conveniencia premium, origen verificable, experiencia impecable y una operación medida por datos.</w:t>
            </w:r>
          </w:p>
        </w:tc>
      </w:tr>
    </w:tbl>
    <w:p>
      <w:pPr>
        <w:spacing w:after="80" w:line="276" w:lineRule="auto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ESTADO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plataforma nueva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5/5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productos trazables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0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pedidos de prueba guardados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396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Ya construido</w:t>
            </w:r>
          </w:p>
        </w:tc>
        <w:tc>
          <w:tcPr>
            <w:tcW w:type="dxa" w:w="345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Siguiente decisión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Comercio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Catálogo, cotizador y pedido antes de WhatsApp.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Precios finales, horarios y stock.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Gestión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Editor de productos, imágenes, zonas y pagos.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Usuarios reales y permisos.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Datos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Migración Supabase con seguridad y auditoría.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Crear ambiente productivo.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Marca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Promesa basada en origen visible.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Definir sistema premium y validar sellos.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LECTURA RECOMENDADA</w:t>
      </w:r>
    </w:p>
    <w:p>
      <w:pPr>
        <w:spacing w:after="120" w:line="276" w:lineRule="auto"/>
      </w:pPr>
      <w:r>
        <w:rPr>
          <w:rFonts w:ascii="Aptos" w:hAnsi="Aptos"/>
          <w:b w:val="0"/>
          <w:color w:val="26332C"/>
          <w:sz w:val="19"/>
        </w:rPr>
        <w:t>Marketing debe liderar las secciones 02, 03, 05 a 09 y 16. Desarrollo debe trabajar con las secciones 10 a 15. Dirección y operación deben cerrar las decisiones de las secciones 17 a 19.</w:t>
      </w: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02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Oportunidad de posicionamiento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El cliente no carece de proteína: carece de confianza, tiempo y una experiencia digna de recompra.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FFFFFF"/>
                <w:sz w:val="16"/>
              </w:rPr>
              <w:t>TESIS DE MARCA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FFFFFF"/>
                <w:sz w:val="18"/>
              </w:rPr>
              <w:t>No vendemos carne. Vendemos confianza alimentaria.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81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Dolor del cliente</w:t>
            </w:r>
          </w:p>
        </w:tc>
        <w:tc>
          <w:tcPr>
            <w:tcW w:type="dxa" w:w="345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Qué vive hoy</w:t>
            </w:r>
          </w:p>
        </w:tc>
        <w:tc>
          <w:tcPr>
            <w:tcW w:type="dxa" w:w="385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Respuesta BioGranja 51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Desconfianza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No conoce origen, fecha ni manejo del producto.</w:t>
            </w:r>
          </w:p>
        </w:tc>
        <w:tc>
          <w:tcPr>
            <w:tcW w:type="dxa" w:w="385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Origen visible, lote y evidencia progresiva.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Compra incómoda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Traslado, espera, peso incierto y delivery débil.</w:t>
            </w:r>
          </w:p>
        </w:tc>
        <w:tc>
          <w:tcPr>
            <w:tcW w:type="dxa" w:w="385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Compra digital, entrega programada y comunicación clara.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Falta de tiempo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Quiere comer mejor, pero no planifica cada semana.</w:t>
            </w:r>
          </w:p>
        </w:tc>
        <w:tc>
          <w:tcPr>
            <w:tcW w:type="dxa" w:w="385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Packs y suscripción flexible cuando exista stock estable.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Mercado genérico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Oferta centrada en descuento y kilo.</w:t>
            </w:r>
          </w:p>
        </w:tc>
        <w:tc>
          <w:tcPr>
            <w:tcW w:type="dxa" w:w="385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Diseño, precisión, servicio y trazabilidad.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AUDIENCIA PRIORITARIA</w:t>
      </w:r>
    </w:p>
    <w:p>
      <w:pPr>
        <w:spacing w:after="120" w:line="276" w:lineRule="auto"/>
      </w:pPr>
      <w:r>
        <w:rPr>
          <w:rFonts w:ascii="Aptos" w:hAnsi="Aptos"/>
          <w:b w:val="0"/>
          <w:color w:val="26332C"/>
          <w:sz w:val="19"/>
        </w:rPr>
        <w:t>Hogares urbanos, familias jóvenes, consumidores fitness y clientes de meal prep que valoran calidad, tiempo y transparencia, y están dispuestos a pagar por una experiencia superior. La cobertura se define por viabilidad logística, no por clasificación socioeconómica de barrios.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DF"/>
            <w:tcBorders>
              <w:top w:val="single" w:sz="4" w:space="0" w:color="FFF2DF"/>
              <w:left w:val="single" w:sz="4" w:space="0" w:color="FFF2DF"/>
              <w:bottom w:val="single" w:sz="4" w:space="0" w:color="FFF2DF"/>
              <w:right w:val="single" w:sz="4" w:space="0" w:color="FFF2DF"/>
              <w:insideH w:val="single" w:sz="4" w:space="0" w:color="FFF2DF"/>
              <w:insideV w:val="single" w:sz="4" w:space="0" w:color="FFF2DF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DECISIÓN COMPETITIVA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No entrar en una guerra de precios. El precio debe sostener calidad, cadena de frío, empaque, entrega, datos y servicio.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03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Una marca de sistema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diferenciación sostenible no vive en un producto aislado, sino en la experiencia completa.</w:t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PROMESA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confianza operativa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conveniencia premium</w:t>
            </w:r>
          </w:p>
        </w:tc>
        <w:tc>
          <w:tcPr>
            <w:tcW w:type="dxa" w:w="3090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20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64B36"/>
                <w:sz w:val="42"/>
              </w:rPr>
              <w:t>03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667269"/>
                <w:sz w:val="17"/>
              </w:rPr>
              <w:t>origen verificable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BioGranja Weekly Box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Caja semanal o quincenal con proteína y huevos, personalizable, pausables y con entrega planificada.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Entrega BioGranja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Empaque limpio, etiqueta de origen, control térmico y experiencia consistente de recepción.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QR de trazabilidad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Lote, origen, fecha, proveedor o granja y recomendaciones, habilitado al contar con evidencia operativa.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BioGranja Intelligence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Historial, preferencias y recompra para que el cliente organice su alimentación sin fricción.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Packs inteligentes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Family, Fitness, Parrilla y Meal Prep como ofertas a probar con demanda y margen real.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Chef Mode / Smart Restock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Recetas asociadas a packs y recomendaciones futuras basadas en compras consentidas.</w:t>
            </w:r>
          </w:p>
        </w:tc>
      </w:tr>
    </w:tbl>
    <w:p>
      <w:pPr>
        <w:spacing w:after="6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LA DEFENSA DEL NEGOCIO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Un competidor puede copiar un producto o un descuento. Es mucho más difícil copiar marca, datos, trazabilidad, recurrencia, logística y una operación integrada.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04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Modelo de negocio 360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Un negocio que inicia comercializando y construye control para producir más de su propia oferta.</w:t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CADENA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1. Insumos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2. Molino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3. Producción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4. Venta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5. Recompra</w:t>
            </w:r>
          </w:p>
        </w:tc>
      </w:tr>
      <w:tr>
        <w:trPr>
          <w:cantSplit/>
        </w:trPr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Compras y costo por lote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Alimento propio y servicio futuro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Pollo propio; expansión gradual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Tienda, WhatsApp y B2B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Suscripción y fidelidad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LÍNEAS DE INGRESO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Comercialización inmediata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Venta de pollo, huevos, res, cerdo y cuy a hogares. Permite tracción y aprendizaje comercial.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Suscripciones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Pedidos recurrentes semanales o quincenales con ruta planificada y mayor previsibilidad.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Clientes B2B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Restaurantes, tiendas y negocios con precios por volumen, frecuencia y despacho acordado.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Molino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Servicio de molienda e insumos propios: primero como ahorro y luego como línea comercial formalizada.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Producción propia futura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Cerdo y otras proteínas cuando exista capacidad, sanidad, costos y trazabilidad.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Circularidad futura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Compost u otros aprovechamientos, únicamente con procesos medibles y autorizados.</w:t>
            </w:r>
          </w:p>
        </w:tc>
      </w:tr>
    </w:tbl>
    <w:p>
      <w:pPr>
        <w:spacing w:after="6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DF"/>
            <w:tcBorders>
              <w:top w:val="single" w:sz="4" w:space="0" w:color="FFF2DF"/>
              <w:left w:val="single" w:sz="4" w:space="0" w:color="FFF2DF"/>
              <w:bottom w:val="single" w:sz="4" w:space="0" w:color="FFF2DF"/>
              <w:right w:val="single" w:sz="4" w:space="0" w:color="FFF2DF"/>
              <w:insideH w:val="single" w:sz="4" w:space="0" w:color="FFF2DF"/>
              <w:insideV w:val="single" w:sz="4" w:space="0" w:color="FFF2DF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REGLA DE CRECIMIENTO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Ninguna nueva línea debe lanzarse sin dueño operativo, costo unitario, evidencia de origen, control sanitario aplicable y capacidad del sistema para registrar su trazabilidad.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05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Marca y promesa de confianza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confianza premium requiere comunicar procedencia y servicio sin exageración.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81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Sello de comunicación</w:t>
            </w:r>
          </w:p>
        </w:tc>
        <w:tc>
          <w:tcPr>
            <w:tcW w:type="dxa" w:w="283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Qué significa</w:t>
            </w:r>
          </w:p>
        </w:tc>
        <w:tc>
          <w:tcPr>
            <w:tcW w:type="dxa" w:w="260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Aplicación inicial</w:t>
            </w:r>
          </w:p>
        </w:tc>
        <w:tc>
          <w:tcPr>
            <w:tcW w:type="dxa" w:w="170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Origen propio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Producido y respaldado por BioGranja.</w:t>
            </w:r>
          </w:p>
        </w:tc>
        <w:tc>
          <w:tcPr>
            <w:tcW w:type="dxa" w:w="260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Pollo entero.</w:t>
            </w:r>
          </w:p>
        </w:tc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Confirmado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Proveedor seleccionado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Compra formal evaluada por la empresa.</w:t>
            </w:r>
          </w:p>
        </w:tc>
        <w:tc>
          <w:tcPr>
            <w:tcW w:type="dxa" w:w="260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Res y cerdo.</w:t>
            </w:r>
          </w:p>
        </w:tc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Confirmado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Origen por confirmar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Producto disponible sin afirmar procedencia.</w:t>
            </w:r>
          </w:p>
        </w:tc>
        <w:tc>
          <w:tcPr>
            <w:tcW w:type="dxa" w:w="260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Huevos y cuy.</w:t>
            </w:r>
          </w:p>
        </w:tc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Molino BioGranja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Alimento o molienda con fórmula registrada.</w:t>
            </w:r>
          </w:p>
        </w:tc>
        <w:tc>
          <w:tcPr>
            <w:tcW w:type="dxa" w:w="260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Uso interno/servicio.</w:t>
            </w:r>
          </w:p>
        </w:tc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Futuro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Circular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Aprovechamiento documentado de subproductos.</w:t>
            </w:r>
          </w:p>
        </w:tc>
        <w:tc>
          <w:tcPr>
            <w:tcW w:type="dxa" w:w="260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Compost u otros.</w:t>
            </w:r>
          </w:p>
        </w:tc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Futuro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MENSAJES QUE SÍ SE PUEDEN USAR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Pollo criado en nuestra granja, con alimentación controlada por etapa.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Origen visible por producto y coordinación directa de entrega en Trujillo.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Res y cerdo seleccionados bajo control de proveedor y despacho.</w:t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MENSAJES QUE DEBEN ESPERAR EVIDENCIA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afirmar que huevos o cuy son de producción propia hasta confirmarlo y registrar lotes.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usar promesas de salud, nutrición superior o sostenibilidad total sin respaldo.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comercializar alimento o productos transformados sin validación formal aplicable.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POSICIONAMIENTO RECOMENDADO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BioGranja 51: la nueva generación de alimentación confiable, con proteínas premium, origen claro y una experiencia diseñada para volver.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06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Oferta comercial inicial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El catálogo mínimo viable ya existe en el sistema; faltan precios, stock y validaciones de origen.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9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283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Presentación</w:t>
            </w:r>
          </w:p>
        </w:tc>
        <w:tc>
          <w:tcPr>
            <w:tcW w:type="dxa" w:w="189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Origen visible</w:t>
            </w:r>
          </w:p>
        </w:tc>
        <w:tc>
          <w:tcPr>
            <w:tcW w:type="dxa" w:w="153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Precio actual</w:t>
            </w:r>
          </w:p>
        </w:tc>
        <w:tc>
          <w:tcPr>
            <w:tcW w:type="dxa" w:w="136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Suscripción</w:t>
            </w:r>
          </w:p>
        </w:tc>
      </w:tr>
      <w:tr>
        <w:trPr>
          <w:cantSplit/>
        </w:trPr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Pollo entero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Entero, precio por kg</w:t>
            </w:r>
          </w:p>
        </w:tc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Origen propio</w:t>
            </w:r>
          </w:p>
        </w:tc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definir</w:t>
            </w:r>
          </w:p>
        </w:tc>
        <w:tc>
          <w:tcPr>
            <w:tcW w:type="dxa" w:w="136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Huevos frescos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Maple completo, 30 unidades</w:t>
            </w:r>
          </w:p>
        </w:tc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confirmar</w:t>
            </w:r>
          </w:p>
        </w:tc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definir</w:t>
            </w:r>
          </w:p>
        </w:tc>
        <w:tc>
          <w:tcPr>
            <w:tcW w:type="dxa" w:w="136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Res seleccionada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Porción de 500 g</w:t>
            </w:r>
          </w:p>
        </w:tc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Proveedor</w:t>
            </w:r>
          </w:p>
        </w:tc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definir</w:t>
            </w:r>
          </w:p>
        </w:tc>
        <w:tc>
          <w:tcPr>
            <w:tcW w:type="dxa" w:w="136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Cerdo seleccionado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Porción de 500 g</w:t>
            </w:r>
          </w:p>
        </w:tc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Proveedor</w:t>
            </w:r>
          </w:p>
        </w:tc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definir</w:t>
            </w:r>
          </w:p>
        </w:tc>
        <w:tc>
          <w:tcPr>
            <w:tcW w:type="dxa" w:w="136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Cuy entero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Unidad entera</w:t>
            </w:r>
          </w:p>
        </w:tc>
        <w:tc>
          <w:tcPr>
            <w:tcW w:type="dxa" w:w="189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Por confirmar</w:t>
            </w:r>
          </w:p>
        </w:tc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35.00</w:t>
            </w:r>
          </w:p>
        </w:tc>
        <w:tc>
          <w:tcPr>
            <w:tcW w:type="dxa" w:w="136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No inicial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DECISIONES COMERCIALES PRIORITARIAS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Pricing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Definir precio/kg de pollo, res y cerdo; precio/maple; margen mínimo y política de promociones.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Disponibilidad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Establecer stock diario, reserva de productos y regla ante falta de inventario.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Packs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Probar caja familiar, parrillera y recurrente sin mezclar orígenes en la comunicación.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Fotos y contenido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Cargar imágenes reales por producto, guía de peso y condiciones de entrega.</w:t>
            </w:r>
          </w:p>
        </w:tc>
      </w:tr>
    </w:tbl>
    <w:p>
      <w:pPr>
        <w:spacing w:after="6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DF"/>
            <w:tcBorders>
              <w:top w:val="single" w:sz="4" w:space="0" w:color="FFF2DF"/>
              <w:left w:val="single" w:sz="4" w:space="0" w:color="FFF2DF"/>
              <w:bottom w:val="single" w:sz="4" w:space="0" w:color="FFF2DF"/>
              <w:right w:val="single" w:sz="4" w:space="0" w:color="FFF2DF"/>
              <w:insideH w:val="single" w:sz="4" w:space="0" w:color="FFF2DF"/>
              <w:insideV w:val="single" w:sz="4" w:space="0" w:color="FFF2DF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NO CONFUNDIR PRECIO CON PESO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Pollo debe mostrarse con peso estimado y confirmación final; res y cerdo deben calcularse correctamente por su presentación de 500 g.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07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Estrategia de marketing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marca debe mostrar sistema y confianza, no limitarse a fotografías genéricas de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226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00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226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Canal inicial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Familias urbanas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Seguridad y ahorro de tiempo.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Weekly Box con entrega coordinada.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Instagram + WhatsApp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Fitness / meal prep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Ordenar proteína semanal.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Packs por objetivo y frecuencia.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Contenido + CRM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Parrilla/ocasiones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Calidad y puntualidad.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Combos y preventa de fin de semana.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Meta Ads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Restaurantes pequeños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Abastecimiento constante.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Lista B2B y despacho programado.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Venta directa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Productores locales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Molienda o alimento.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Servicio documentado futuro.</w:t>
            </w:r>
          </w:p>
        </w:tc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Referidos/B2B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PILARES DE 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Origen verificable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Mostrar qué produce BioGranja, qué selecciona y qué evidencia respalda cada sello.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Experiencia premium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Empaque, entrega, frescura percibida, atención y el ritual de recibir el pedido.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Sistema en acción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Lotes, control térmico, logística, molino y personas responsables.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Utilidad diaria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Recetas, porciones, meal prep y packs sin afirmaciones no validadas.</w:t>
            </w:r>
          </w:p>
        </w:tc>
      </w:tr>
    </w:tbl>
    <w:p>
      <w:pPr>
        <w:spacing w:after="6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OBJETIVO DE MARKETING DE LANZAMIENTO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Conseguir recompra y datos de demanda real, no solo alcance: cada campaña debe llevar al cliente desde la confianza percibida hasta un pedido registrado y una experiencia de entrega memorable.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08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Funnel y plan de lanzamiento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Marketing genera intención; la plataforma captura datos; operación cumple la promesa.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47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83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Experiencia del cliente</w:t>
            </w:r>
          </w:p>
        </w:tc>
        <w:tc>
          <w:tcPr>
            <w:tcW w:type="dxa" w:w="283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Activo de marketing</w:t>
            </w:r>
          </w:p>
        </w:tc>
        <w:tc>
          <w:tcPr>
            <w:tcW w:type="dxa" w:w="209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Métrica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Descubrimiento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Descubre una marca moderna y confiable.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Sistema, origen y experiencia.</w:t>
            </w:r>
          </w:p>
        </w:tc>
        <w:tc>
          <w:tcPr>
            <w:tcW w:type="dxa" w:w="209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Visitas calificadas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Consideración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Revisa origen, precio y reparto.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Página, QR futuro y FAQs.</w:t>
            </w:r>
          </w:p>
        </w:tc>
        <w:tc>
          <w:tcPr>
            <w:tcW w:type="dxa" w:w="209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Agregar al pedido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Conversión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Indica dirección y método de pago.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Cotizador + WhatsApp.</w:t>
            </w:r>
          </w:p>
        </w:tc>
        <w:tc>
          <w:tcPr>
            <w:tcW w:type="dxa" w:w="209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Pedido registrado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Cumplimiento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Recibe a tiempo y confirma pago.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Mensajes operativos.</w:t>
            </w:r>
          </w:p>
        </w:tc>
        <w:tc>
          <w:tcPr>
            <w:tcW w:type="dxa" w:w="209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Entrega completa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Recompra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Recibe recordatorio o Weekly Box.</w:t>
            </w:r>
          </w:p>
        </w:tc>
        <w:tc>
          <w:tcPr>
            <w:tcW w:type="dxa" w:w="283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CRM y contenido útil.</w:t>
            </w:r>
          </w:p>
        </w:tc>
        <w:tc>
          <w:tcPr>
            <w:tcW w:type="dxa" w:w="209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Recompra 30 días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PLAN DE 30 DÍAS DE ACTIVACIÓN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850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413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Marketing</w:t>
            </w:r>
          </w:p>
        </w:tc>
        <w:tc>
          <w:tcPr>
            <w:tcW w:type="dxa" w:w="481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Desarrollo / operación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1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Tono premium, fotos reales y promesa.</w:t>
            </w:r>
          </w:p>
        </w:tc>
        <w:tc>
          <w:tcPr>
            <w:tcW w:type="dxa" w:w="481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Cerrar precios, zonas y horarios.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2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Contenido de origen y experiencia.</w:t>
            </w:r>
          </w:p>
        </w:tc>
        <w:tc>
          <w:tcPr>
            <w:tcW w:type="dxa" w:w="481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Conectar datos productivos y usuarios.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3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Campaña piloto con entrega BioGranja.</w:t>
            </w:r>
          </w:p>
        </w:tc>
        <w:tc>
          <w:tcPr>
            <w:tcW w:type="dxa" w:w="481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Registrar pedidos, stock y despacho.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4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Retargeting y primera recompra.</w:t>
            </w:r>
          </w:p>
        </w:tc>
        <w:tc>
          <w:tcPr>
            <w:tcW w:type="dxa" w:w="481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Medir margen, entrega y conversión.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DF"/>
            <w:tcBorders>
              <w:top w:val="single" w:sz="4" w:space="0" w:color="FFF2DF"/>
              <w:left w:val="single" w:sz="4" w:space="0" w:color="FFF2DF"/>
              <w:bottom w:val="single" w:sz="4" w:space="0" w:color="FFF2DF"/>
              <w:right w:val="single" w:sz="4" w:space="0" w:color="FFF2DF"/>
              <w:insideH w:val="single" w:sz="4" w:space="0" w:color="FFF2DF"/>
              <w:insideV w:val="single" w:sz="4" w:space="0" w:color="FFF2DF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CAMPAÑAS RESPONSABLES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No segmentar ni comunicar zonas por nivel socioeconómico. Definir cobertura por logística, capacidad de entrega y costo de servicio.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09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Venta, delivery y pagos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entrega es parte del producto: pedido interno primero, coordinación precisa y experiencia consistente después.</w:t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FLUJO DE PEDIDO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Paso 1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Paso 2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Paso 3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Paso 4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Paso 5</w:t>
            </w:r>
          </w:p>
        </w:tc>
      </w:tr>
      <w:tr>
        <w:trPr>
          <w:cantSplit/>
        </w:trPr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Cliente elige producto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Selecciona zona y dirección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Elige Yape, Plin o transferencia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Sistema registra pedido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Ventas confirma por WhatsApp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26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Zona inicial</w:t>
            </w:r>
          </w:p>
        </w:tc>
        <w:tc>
          <w:tcPr>
            <w:tcW w:type="dxa" w:w="419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Barrios referenciales</w:t>
            </w:r>
          </w:p>
        </w:tc>
        <w:tc>
          <w:tcPr>
            <w:tcW w:type="dxa" w:w="147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Tarifa base</w:t>
            </w:r>
          </w:p>
        </w:tc>
        <w:tc>
          <w:tcPr>
            <w:tcW w:type="dxa" w:w="147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Gratis desde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Trujillo urbano central</w:t>
            </w:r>
          </w:p>
        </w:tc>
        <w:tc>
          <w:tcPr>
            <w:tcW w:type="dxa" w:w="419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Centro, San Andrés, La Merced, Primavera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8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160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Víctor Larco y California</w:t>
            </w:r>
          </w:p>
        </w:tc>
        <w:tc>
          <w:tcPr>
            <w:tcW w:type="dxa" w:w="419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California, El Golf, Las Flores, Buenos Aires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10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190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Urbanizaciones norte y este</w:t>
            </w:r>
          </w:p>
        </w:tc>
        <w:tc>
          <w:tcPr>
            <w:tcW w:type="dxa" w:w="419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Las Quintanas, Santa Inés, Los Cedros, Palermo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10</w:t>
            </w:r>
          </w:p>
        </w:tc>
        <w:tc>
          <w:tcPr>
            <w:tcW w:type="dxa" w:w="147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S/ 190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EVOLUCIÓN REQUERIDA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Geocodificar dirección exacta y calcular ruta/tarifa final.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Agregar franjas horarias, capacidad diaria y retiro en tienda.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Diseñar empaque premium, etiqueta de origen y protocolo térmico verificable.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Conciliar comprobantes y luego integrar pasarela de pago.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Activar suscripción semanal/quincenal cuando haya stock y logística estable.</w:t>
      </w: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10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Producto digital construido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plataforma es el inicio de la experiencia premium y el registro de confianza del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53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Superficie</w:t>
            </w:r>
          </w:p>
        </w:tc>
        <w:tc>
          <w:tcPr>
            <w:tcW w:type="dxa" w:w="413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Capacidad disponible en desarrollo</w:t>
            </w:r>
          </w:p>
        </w:tc>
        <w:tc>
          <w:tcPr>
            <w:tcW w:type="dxa" w:w="345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Preparación para escalar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Tienda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Catálogo dinámico con sello de origen.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Contenido premium y QR trazable.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Cotizador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Carrito, dirección, delivery, pago y total.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Tarifa exacta y delivery slots.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Pedido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Número interno antes de abrir WhatsApp.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Estados, cobro y despacho.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Gestión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Productos, imágenes, zonas y pagos.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Auth, roles, auditoría y evidencia.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88724" cy="3337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izador-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8724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667269"/>
          <w:sz w:val="16"/>
        </w:rPr>
        <w:t>Figura 1. Cotizador: cuy S/ 35 + entrega S/ 10 = total estimado S/ 45.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2F1"/>
            <w:tcBorders>
              <w:top w:val="single" w:sz="4" w:space="0" w:color="EDF2F1"/>
              <w:left w:val="single" w:sz="4" w:space="0" w:color="EDF2F1"/>
              <w:bottom w:val="single" w:sz="4" w:space="0" w:color="EDF2F1"/>
              <w:right w:val="single" w:sz="4" w:space="0" w:color="EDF2F1"/>
              <w:insideH w:val="single" w:sz="4" w:space="0" w:color="EDF2F1"/>
              <w:insideV w:val="single" w:sz="4" w:space="0" w:color="EDF2F1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ESTADO TÉCNICO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La experiencia está validada localmente. Los datos usan persistencia JSON solo para desarrollo; los pedidos reales no deben operar allí.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11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Centro de gestión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operación necesita autonomía: editar catálogo y logística sin modificar código.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28564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ion-produc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8564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color w:val="667269"/>
          <w:sz w:val="16"/>
        </w:rPr>
        <w:t>Figura 2. Panel de productos y precios, incluyendo sello de origen y publicación.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Rol inicial</w:t>
            </w:r>
          </w:p>
        </w:tc>
        <w:tc>
          <w:tcPr>
            <w:tcW w:type="dxa" w:w="396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Puede gestionar</w:t>
            </w:r>
          </w:p>
        </w:tc>
        <w:tc>
          <w:tcPr>
            <w:tcW w:type="dxa" w:w="323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Control futuro necesario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Administrador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Catálogo, precios, configuración, reportes.</w:t>
            </w:r>
          </w:p>
        </w:tc>
        <w:tc>
          <w:tcPr>
            <w:tcW w:type="dxa" w:w="32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Autenticación y auditoría.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Ventas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Clientes, pedidos, cobros, cotizaciones.</w:t>
            </w:r>
          </w:p>
        </w:tc>
        <w:tc>
          <w:tcPr>
            <w:tcW w:type="dxa" w:w="32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Restricción por tienda.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Almacén / molino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Inventario, lotes, insumos, despacho.</w:t>
            </w:r>
          </w:p>
        </w:tc>
        <w:tc>
          <w:tcPr>
            <w:tcW w:type="dxa" w:w="32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Restricción por ubicación.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12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Arquitectura de desarrollo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Recomendación: monolito modular para crecer rápido con una sola fuente transaccional.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62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Tecnología propuesta / actual</w:t>
            </w:r>
          </w:p>
        </w:tc>
        <w:tc>
          <w:tcPr>
            <w:tcW w:type="dxa" w:w="3742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Experiencia web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Next.js 16 + TypeScript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Tienda, gestión y futuro B2B.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Datos productivos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PostgreSQL mediante Supabase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Pedidos, lotes, stock, costos.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Identidad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Supabase Auth + RLS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Usuarios y permisos por rol/sede.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Archivos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Supabase Storage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Fotos, evidencias y comprobantes.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Pago inicial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Yape, Plin y transferencia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Confirmación controlada.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Analítica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Eventos + dashboard operativo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Conversión, recompra, margen y cumplimiento.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Despliegue</w:t>
            </w:r>
          </w:p>
        </w:tc>
        <w:tc>
          <w:tcPr>
            <w:tcW w:type="dxa" w:w="362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Pruebas / producción separados</w:t>
            </w:r>
          </w:p>
        </w:tc>
        <w:tc>
          <w:tcPr>
            <w:tcW w:type="dxa" w:w="374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Liberación segura.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BARRERAS ANTES DE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Autenticación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Ningún editor administrativo expuesto sin sesión y permisos reales.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Persistencia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Reemplazar JSON por base transaccional antes de tomar ventas.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Archivos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Imágenes y comprobantes deben usar Storage con acceso controlado.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Auditoría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Guardar cambios de precio, stock, pago y origen con responsable.</w:t>
            </w:r>
          </w:p>
        </w:tc>
      </w:tr>
    </w:tbl>
    <w:p>
      <w:pPr>
        <w:spacing w:after="6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13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Datos, inventario y trazabilidad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ventaja competitiva aparece cuando cada venta puede explicar origen, costo y cumplimiento.</w:t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FLUJO DE TRAZABILIDAD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87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Molino / proveedor</w:t>
            </w:r>
          </w:p>
        </w:tc>
        <w:tc>
          <w:tcPr>
            <w:tcW w:type="dxa" w:w="198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Lote</w:t>
            </w:r>
          </w:p>
        </w:tc>
        <w:tc>
          <w:tcPr>
            <w:tcW w:type="dxa" w:w="1843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Inventario</w:t>
            </w:r>
          </w:p>
        </w:tc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Pedido</w:t>
            </w:r>
          </w:p>
        </w:tc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Cliente / indicador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Fórmula o compra formal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Origen, fecha, costo, evidencia</w:t>
            </w:r>
          </w:p>
        </w:tc>
        <w:tc>
          <w:tcPr>
            <w:tcW w:type="dxa" w:w="1843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Ubicación, merma, frío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Artículo y entrega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Trazabilidad y margen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58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4082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Entidades clave ya previstas</w:t>
            </w:r>
          </w:p>
        </w:tc>
        <w:tc>
          <w:tcPr>
            <w:tcW w:type="dxa" w:w="345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 empresarial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Ventas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products, customers, orders, order_items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Demanda y ticket.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Operación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locations, inventory_lots, audit_events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Control y evidencia.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Producción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bird_batches, feed_consumption, harvest_batches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Costo de pollo.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Molino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formulas, inputs, mill_batches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Costo alimento/servicio.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Circularidad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byproducts, processes, outputs</w:t>
            </w:r>
          </w:p>
        </w:tc>
        <w:tc>
          <w:tcPr>
            <w:tcW w:type="dxa" w:w="345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Aprovechamiento medible.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PREGUNTA RECTORA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¿De dónde vino el producto, cuánto costó, a quién se vendió, cómo se entregó y qué margen dejó?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14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Roadmap de ejecución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Se construye por capacidades completas: confianza primero, recurrencia después y ecosistema solo con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70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43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43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Marketing</w:t>
            </w:r>
          </w:p>
        </w:tc>
        <w:tc>
          <w:tcPr>
            <w:tcW w:type="dxa" w:w="266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Desarrollo / operación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Ahora | Base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Oferta y diseño de sistema.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Marca, contenido y validación.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Catálogo y cotizador construidos.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0-30 días | Venta real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Primer pedido premium.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Promesa, fotos y entrega.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Auth, Supabase, stock y pedido.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31-90 días | Control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Margen y cumplimiento.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Recompra y experiencia.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Inventario, lotes, estados.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3-6 meses | Recurrencia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Weekly Box validada.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Suscripción y comunidad.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CRM, preferencias y entregas.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6-12 meses | Escala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B2B y producción visible.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Historia verificable.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Molino, pagos, sedes y QR.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12+ meses | 360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Nuevas producciones.</w:t>
            </w:r>
          </w:p>
        </w:tc>
        <w:tc>
          <w:tcPr>
            <w:tcW w:type="dxa" w:w="243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Marca circular verificable.</w:t>
            </w:r>
          </w:p>
        </w:tc>
        <w:tc>
          <w:tcPr>
            <w:tcW w:type="dxa" w:w="266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Cerdo/circularidad evaluados.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CRITERIOS DE PASO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pasar a venta masiva hasta operar pedidos, stock, entrega y conciliación de pago.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lanzar suscripción hasta garantizar abastecimiento y ventana de entrega.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comunicar producción propia o circularidad sin lote y evidencia verificable.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No expandir sedes sin roles, inventario por ubicación y reportes comparables.</w:t>
      </w: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15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Backlog de desarrollo priorizado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Orden propuesto para convertir la demostración funcional en un sistema operativo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020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5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396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Criterio de aceptación</w:t>
            </w:r>
          </w:p>
        </w:tc>
        <w:tc>
          <w:tcPr>
            <w:tcW w:type="dxa" w:w="1757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P0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Supabase + Auth + RLS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Admin ingresa con rol y datos quedan persistidos.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Desarrollo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P0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Pedidos productivos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Pedido numerado, estado, cliente y pago guardados.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Desarrollo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P0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Precios y stock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No se vende producto sin precio/stock validado.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 + Dev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P1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Delivery exacto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 calcula zona/tarifa/ventana.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Dev + Logística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P1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Inventario y lotes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Despacho identifica origen y merma.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 + Dev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P1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Trazabilidad visible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Lote/origen publicable mediante QR validado.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 + Dev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P1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Dashboard negocio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Conversión, recompra, margen y entrega visibles.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Dev + Dirección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P2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Weekly Box / CRM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Pausa, frecuencia y recompra controlados.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Comercial + Dev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P2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B2B / tiendas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Precios y sedes separadas por permisos.</w:t>
            </w:r>
          </w:p>
        </w:tc>
        <w:tc>
          <w:tcPr>
            <w:tcW w:type="dxa" w:w="1757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 + Dev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2F1"/>
            <w:tcBorders>
              <w:top w:val="single" w:sz="4" w:space="0" w:color="EDF2F1"/>
              <w:left w:val="single" w:sz="4" w:space="0" w:color="EDF2F1"/>
              <w:bottom w:val="single" w:sz="4" w:space="0" w:color="EDF2F1"/>
              <w:right w:val="single" w:sz="4" w:space="0" w:color="EDF2F1"/>
              <w:insideH w:val="single" w:sz="4" w:space="0" w:color="EDF2F1"/>
              <w:insideV w:val="single" w:sz="4" w:space="0" w:color="EDF2F1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CONTROL DE RELEASE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La rama actual valida el producto. El lanzamiento comercial debe ejecutarse en un entorno productivo con copias de seguridad, variables seguras y monitoreo.</w:t>
            </w:r>
          </w:p>
        </w:tc>
      </w:tr>
    </w:tbl>
    <w:p>
      <w:pPr>
        <w:spacing w:after="8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16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Backlog de marketing y contenidos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El equipo creativo debe volver visible la confianza operativa y medir intención de recompra.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53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Activo</w:t>
            </w:r>
          </w:p>
        </w:tc>
        <w:tc>
          <w:tcPr>
            <w:tcW w:type="dxa" w:w="294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255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 en plataforma</w:t>
            </w:r>
          </w:p>
        </w:tc>
        <w:tc>
          <w:tcPr>
            <w:tcW w:type="dxa" w:w="221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Definición pendiente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Identidad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Manual premium: tono, sello, empaque.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Portada, redes y entrega.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Aprobación de marca.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Producto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Fotos reales y textos por SKU.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Tarjetas, packs y campañas.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Precios y peso.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Origen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Registro visual de pollo/granja.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Confianza y diferenciación.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Evidencias autorizadas.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Delivery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Empaque, etiqueta y FAQs.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Experiencia de recepción.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Control térmico/rutas.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CRM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Mensajes y Weekly Box.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WhatsApp y recurrencia.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Consentimiento/contacto.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B2B</w:t>
            </w:r>
          </w:p>
        </w:tc>
        <w:tc>
          <w:tcPr>
            <w:tcW w:type="dxa" w:w="294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Ficha comercial y precios volumen.</w:t>
            </w:r>
          </w:p>
        </w:tc>
        <w:tc>
          <w:tcPr>
            <w:tcW w:type="dxa" w:w="255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Ventas directas.</w:t>
            </w:r>
          </w:p>
        </w:tc>
        <w:tc>
          <w:tcPr>
            <w:tcW w:type="dxa" w:w="221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Margen mínimo.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CALENDARIO EDITORIAL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Lunes | Confianza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Origen, lote o proceso real que la marca puede probar.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Miércoles | Sistema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Empaque, entrega, control o preparación precisa.</w:t>
            </w:r>
          </w:p>
        </w:tc>
      </w:tr>
      <w:tr>
        <w:trPr>
          <w:cantSplit/>
        </w:trPr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Viernes | Conversión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Pack disponible y llamada elegante al pedido.</w:t>
            </w:r>
          </w:p>
        </w:tc>
        <w:tc>
          <w:tcPr>
            <w:tcW w:type="dxa" w:w="4649"/>
            <w:shd w:fill="F7F3EB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20"/>
              </w:rPr>
              <w:t>Postventa | Recompra</w:t>
            </w:r>
          </w:p>
          <w:p>
            <w:pPr>
              <w:spacing w:line="269" w:lineRule="auto" w:after="0"/>
            </w:pPr>
            <w:r>
              <w:rPr>
                <w:rFonts w:ascii="Aptos" w:hAnsi="Aptos"/>
                <w:color w:val="26332C"/>
                <w:sz w:val="17"/>
              </w:rPr>
              <w:t>Experiencia, cuidado y propuesta Weekly Box.</w:t>
            </w:r>
          </w:p>
        </w:tc>
      </w:tr>
    </w:tbl>
    <w:p>
      <w:pPr>
        <w:spacing w:after="60" w:line="276" w:lineRule="auto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17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Indicadores y forma de trabajo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Un proyecto grande se gobierna con métricas compartidas y responsables explícitos.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53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96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Indicador inicial</w:t>
            </w:r>
          </w:p>
        </w:tc>
        <w:tc>
          <w:tcPr>
            <w:tcW w:type="dxa" w:w="181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984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Marketing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Visitas, intención, costo por pedido y marca.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Semanal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Marketing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Comercial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Pedidos, ticket premium y recompra 30 días.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Semanal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Ventas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Entrega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Tiempo, pedidos completos, costo delivery.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Diaria/Semanal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Inventario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Stock, merma, lotes despachados.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Diaria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Almacén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Producción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Costo/kg pollo, consumo alimento, mortalidad.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Por lote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Granja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Finanzas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Margen por producto/canal, caja.</w:t>
            </w:r>
          </w:p>
        </w:tc>
        <w:tc>
          <w:tcPr>
            <w:tcW w:type="dxa" w:w="181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Semanal/Mensual</w:t>
            </w:r>
          </w:p>
        </w:tc>
        <w:tc>
          <w:tcPr>
            <w:tcW w:type="dxa" w:w="1984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RITUALES DEL EQUIPO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Ritual</w:t>
            </w:r>
          </w:p>
        </w:tc>
        <w:tc>
          <w:tcPr>
            <w:tcW w:type="dxa" w:w="3005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Participantes</w:t>
            </w:r>
          </w:p>
        </w:tc>
        <w:tc>
          <w:tcPr>
            <w:tcW w:type="dxa" w:w="396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 obligatorio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Revisión semanal de venta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Marketing, ventas, dirección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Campañas, conversión y demanda.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 diaria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Ventas, almacén, reparto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Pedidos y entregas sin incidencia.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Sprint quincenal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Desarrollo + responsables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Capacidad demostrable liberada.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Comité mensual 360</w:t>
            </w:r>
          </w:p>
        </w:tc>
        <w:tc>
          <w:tcPr>
            <w:tcW w:type="dxa" w:w="3005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 y líderes</w:t>
            </w:r>
          </w:p>
        </w:tc>
        <w:tc>
          <w:tcPr>
            <w:tcW w:type="dxa" w:w="396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Margen, expansión y riesgos.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18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Riesgos y decisiones a cerrar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siguiente reunión debe convertir información pendiente en definiciones operables.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89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082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Mitigación inmediata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Origen no documentado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Pérdida de confianza.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Mantener sello pendiente hasta evidencia.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Precio/stock incompleto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Pedidos imposibles de cumplir.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Cerrar catálogo antes de campaña.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Datos locales en producción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Pérdida o fuga de información.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Migrar a Supabase con Auth.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Delivery sin ruta exacta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Margen y promesa fallan.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Validar cobertura y geocodificar.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Expansión prematura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Costos sin control.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Exigir margen y trazabilidad primero.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Guerra de precios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Marca commodity y bajo margen.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Pricing sustentado en experiencia.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Cumplimiento sanitario</w:t>
            </w:r>
          </w:p>
        </w:tc>
        <w:tc>
          <w:tcPr>
            <w:tcW w:type="dxa" w:w="289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Riesgo legal/comercial.</w:t>
            </w:r>
          </w:p>
        </w:tc>
        <w:tc>
          <w:tcPr>
            <w:tcW w:type="dxa" w:w="4082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Asesoría especializada por línea.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TALLER DE DECISIONES - RESPONSABLE Y FECHA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72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Decisión requerida</w:t>
            </w:r>
          </w:p>
        </w:tc>
        <w:tc>
          <w:tcPr>
            <w:tcW w:type="dxa" w:w="4139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 a documentar</w:t>
            </w:r>
          </w:p>
        </w:tc>
        <w:tc>
          <w:tcPr>
            <w:tcW w:type="dxa" w:w="2381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Dueño sugerido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Precios y margen mínimo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Lista de precios v1 y costos.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 / finanzas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Origen huevos y cuy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Proveedor o lote propio verificado.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Operación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Cobertura y horarios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Zonas, capacidad y tarifa.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Ventas / logística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Accesos internos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Usuarios y permisos reales.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Dirección / desarrollo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Campaña piloto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Presupuesto, creatividades y métrica.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Marketing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Experiencia premium</w:t>
            </w:r>
          </w:p>
        </w:tc>
        <w:tc>
          <w:tcPr>
            <w:tcW w:type="dxa" w:w="4139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Empaque, etiqueta y protocolo de entrega.</w:t>
            </w:r>
          </w:p>
        </w:tc>
        <w:tc>
          <w:tcPr>
            <w:tcW w:type="dxa" w:w="2381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6"/>
              </w:rPr>
              <w:t>Marketing / operación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19 / INFORME INTEGRAL</w:t>
      </w:r>
    </w:p>
    <w:p>
      <w:pPr>
        <w:pStyle w:val="Heading1"/>
        <w:keepNext/>
        <w:spacing w:after="120"/>
      </w:pPr>
      <w:r>
        <w:rPr>
          <w:rFonts w:ascii="Aptos Display" w:hAnsi="Aptos Display"/>
          <w:b/>
          <w:color w:val="164B36"/>
          <w:sz w:val="50"/>
        </w:rPr>
        <w:t>Plan de arranque conjunto</w:t>
      </w:r>
    </w:p>
    <w:p>
      <w:pPr>
        <w:spacing w:after="280" w:line="276" w:lineRule="auto"/>
      </w:pPr>
      <w:r>
        <w:rPr>
          <w:rFonts w:ascii="Aptos" w:hAnsi="Aptos"/>
          <w:b w:val="0"/>
          <w:color w:val="667269"/>
          <w:sz w:val="20"/>
        </w:rPr>
        <w:t>La marca de confianza ya tiene dirección; ahora debe conectarse a una operación impecable.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7F0E4"/>
            <w:tcBorders>
              <w:top w:val="single" w:sz="4" w:space="0" w:color="E7F0E4"/>
              <w:left w:val="single" w:sz="4" w:space="0" w:color="E7F0E4"/>
              <w:bottom w:val="single" w:sz="4" w:space="0" w:color="E7F0E4"/>
              <w:right w:val="single" w:sz="4" w:space="0" w:color="E7F0E4"/>
              <w:insideH w:val="single" w:sz="4" w:space="0" w:color="E7F0E4"/>
              <w:insideV w:val="single" w:sz="4" w:space="0" w:color="E7F0E4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64B36"/>
                <w:sz w:val="16"/>
              </w:rPr>
              <w:t>OBJETIVO DE LOS PRÓXIMOS 30 DÍAS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26332C"/>
                <w:sz w:val="18"/>
              </w:rPr>
              <w:t>Publicar una versión productiva controlada que capture pedidos reales en Trujillo, entregue una experiencia premium medible y mantenga trazabilidad honesta por producto.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90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Día 1-5</w:t>
            </w:r>
          </w:p>
        </w:tc>
        <w:tc>
          <w:tcPr>
            <w:tcW w:type="dxa" w:w="3090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Día 6-15</w:t>
            </w:r>
          </w:p>
        </w:tc>
        <w:tc>
          <w:tcPr>
            <w:tcW w:type="dxa" w:w="3090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Día 16-30</w:t>
            </w:r>
          </w:p>
        </w:tc>
      </w:tr>
      <w:tr>
        <w:trPr>
          <w:cantSplit/>
        </w:trPr>
        <w:tc>
          <w:tcPr>
            <w:tcW w:type="dxa" w:w="309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Promesa, precios, orígenes, empaque, fotos y zonas definidos.</w:t>
            </w:r>
          </w:p>
        </w:tc>
        <w:tc>
          <w:tcPr>
            <w:tcW w:type="dxa" w:w="309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Base productiva, pedido, stock, entrega y pruebas listos.</w:t>
            </w:r>
          </w:p>
        </w:tc>
        <w:tc>
          <w:tcPr>
            <w:tcW w:type="dxa" w:w="3090"/>
            <w:shd w:fill="FFFFFF"/>
            <w:tcBorders>
              <w:top w:val="single" w:sz="4" w:space="0" w:color="D8D8CE"/>
              <w:left w:val="single" w:sz="4" w:space="0" w:color="D8D8CE"/>
              <w:bottom w:val="single" w:sz="4" w:space="0" w:color="D8D8CE"/>
              <w:right w:val="single" w:sz="4" w:space="0" w:color="D8D8CE"/>
              <w:insideH w:val="single" w:sz="4" w:space="0" w:color="D8D8CE"/>
              <w:insideV w:val="single" w:sz="4" w:space="0" w:color="D8D8CE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color w:val="26332C"/>
                <w:sz w:val="17"/>
              </w:rPr>
              <w:t>Campaña premium, entregas medidas y primera revisión de margen.</w:t>
            </w:r>
          </w:p>
        </w:tc>
      </w:tr>
    </w:tbl>
    <w:p>
      <w:pPr>
        <w:spacing w:after="40"/>
      </w:pPr>
    </w:p>
    <w:p>
      <w:pPr>
        <w:keepNext/>
        <w:spacing w:before="80" w:after="100"/>
      </w:pPr>
      <w:r>
        <w:rPr>
          <w:rFonts w:ascii="Aptos" w:hAnsi="Aptos"/>
          <w:b/>
          <w:color w:val="4B9655"/>
          <w:sz w:val="17"/>
        </w:rPr>
        <w:t>MATERIALES DE BASE DISPONIBLES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Aplicación nueva: platform/ con tienda, gestión, APIs y migración de base de datos.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Definición empresarial: docs/PLATAFORMA_EMPRESARIAL.md.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Modelo de datos: docs/MODELO_DE_DATOS.md.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Roadmap: docs/ROADMAP_IMPLEMENTACION.md.</w:t>
      </w:r>
    </w:p>
    <w:p>
      <w:pPr>
        <w:pStyle w:val="ListBullet"/>
        <w:spacing w:after="80" w:line="264" w:lineRule="auto"/>
      </w:pPr>
      <w:r>
        <w:rPr>
          <w:rFonts w:ascii="Aptos" w:hAnsi="Aptos"/>
          <w:color w:val="26332C"/>
          <w:sz w:val="19"/>
        </w:rPr>
        <w:t>Archivo de alimentación actual pendiente de integrar al módulo de molino y costos.</w:t>
      </w:r>
    </w:p>
    <w:p>
      <w:pPr>
        <w:spacing w:after="24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64B36"/>
            <w:tcBorders>
              <w:top w:val="single" w:sz="4" w:space="0" w:color="164B36"/>
              <w:left w:val="single" w:sz="4" w:space="0" w:color="164B36"/>
              <w:bottom w:val="single" w:sz="4" w:space="0" w:color="164B36"/>
              <w:right w:val="single" w:sz="4" w:space="0" w:color="164B36"/>
              <w:insideH w:val="single" w:sz="4" w:space="0" w:color="164B36"/>
              <w:insideV w:val="single" w:sz="4" w:space="0" w:color="164B36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FFFFFF"/>
                <w:sz w:val="16"/>
              </w:rPr>
              <w:t>CIERRE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FFFFFF"/>
                <w:sz w:val="18"/>
              </w:rPr>
              <w:t>BioGranja 51 no crecerá por vender más pollo, sino por construir una nueva generación de alimentación confiable: premium, trazable, recurrente y operacionalmente precisa.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</w:pPr>
      <w:r>
        <w:rPr>
          <w:rFonts w:ascii="Aptos" w:hAnsi="Aptos"/>
          <w:b w:val="0"/>
          <w:color w:val="667269"/>
          <w:sz w:val="17"/>
        </w:rPr>
        <w:t>Fin del informe | BioGranja 51 | Mayo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822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r>
            <w:rPr>
              <w:rFonts w:ascii="Aptos" w:hAnsi="Aptos"/>
              <w:color w:val="667269"/>
              <w:sz w:val="15"/>
            </w:rPr>
            <w:t>Informe integral</w:t>
          </w:r>
        </w:p>
      </w:tc>
      <w:tc>
        <w:tcPr>
          <w:tcW w:type="dxa" w:w="3213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center"/>
          </w:pPr>
          <w:r>
            <w:rPr>
              <w:rFonts w:ascii="Aptos" w:hAnsi="Aptos"/>
              <w:color w:val="667269"/>
              <w:sz w:val="15"/>
            </w:rPr>
            <w:t>Marketing + Desarrollo + Operación</w:t>
          </w:r>
        </w:p>
      </w:tc>
      <w:tc>
        <w:tcPr>
          <w:tcW w:type="dxa" w:w="3213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667269"/>
              <w:sz w:val="15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8" w:space="6" w:color="E7F0E4"/>
      </w:pBdr>
    </w:pPr>
    <w:r>
      <w:rPr>
        <w:rFonts w:ascii="Aptos" w:hAnsi="Aptos"/>
        <w:b/>
        <w:color w:val="4B9655"/>
        <w:sz w:val="15"/>
      </w:rPr>
      <w:t>BIOGRANJA 51  |  PLAN MAESTRO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633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B36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B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4B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Integral BioGranja 51 - Marketing, Desarrollo y Operación</dc:title>
  <dc:subject>Visión unificada de marca premium, plataforma y crecimiento</dc:subject>
  <dc:creator>BioGranja 51</dc:creator>
  <cp:keywords/>
  <dc:description>Documento de trabajo generado para planificación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