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9C218D7" w:rsidP="79C218D7" w:rsidRDefault="000B7732" w14:paraId="339ECA03" w14:textId="6BD8D349">
      <w:pPr/>
      <w:r w:rsidR="000B7732">
        <w:drawing>
          <wp:inline wp14:editId="5B1EE544" wp14:anchorId="72345B04">
            <wp:extent cx="2788920" cy="1197990"/>
            <wp:effectExtent l="0" t="0" r="0" b="2540"/>
            <wp:docPr id="512880138" name="Imagen 512880138" descr="Icono&#10;&#10;Descripción generada automáticamente con confianza me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512880138"/>
                    <pic:cNvPicPr/>
                  </pic:nvPicPr>
                  <pic:blipFill>
                    <a:blip r:embed="R07a525baf626439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8920" cy="11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B7732" w:rsidR="00D01F31" w:rsidP="4B64336F" w:rsidRDefault="2F3159E0" w14:paraId="5D0FB9A4" w14:textId="5428527B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sz w:val="24"/>
          <w:szCs w:val="24"/>
        </w:rPr>
      </w:pPr>
      <w:r w:rsidRPr="000B7732">
        <w:rPr>
          <w:rFonts w:ascii="Segoe UI" w:hAnsi="Segoe UI" w:eastAsia="Segoe UI" w:cs="Segoe UI"/>
          <w:b/>
          <w:bCs/>
          <w:sz w:val="24"/>
          <w:szCs w:val="24"/>
        </w:rPr>
        <w:t>Socio Estratégico de SAP:</w:t>
      </w:r>
      <w:r w:rsidRPr="000B7732">
        <w:rPr>
          <w:rFonts w:ascii="Segoe UI" w:hAnsi="Segoe UI" w:eastAsia="Segoe UI" w:cs="Segoe UI"/>
          <w:sz w:val="24"/>
          <w:szCs w:val="24"/>
        </w:rPr>
        <w:t xml:space="preserve"> SEIDOR es conocido por ser un socio estratégico de SAP. La empresa se especializa en la implementación y personalización de soluciones SAP para satisfacer las necesidades específicas de sus clientes.</w:t>
      </w:r>
    </w:p>
    <w:p w:rsidRPr="000B7732" w:rsidR="00D01F31" w:rsidP="4B64336F" w:rsidRDefault="2F3159E0" w14:paraId="278F5018" w14:textId="4ECE02D9">
      <w:pPr>
        <w:pStyle w:val="ListParagraph"/>
        <w:numPr>
          <w:ilvl w:val="0"/>
          <w:numId w:val="1"/>
        </w:numPr>
        <w:spacing w:after="0"/>
        <w:rPr>
          <w:rFonts w:ascii="Segoe UI" w:hAnsi="Segoe UI" w:eastAsia="Segoe UI" w:cs="Segoe UI"/>
          <w:sz w:val="24"/>
          <w:szCs w:val="24"/>
        </w:rPr>
      </w:pPr>
      <w:r w:rsidRPr="000B7732">
        <w:rPr>
          <w:rFonts w:ascii="Segoe UI" w:hAnsi="Segoe UI" w:eastAsia="Segoe UI" w:cs="Segoe UI"/>
          <w:b/>
          <w:bCs/>
          <w:sz w:val="24"/>
          <w:szCs w:val="24"/>
        </w:rPr>
        <w:t>Consultoría SAP:</w:t>
      </w:r>
      <w:r w:rsidRPr="000B7732">
        <w:rPr>
          <w:rFonts w:ascii="Segoe UI" w:hAnsi="Segoe UI" w:eastAsia="Segoe UI" w:cs="Segoe UI"/>
          <w:sz w:val="24"/>
          <w:szCs w:val="24"/>
        </w:rPr>
        <w:t xml:space="preserve"> SEIDOR ofrece servicios de consultoría SAP, lo que implica asesorar a las empresas sobre cómo optimizar sus procesos utilizando las soluciones de SAP. Esto puede incluir la selección de módulos específicos, la adaptación de software, la integración de sistemas y la capacitación del personal.</w:t>
      </w:r>
    </w:p>
    <w:p w:rsidRPr="000B7732" w:rsidR="00D01F31" w:rsidP="4B64336F" w:rsidRDefault="2F3159E0" w14:paraId="43C60E61" w14:textId="20A215A1">
      <w:pPr>
        <w:pStyle w:val="ListParagraph"/>
        <w:numPr>
          <w:ilvl w:val="0"/>
          <w:numId w:val="1"/>
        </w:numPr>
        <w:spacing w:after="0"/>
        <w:rPr>
          <w:rFonts w:ascii="Segoe UI" w:hAnsi="Segoe UI" w:eastAsia="Segoe UI" w:cs="Segoe UI"/>
          <w:sz w:val="24"/>
          <w:szCs w:val="24"/>
        </w:rPr>
      </w:pPr>
      <w:r w:rsidRPr="000B7732">
        <w:rPr>
          <w:rFonts w:ascii="Segoe UI" w:hAnsi="Segoe UI" w:eastAsia="Segoe UI" w:cs="Segoe UI"/>
          <w:b/>
          <w:bCs/>
          <w:sz w:val="24"/>
          <w:szCs w:val="24"/>
        </w:rPr>
        <w:t>Especialización en Diversos Sectores:</w:t>
      </w:r>
      <w:r w:rsidRPr="000B7732">
        <w:rPr>
          <w:rFonts w:ascii="Segoe UI" w:hAnsi="Segoe UI" w:eastAsia="Segoe UI" w:cs="Segoe UI"/>
          <w:sz w:val="24"/>
          <w:szCs w:val="24"/>
        </w:rPr>
        <w:t xml:space="preserve"> SEIDOR ha trabajado con empresas en diversos sectores, como manufactura, servicios, salud, logística y más. Su experiencia en diferentes industrias le permite adaptar las soluciones SAP a los desafíos específicos de cada cliente.</w:t>
      </w:r>
    </w:p>
    <w:p w:rsidRPr="000B7732" w:rsidR="00D01F31" w:rsidP="4B64336F" w:rsidRDefault="2F3159E0" w14:paraId="7BAA4F17" w14:textId="16DB6411">
      <w:pPr>
        <w:pStyle w:val="ListParagraph"/>
        <w:numPr>
          <w:ilvl w:val="0"/>
          <w:numId w:val="1"/>
        </w:numPr>
        <w:spacing w:after="0"/>
        <w:rPr>
          <w:rFonts w:ascii="Segoe UI" w:hAnsi="Segoe UI" w:eastAsia="Segoe UI" w:cs="Segoe UI"/>
          <w:sz w:val="24"/>
          <w:szCs w:val="24"/>
        </w:rPr>
      </w:pPr>
      <w:r w:rsidRPr="000B7732">
        <w:rPr>
          <w:rFonts w:ascii="Segoe UI" w:hAnsi="Segoe UI" w:eastAsia="Segoe UI" w:cs="Segoe UI"/>
          <w:b/>
          <w:bCs/>
          <w:sz w:val="24"/>
          <w:szCs w:val="24"/>
        </w:rPr>
        <w:t>Desarrollo de Soluciones a Medida:</w:t>
      </w:r>
      <w:r w:rsidRPr="000B7732">
        <w:rPr>
          <w:rFonts w:ascii="Segoe UI" w:hAnsi="Segoe UI" w:eastAsia="Segoe UI" w:cs="Segoe UI"/>
          <w:sz w:val="24"/>
          <w:szCs w:val="24"/>
        </w:rPr>
        <w:t xml:space="preserve"> Además de implementar soluciones estándar de SAP, SEIDOR también puede desarrollar soluciones a medida para satisfacer necesidades empresariales únicas. Esto puede incluir el desarrollo de aplicaciones personalizadas o la integración de sistemas existentes con las soluciones de SAP.</w:t>
      </w:r>
    </w:p>
    <w:p w:rsidRPr="000B7732" w:rsidR="00D01F31" w:rsidP="4B64336F" w:rsidRDefault="2F3159E0" w14:paraId="184300FF" w14:textId="570C76F4">
      <w:pPr>
        <w:pStyle w:val="ListParagraph"/>
        <w:numPr>
          <w:ilvl w:val="0"/>
          <w:numId w:val="1"/>
        </w:numPr>
        <w:spacing w:after="0"/>
        <w:rPr>
          <w:rFonts w:ascii="Segoe UI" w:hAnsi="Segoe UI" w:eastAsia="Segoe UI" w:cs="Segoe UI"/>
          <w:sz w:val="24"/>
          <w:szCs w:val="24"/>
        </w:rPr>
      </w:pPr>
      <w:r w:rsidRPr="000B7732">
        <w:rPr>
          <w:rFonts w:ascii="Segoe UI" w:hAnsi="Segoe UI" w:eastAsia="Segoe UI" w:cs="Segoe UI"/>
          <w:b/>
          <w:bCs/>
          <w:sz w:val="24"/>
          <w:szCs w:val="24"/>
        </w:rPr>
        <w:t>Alcance Global:</w:t>
      </w:r>
      <w:r w:rsidRPr="000B7732">
        <w:rPr>
          <w:rFonts w:ascii="Segoe UI" w:hAnsi="Segoe UI" w:eastAsia="Segoe UI" w:cs="Segoe UI"/>
          <w:sz w:val="24"/>
          <w:szCs w:val="24"/>
        </w:rPr>
        <w:t xml:space="preserve"> Al igual que SAP, SEIDOR opera a nivel global. La empresa tiene presencia en múltiples países y colabora con organizaciones en todo el mundo, lo que la convierte en un socio estratégico para empresas con operaciones internacionales.</w:t>
      </w:r>
    </w:p>
    <w:p w:rsidRPr="000B7732" w:rsidR="00D01F31" w:rsidP="4B64336F" w:rsidRDefault="2F3159E0" w14:paraId="778618DA" w14:textId="6AF9B790">
      <w:pPr>
        <w:pStyle w:val="ListParagraph"/>
        <w:numPr>
          <w:ilvl w:val="0"/>
          <w:numId w:val="1"/>
        </w:numPr>
        <w:spacing w:after="0"/>
        <w:rPr>
          <w:rFonts w:ascii="Segoe UI" w:hAnsi="Segoe UI" w:eastAsia="Segoe UI" w:cs="Segoe UI"/>
          <w:sz w:val="24"/>
          <w:szCs w:val="24"/>
        </w:rPr>
      </w:pPr>
      <w:r w:rsidRPr="000B7732">
        <w:rPr>
          <w:rFonts w:ascii="Segoe UI" w:hAnsi="Segoe UI" w:eastAsia="Segoe UI" w:cs="Segoe UI"/>
          <w:b/>
          <w:bCs/>
          <w:sz w:val="24"/>
          <w:szCs w:val="24"/>
        </w:rPr>
        <w:t>Servicios de Mantenimiento y Soporte:</w:t>
      </w:r>
      <w:r w:rsidRPr="000B7732">
        <w:rPr>
          <w:rFonts w:ascii="Segoe UI" w:hAnsi="Segoe UI" w:eastAsia="Segoe UI" w:cs="Segoe UI"/>
          <w:sz w:val="24"/>
          <w:szCs w:val="24"/>
        </w:rPr>
        <w:t xml:space="preserve"> SEIDOR suele ofrecer servicios continuos de mantenimiento y soporte para garantizar el funcionamiento sin problemas de las soluciones SAP implementadas. Esto puede incluir actualizaciones, corrección de problemas y asistencia técnica.</w:t>
      </w:r>
    </w:p>
    <w:p w:rsidRPr="000B7732" w:rsidR="00D01F31" w:rsidP="4B64336F" w:rsidRDefault="2F3159E0" w14:paraId="67EE6652" w14:textId="7667C0AF">
      <w:pPr>
        <w:pStyle w:val="ListParagraph"/>
        <w:numPr>
          <w:ilvl w:val="0"/>
          <w:numId w:val="1"/>
        </w:numPr>
        <w:spacing w:after="0"/>
        <w:rPr>
          <w:rFonts w:ascii="Segoe UI" w:hAnsi="Segoe UI" w:eastAsia="Segoe UI" w:cs="Segoe UI"/>
          <w:sz w:val="24"/>
          <w:szCs w:val="24"/>
        </w:rPr>
      </w:pPr>
      <w:r w:rsidRPr="000B7732">
        <w:rPr>
          <w:rFonts w:ascii="Segoe UI" w:hAnsi="Segoe UI" w:eastAsia="Segoe UI" w:cs="Segoe UI"/>
          <w:b/>
          <w:bCs/>
          <w:sz w:val="24"/>
          <w:szCs w:val="24"/>
        </w:rPr>
        <w:t>Capacitación:</w:t>
      </w:r>
      <w:r w:rsidRPr="000B7732">
        <w:rPr>
          <w:rFonts w:ascii="Segoe UI" w:hAnsi="Segoe UI" w:eastAsia="Segoe UI" w:cs="Segoe UI"/>
          <w:sz w:val="24"/>
          <w:szCs w:val="24"/>
        </w:rPr>
        <w:t xml:space="preserve"> SEIDOR puede proporcionar servicios de capacitación para el personal de las empresas que implementan soluciones SAP. Esto asegura que los usuarios estén familiarizados y sean competentes en el uso de las herramientas y aplicaciones específicas de SAP.</w:t>
      </w:r>
    </w:p>
    <w:p w:rsidR="00D01F31" w:rsidP="541BD2EF" w:rsidRDefault="00D01F31" w14:paraId="6F62C37A" w14:textId="77777777"/>
    <w:sectPr w:rsidR="00D01F3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E6AA5A"/>
    <w:multiLevelType w:val="hybridMultilevel"/>
    <w:tmpl w:val="FFFFFFFF"/>
    <w:lvl w:ilvl="0" w:tplc="EF3C5D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0662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40F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6294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DEF1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4C3A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9A13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2A63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FA19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8560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6FB188"/>
    <w:rsid w:val="000B7732"/>
    <w:rsid w:val="00410C10"/>
    <w:rsid w:val="004E697B"/>
    <w:rsid w:val="0054585E"/>
    <w:rsid w:val="0083162A"/>
    <w:rsid w:val="00BC2C61"/>
    <w:rsid w:val="00D01F31"/>
    <w:rsid w:val="00D64637"/>
    <w:rsid w:val="00F14ABA"/>
    <w:rsid w:val="16B4D5DE"/>
    <w:rsid w:val="2B2B6BC9"/>
    <w:rsid w:val="2F3159E0"/>
    <w:rsid w:val="462D62D1"/>
    <w:rsid w:val="4B64336F"/>
    <w:rsid w:val="541BD2EF"/>
    <w:rsid w:val="61E80526"/>
    <w:rsid w:val="7183B07C"/>
    <w:rsid w:val="79C218D7"/>
    <w:rsid w:val="7A6FB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B188"/>
  <w15:chartTrackingRefBased/>
  <w15:docId w15:val="{48C2B9EC-617A-4B99-B79C-EF9D9AC4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07a525baf6264397" Type="http://schemas.openxmlformats.org/officeDocument/2006/relationships/image" Target="/media/image2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9BF131C24DB3418CADC5AAADB773D7" ma:contentTypeVersion="10" ma:contentTypeDescription="Crear nuevo documento." ma:contentTypeScope="" ma:versionID="6d8bdc0a0001764574a31fc3c1cd4ce8">
  <xsd:schema xmlns:xsd="http://www.w3.org/2001/XMLSchema" xmlns:xs="http://www.w3.org/2001/XMLSchema" xmlns:p="http://schemas.microsoft.com/office/2006/metadata/properties" xmlns:ns2="c94f494c-16a8-4f7c-ba97-4c24cc8c7bcb" xmlns:ns3="131ced80-1013-4cac-84a2-9a3bed8380f2" targetNamespace="http://schemas.microsoft.com/office/2006/metadata/properties" ma:root="true" ma:fieldsID="50af46068432354e29a60e61c89e66b3" ns2:_="" ns3:_="">
    <xsd:import namespace="c94f494c-16a8-4f7c-ba97-4c24cc8c7bcb"/>
    <xsd:import namespace="131ced80-1013-4cac-84a2-9a3bed838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f494c-16a8-4f7c-ba97-4c24cc8c7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ced80-1013-4cac-84a2-9a3bed8380f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704de97-bab3-47c8-ba2d-1fb2cde70142}" ma:internalName="TaxCatchAll" ma:showField="CatchAllData" ma:web="131ced80-1013-4cac-84a2-9a3bed8380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31ced80-1013-4cac-84a2-9a3bed8380f2" xsi:nil="true"/>
    <lcf76f155ced4ddcb4097134ff3c332f xmlns="c94f494c-16a8-4f7c-ba97-4c24cc8c7b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9D4F83-ADC4-4A6B-B44E-5BC2403DDA36}"/>
</file>

<file path=customXml/itemProps2.xml><?xml version="1.0" encoding="utf-8"?>
<ds:datastoreItem xmlns:ds="http://schemas.openxmlformats.org/officeDocument/2006/customXml" ds:itemID="{DC18D801-86B2-4C8A-9F37-5A5B43C974C2}"/>
</file>

<file path=customXml/itemProps3.xml><?xml version="1.0" encoding="utf-8"?>
<ds:datastoreItem xmlns:ds="http://schemas.openxmlformats.org/officeDocument/2006/customXml" ds:itemID="{EDD3EC8E-A199-4AE9-B2CF-83520A0C27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Sánchez Díaz</dc:creator>
  <cp:keywords/>
  <dc:description/>
  <cp:lastModifiedBy>Darío Sánchez Díaz</cp:lastModifiedBy>
  <cp:revision>10</cp:revision>
  <dcterms:created xsi:type="dcterms:W3CDTF">2023-12-05T20:18:00Z</dcterms:created>
  <dcterms:modified xsi:type="dcterms:W3CDTF">2023-12-05T11:28:44Z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0x010100BE9BF131C24DB3418CADC5AAADB773D7</vt:lpwstr>
  </property>
  <property fmtid="{D5CDD505-2E9C-101B-9397-08002B2CF9AE}" pid="3" name="Order">
    <vt:r8>450300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