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713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38"/>
        <w:gridCol w:w="2237"/>
        <w:gridCol w:w="1988"/>
        <w:gridCol w:w="2124"/>
        <w:gridCol w:w="1926"/>
      </w:tblGrid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>HELENA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IEE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>AGV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>HELENA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13" w:hanging="0"/>
              <w:jc w:val="left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IEE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 xml:space="preserve"> </w:t>
            </w:r>
            <w:r>
              <w:rPr>
                <w:b/>
                <w:color w:val="4F6228" w:themeColor="accent3" w:themeShade="80"/>
                <w:sz w:val="32"/>
                <w:szCs w:val="32"/>
              </w:rPr>
              <w:t>SEG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 xml:space="preserve"> </w:t>
            </w:r>
            <w:r>
              <w:rPr>
                <w:b/>
                <w:color w:val="984806" w:themeColor="accent6" w:themeShade="80"/>
                <w:sz w:val="32"/>
                <w:szCs w:val="32"/>
              </w:rPr>
              <w:t>TER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>QUA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>QUI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SEXTA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1B</w:t>
            </w:r>
            <w:r>
              <w:rPr>
                <w:sz w:val="20"/>
                <w:szCs w:val="20"/>
              </w:rPr>
              <w:t>07:10 -08:00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20"/>
                <w:szCs w:val="20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 xml:space="preserve">2A </w:t>
            </w:r>
            <w:r>
              <w:rPr>
                <w:sz w:val="20"/>
                <w:szCs w:val="20"/>
              </w:rPr>
              <w:t>7:30 – 08:20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20"/>
                <w:szCs w:val="20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2A</w:t>
            </w:r>
            <w:r>
              <w:rPr>
                <w:sz w:val="20"/>
                <w:szCs w:val="20"/>
              </w:rPr>
              <w:t>7:30 – 08:20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1B</w:t>
            </w:r>
            <w:r>
              <w:rPr>
                <w:sz w:val="20"/>
                <w:szCs w:val="20"/>
              </w:rPr>
              <w:t>8:00 - 08:50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8:20 - 09:10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2A</w:t>
            </w:r>
            <w:r>
              <w:rPr>
                <w:sz w:val="20"/>
                <w:szCs w:val="20"/>
              </w:rPr>
              <w:t>8:20 - 09:10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HA</w:t>
            </w:r>
            <w:r>
              <w:rPr>
                <w:color w:val="4F6228" w:themeColor="accent3" w:themeShade="8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8:00 - 08:50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8:20 - 09:10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8:50 – 9:40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/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09:10 - 10:00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2A</w:t>
            </w:r>
            <w:r>
              <w:rPr>
                <w:color w:val="4F6228" w:themeColor="accent3" w:themeShade="8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8:50 – 9:40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HA(</w:t>
            </w:r>
            <w:r>
              <w:rPr>
                <w:color w:val="4F6228" w:themeColor="accent3" w:themeShade="80"/>
                <w:sz w:val="20"/>
                <w:szCs w:val="20"/>
              </w:rPr>
              <w:t>CURSO</w:t>
            </w:r>
            <w:r>
              <w:rPr>
                <w:color w:val="4F6228" w:themeColor="accent3" w:themeShade="80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9:55 – 10:45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HA</w:t>
            </w:r>
            <w:r>
              <w:rPr>
                <w:sz w:val="20"/>
                <w:szCs w:val="20"/>
              </w:rPr>
              <w:t>10:20  11:10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2A</w:t>
            </w:r>
            <w:r>
              <w:rPr>
                <w:color w:val="4F6228" w:themeColor="accent3" w:themeShade="8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9:55 -10:45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HA(</w:t>
            </w:r>
            <w:r>
              <w:rPr>
                <w:color w:val="4F6228" w:themeColor="accent3" w:themeShade="80"/>
                <w:sz w:val="20"/>
                <w:szCs w:val="20"/>
              </w:rPr>
              <w:t>ON LINE</w:t>
            </w:r>
            <w:r>
              <w:rPr>
                <w:color w:val="4F6228" w:themeColor="accent3" w:themeShade="80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1C</w:t>
            </w:r>
            <w:r>
              <w:rPr>
                <w:sz w:val="20"/>
                <w:szCs w:val="20"/>
              </w:rPr>
              <w:t>10:45 – 11:35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2A</w:t>
            </w:r>
            <w:r>
              <w:rPr>
                <w:sz w:val="20"/>
                <w:szCs w:val="20"/>
              </w:rPr>
              <w:t>11:10 -12:00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2B</w:t>
            </w:r>
            <w:r>
              <w:rPr>
                <w:sz w:val="20"/>
                <w:szCs w:val="20"/>
              </w:rPr>
              <w:t>10:45 – 11:35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1C</w:t>
            </w:r>
            <w:r>
              <w:rPr>
                <w:sz w:val="20"/>
                <w:szCs w:val="20"/>
              </w:rPr>
              <w:t>11:35 – 12: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237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3A</w:t>
            </w:r>
            <w:r>
              <w:rPr>
                <w:sz w:val="20"/>
                <w:szCs w:val="20"/>
              </w:rPr>
              <w:t>12:00–12:4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  <w:t>2B</w:t>
            </w:r>
            <w:r>
              <w:rPr>
                <w:sz w:val="20"/>
                <w:szCs w:val="20"/>
              </w:rPr>
              <w:t>11:35 – 12: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13" w:type="dxa"/>
        <w:jc w:val="left"/>
        <w:tblInd w:w="-76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38"/>
        <w:gridCol w:w="2261"/>
        <w:gridCol w:w="2163"/>
        <w:gridCol w:w="2100"/>
        <w:gridCol w:w="1751"/>
      </w:tblGrid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IEE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>AGV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>AGV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IEE</w:t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 xml:space="preserve"> </w:t>
            </w:r>
            <w:r>
              <w:rPr>
                <w:b/>
                <w:color w:val="984806" w:themeColor="accent6" w:themeShade="80"/>
                <w:sz w:val="32"/>
                <w:szCs w:val="32"/>
              </w:rPr>
              <w:t>SEG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 xml:space="preserve"> </w:t>
            </w:r>
            <w:r>
              <w:rPr>
                <w:b/>
                <w:color w:val="17365D" w:themeColor="text2" w:themeShade="bf"/>
                <w:sz w:val="32"/>
                <w:szCs w:val="32"/>
              </w:rPr>
              <w:t>TER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b/>
                <w:color w:val="17365D" w:themeColor="text2" w:themeShade="bf"/>
                <w:sz w:val="32"/>
                <w:szCs w:val="32"/>
              </w:rPr>
              <w:t>QUA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984806" w:themeColor="accent6" w:themeShade="80"/>
                <w:sz w:val="32"/>
                <w:szCs w:val="32"/>
              </w:rPr>
            </w:pPr>
            <w:r>
              <w:rPr>
                <w:b/>
                <w:color w:val="984806" w:themeColor="accent6" w:themeShade="80"/>
                <w:sz w:val="32"/>
                <w:szCs w:val="32"/>
              </w:rPr>
              <w:t>QUI</w:t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SEXTA</w:t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 xml:space="preserve">1A </w:t>
            </w:r>
            <w:r>
              <w:rPr>
                <w:sz w:val="20"/>
                <w:szCs w:val="20"/>
              </w:rPr>
              <w:t>13:10 – 14:00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 xml:space="preserve">2C </w:t>
            </w:r>
            <w:r>
              <w:rPr>
                <w:sz w:val="20"/>
                <w:szCs w:val="20"/>
              </w:rPr>
              <w:t>13:30 – 14:20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 xml:space="preserve">3C </w:t>
            </w:r>
            <w:r>
              <w:rPr>
                <w:sz w:val="20"/>
                <w:szCs w:val="20"/>
              </w:rPr>
              <w:t>13:10 –14:00</w:t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1A</w:t>
            </w:r>
            <w:r>
              <w:rPr>
                <w:sz w:val="20"/>
                <w:szCs w:val="20"/>
              </w:rPr>
              <w:t>14:00 – 14:50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 xml:space="preserve">HA </w:t>
            </w:r>
            <w:r>
              <w:rPr>
                <w:sz w:val="20"/>
                <w:szCs w:val="20"/>
              </w:rPr>
              <w:t>14:20 – 15:10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 xml:space="preserve">1C </w:t>
            </w:r>
            <w:r>
              <w:rPr>
                <w:sz w:val="20"/>
                <w:szCs w:val="20"/>
              </w:rPr>
              <w:t>14:00 – 14:50</w:t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3C</w:t>
            </w:r>
            <w:r>
              <w:rPr>
                <w:sz w:val="20"/>
                <w:szCs w:val="20"/>
              </w:rPr>
              <w:t>14:50 – 15:40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 xml:space="preserve">2B </w:t>
            </w:r>
            <w:r>
              <w:rPr>
                <w:sz w:val="20"/>
                <w:szCs w:val="20"/>
              </w:rPr>
              <w:t>15:10 -16:00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  <w:t>1C</w:t>
            </w:r>
            <w:r>
              <w:rPr>
                <w:sz w:val="20"/>
                <w:szCs w:val="20"/>
              </w:rPr>
              <w:t>14:50 – 15:40</w:t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/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HA</w:t>
            </w:r>
            <w:r>
              <w:rPr>
                <w:sz w:val="20"/>
                <w:szCs w:val="20"/>
              </w:rPr>
              <w:t>16:30 - 17:10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 xml:space="preserve">2E </w:t>
            </w:r>
            <w:r>
              <w:rPr>
                <w:sz w:val="20"/>
                <w:szCs w:val="20"/>
              </w:rPr>
              <w:t>16:30 – 17:10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2E</w:t>
            </w:r>
            <w:r>
              <w:rPr>
                <w:sz w:val="20"/>
                <w:szCs w:val="20"/>
              </w:rPr>
              <w:t>17:10 – 18:00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 xml:space="preserve">2B </w:t>
            </w:r>
            <w:r>
              <w:rPr>
                <w:sz w:val="20"/>
                <w:szCs w:val="20"/>
              </w:rPr>
              <w:t>17:10 – 18:00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  <w:sz w:val="32"/>
                <w:szCs w:val="32"/>
              </w:rPr>
            </w:pPr>
            <w:r>
              <w:rPr>
                <w:color w:val="4F6228" w:themeColor="accent3" w:themeShade="80"/>
                <w:sz w:val="32"/>
                <w:szCs w:val="32"/>
              </w:rPr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  <w:sz w:val="32"/>
                <w:szCs w:val="32"/>
              </w:rPr>
            </w:pPr>
            <w:r>
              <w:rPr>
                <w:color w:val="984806" w:themeColor="accent6" w:themeShade="80"/>
                <w:sz w:val="32"/>
                <w:szCs w:val="32"/>
              </w:rPr>
            </w:r>
          </w:p>
        </w:tc>
      </w:tr>
      <w:tr>
        <w:trPr/>
        <w:tc>
          <w:tcPr>
            <w:tcW w:w="24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color w:val="17365D" w:themeColor="text2" w:themeShade="bf"/>
                <w:sz w:val="32"/>
                <w:szCs w:val="32"/>
              </w:rPr>
            </w:pPr>
            <w:r>
              <w:rPr>
                <w:color w:val="17365D" w:themeColor="text2" w:themeShade="bf"/>
                <w:sz w:val="32"/>
                <w:szCs w:val="32"/>
              </w:rPr>
              <w:t>2</w:t>
            </w:r>
            <w:bookmarkStart w:id="0" w:name="_GoBack"/>
            <w:bookmarkEnd w:id="0"/>
            <w:r>
              <w:rPr>
                <w:color w:val="17365D" w:themeColor="text2" w:themeShade="bf"/>
                <w:sz w:val="32"/>
                <w:szCs w:val="32"/>
              </w:rPr>
              <w:t xml:space="preserve">C </w:t>
            </w:r>
            <w:r>
              <w:rPr>
                <w:sz w:val="20"/>
                <w:szCs w:val="20"/>
              </w:rPr>
              <w:t>18:00 – 18:40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</w:r>
          </w:p>
        </w:tc>
        <w:tc>
          <w:tcPr>
            <w:tcW w:w="1751" w:type="dxa"/>
            <w:tcBorders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24a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e646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107</Words>
  <Characters>517</Characters>
  <CharactersWithSpaces>593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2024-03-18T12:51:00Z</dcterms:created>
  <dc:creator>halime</dc:creator>
  <dc:description/>
  <dc:language>pt-BR</dc:language>
  <cp:lastModifiedBy/>
  <dcterms:modified xsi:type="dcterms:W3CDTF">2024-03-25T10:42:57Z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