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(Seminarul 10, Partea 3)</w:t>
      </w:r>
    </w:p>
    <w:p>
      <w:r>
        <w:t>**Arhive livrate:** s10p3-standalone.zip (toate proiectele, starter + solution), s10p3-monorepo.zip (toți starterii), s10p3-readmes.zip (toate README).</w:t>
      </w:r>
    </w:p>
    <w:p>
      <w:r>
        <w:t>**Rulare standalone:** `cd L1/L1-P01/starter &amp;&amp; npm i &amp;&amp; npm test &amp;&amp; npm run dev`.</w:t>
      </w:r>
    </w:p>
    <w:p>
      <w:r>
        <w:t>**Rulare monorepo (PNPM):** `pnpm i -w &amp;&amp; pnpm -w run test` sau `pnpm --filter l1-p01-starter run dev`.</w:t>
      </w:r>
    </w:p>
    <w:p>
      <w:r>
        <w:t>**Structură test:** RTL + jest-dom în JSDOM; Vitest &amp; Jest side-by-side.</w:t>
      </w:r>
    </w:p>
    <w:p>
      <w:r>
        <w:t>**Troubleshooting:** Babel/Jest pentru TSX; `testEnvironment:'jsdom'`; `environment:'jsdom'` în Vitest; port Vite schimbabil cu `--port`.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10 — Partea 3 — Ghid arhive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