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a arhivelor — Standalone &amp; Monorepo (PNPM workspaces)</w:t>
      </w:r>
    </w:p>
    <w:p>
      <w:r>
        <w:t>**Ce conțin arhivele**</w:t>
      </w:r>
    </w:p>
    <w:p>
      <w:r>
        <w:t>• Standalone: 45 directoare (câte unul per proiect), fiecare cu `public/index.html`, `styles.css`, `tests/`, `vitest.config.ts`, `jest.config.cjs`, `server.mjs`, `package.json`, `README.md`.</w:t>
      </w:r>
    </w:p>
    <w:p>
      <w:r>
        <w:t>• Monorepo: rădăcină cu `package.json` (scripturi agregate) și `pnpm-workspace.yaml`; proiectele sunt în `packages/*` cu aceeași structură ca standalone.</w:t>
      </w:r>
    </w:p>
    <w:p>
      <w:r>
        <w:t>**Cum rulezi (Standalone)**</w:t>
      </w:r>
    </w:p>
    <w:p>
      <w:r>
        <w:t>1) `cd s5p3-standalone/l1-p01` 2) `npm i` 3) `npm run dev` 4) `npm test`.</w:t>
      </w:r>
    </w:p>
    <w:p>
      <w:r>
        <w:t>**Cum rulezi (Monorepo)**</w:t>
      </w:r>
    </w:p>
    <w:p>
      <w:r>
        <w:t>1) `cd s5p3-monorepo` 2) `pnpm i -w` 3) `pnpm -w run test` 4) rulează per pachet cu `pnpm --filter ./packages/l1-p01 run dev`.</w:t>
      </w:r>
    </w:p>
    <w:p>
      <w:r>
        <w:t>**Despre teste**</w:t>
      </w:r>
    </w:p>
    <w:p>
      <w:r>
        <w:t>Fiecare proiect are `tests/config.json` cu pattern‑urile așteptate. Testele (Vitest/Jest) citesc acest fișier și validează prezența în CSS/HTML a selectorilor ceruți.</w:t>
      </w:r>
    </w:p>
    <w:p>
      <w:r>
        <w:t>**Depanare**</w:t>
      </w:r>
    </w:p>
    <w:p>
      <w:r>
        <w:t>• Dacă un test eșuează, deschide `tests/config.json` și confirmă că `styles.css` conține expresiile regulate necesare. • Confirmă că ai Node 20+ și, în monorepo, PNPM 9+.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Seminarul 5 — Ghid arhive (starter + monorepo)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