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S04 Required Portfolio — P02 Interactive Task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vAlign w:val="center"/>
          </w:tcPr>
          <w:p>
            <w:r>
              <w:rPr>
                <w:b/>
              </w:rPr>
              <w:t xml:space="preserve">Status: </w:t>
            </w:r>
            <w:r>
              <w:t>Required after the 60-minute core. P03 remains optional.</w:t>
            </w:r>
          </w:p>
        </w:tc>
        <w:trPr>
          <w:tblHeader/>
        </w:trPr>
      </w:tr>
    </w:tbl>
    <w:p>
      <w:pPr>
        <w:pStyle w:val="Heading1"/>
      </w:pPr>
      <w:r>
        <w:t>Task</w:t>
      </w:r>
    </w:p>
    <w:p>
      <w:r>
        <w:t>Implement only `02_PROJECTS/P02_INTERACTIVE_TASK_LIST/public/task-view.js` and produce evidence that distinguishes rendering, event delegation and cleanup.</w:t>
      </w:r>
    </w:p>
    <w:p>
      <w:pPr>
        <w:pStyle w:val="Heading1"/>
      </w:pPr>
      <w:r>
        <w:t>Preserved predictions</w:t>
      </w:r>
    </w:p>
    <w:p>
      <w:r>
        <w:rPr>
          <w:b/>
        </w:rPr>
        <w:t>What happens when the checkbox itself is clicked?</w:t>
      </w:r>
      <w:r>
        <w:br/>
        <w:t>_____________________________________________________________________________________</w:t>
      </w:r>
    </w:p>
    <w:p>
      <w:r>
        <w:rPr>
          <w:b/>
        </w:rPr>
        <w:t>What happens when a nested span inside the Delete button is clicked?</w:t>
      </w:r>
      <w:r>
        <w:br/>
        <w:t>_____________________________________________________________________________________</w:t>
      </w:r>
    </w:p>
    <w:p>
      <w:r>
        <w:rPr>
          <w:b/>
        </w:rPr>
        <w:t>What changes after the returned cleanup function is called?</w:t>
      </w:r>
      <w:r>
        <w:br/>
        <w:t>_____________________________________________________________________________________</w:t>
      </w:r>
    </w:p>
    <w:p>
      <w:pPr>
        <w:pStyle w:val="Heading1"/>
      </w:pPr>
      <w:r>
        <w:t>Minimum evidence</w:t>
      </w:r>
    </w:p>
    <w:p>
      <w:pPr>
        <w:pStyle w:val="ListBullet"/>
      </w:pPr>
      <w:r>
        <w:t>Text-only rendering of an untrusted title such as &lt;script&gt;alert(1)&lt;/script&gt;.</w:t>
      </w:r>
    </w:p>
    <w:p>
      <w:pPr>
        <w:pStyle w:val="ListBullet"/>
      </w:pPr>
      <w:r>
        <w:t>One delegated listener on the list rather than one listener per row.</w:t>
      </w:r>
    </w:p>
    <w:p>
      <w:pPr>
        <w:pStyle w:val="ListBullet"/>
      </w:pPr>
      <w:r>
        <w:t>Direct checkbox and nested delete clicks resolved through closest().</w:t>
      </w:r>
    </w:p>
    <w:p>
      <w:pPr>
        <w:pStyle w:val="ListBullet"/>
      </w:pPr>
      <w:r>
        <w:t>No callbacks after cleanup/unbind.</w:t>
      </w:r>
    </w:p>
    <w:p>
      <w:pPr>
        <w:pStyle w:val="ListBullet"/>
      </w:pPr>
      <w:r>
        <w:t>One browser observation and one injected/model observation, labelled separately.</w:t>
      </w:r>
    </w:p>
    <w:p>
      <w:pPr>
        <w:pStyle w:val="ListBullet"/>
      </w:pPr>
      <w:r>
        <w:t>An explicit limit: the observer is measurement, not the assessed handler.</w:t>
      </w:r>
    </w:p>
    <w:p>
      <w:pPr>
        <w:pStyle w:val="Heading1"/>
      </w:pPr>
      <w:r>
        <w:t>Submission integration</w:t>
      </w:r>
    </w:p>
    <w:p>
      <w:r>
        <w:t>Add the P02 evidence to the same final PDF named `TW2026_S04_GROUP_Surname_Firstname.pdf`. Do not upload the project directory or node_modules.</w:t>
      </w:r>
    </w:p>
    <w:p>
      <w:pPr>
        <w:pStyle w:val="Heading1"/>
      </w:pPr>
      <w:r>
        <w:t>Completion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</w:tcPr>
          <w:p>
            <w:r>
              <w:t>Check</w:t>
            </w:r>
          </w:p>
        </w:tc>
        <w:tc>
          <w:tcPr>
            <w:tcW w:type="dxa" w:w="5100"/>
          </w:tcPr>
          <w:p>
            <w:r>
              <w:t>Evidence or note</w:t>
            </w:r>
          </w:p>
        </w:tc>
      </w:tr>
      <w:tr>
        <w:tc>
          <w:tcPr>
            <w:tcW w:type="dxa" w:w="5100"/>
          </w:tcPr>
          <w:p>
            <w:r>
              <w:t>☐ P02 canonical checks pass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☐ Nested delete target demonstrated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☐ Cleanup demonstrated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☐ Mechanism explained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☐ Limit written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☐ PDF filename verified</w:t>
            </w:r>
          </w:p>
        </w:tc>
        <w:tc>
          <w:tcPr>
            <w:tcW w:type="dxa" w:w="5100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3"/>
        <w:sz w:val="16"/>
      </w:rPr>
      <w:t>Interactive Task List · individual transfer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3"/>
        <w:sz w:val="16"/>
      </w:rPr>
      <w:t>S04 — Required P02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153"/>
      <w:sz w:val="30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153"/>
      <w:sz w:val="25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153"/>
      <w:sz w:val="23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153"/>
      <w:spacing w:val="5"/>
      <w:kern w:val="28"/>
      <w:sz w:val="40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S04 Required P02 Portfolio v1.2</dc:title>
  <dc:subject>WebTech_ASE S04 teaching material</dc:subject>
  <dc:creator>WebTech_ASE teaching team</dc:creator>
  <cp:keywords>S04, Multi-source Data Dashboard, Web Technologies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