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S13 — Individual Evidence Form</w:t>
      </w:r>
    </w:p>
    <w:p>
      <w:pPr>
        <w:jc w:val="center"/>
      </w:pPr>
      <w:r>
        <w:rPr>
          <w:i/>
        </w:rPr>
        <w:t>One private PDF · 51 fields · text plus genuine captures</w:t>
      </w:r>
    </w:p>
    <w:p>
      <w:pPr>
        <w:jc w:val="center"/>
      </w:pPr>
      <w:r>
        <w:rPr>
          <w:b/>
          <w:color w:val="096978"/>
        </w:rPr>
        <w:t>WEB TECHNOLOGIES 2026 · WIP/PREVIEW</w:t>
      </w:r>
    </w:p>
    <w:p>
      <w:r>
        <w:t>Complete only with actual individual evidence. Imported text remains an unverified draft. Do not include credentials, cookies, tokens, raw internal URLs or unnecessary personal data.</w:t>
      </w:r>
    </w:p>
    <w:p>
      <w:pPr>
        <w:pStyle w:val="Heading1"/>
        <w:keepNext/>
      </w:pPr>
      <w:r>
        <w:t>1. Identity and execution boundary</w:t>
      </w:r>
    </w:p>
    <w:p>
      <w:pPr>
        <w:keepNext/>
      </w:pPr>
      <w:r>
        <w:rPr>
          <w:b/>
        </w:rPr>
        <w:t>Student code or approved alias [student_code]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Public package ID [package_id]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Actual Node.js and npm environment [environment_node]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Actual browser environment or honest block [environment_browser]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Evidence execution class [execution_class]</w:t>
      </w:r>
    </w:p>
    <w:p>
      <w:pPr>
        <w:keepNext/>
      </w:pPr>
      <w:r>
        <w:t>Choose one: SOURCE_ONLY | NODE_FAKE_WORKER | REAL_BROWSER_WORKER | BLOCKED_UNQUALIFIED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Installation/runtime status [install_status]</w:t>
      </w:r>
    </w:p>
    <w:p>
      <w:pPr>
        <w:keepNext/>
      </w:pPr>
      <w:r>
        <w:t>Choose one: NO_INSTALL_ATTEMPTED | PREPARED_EXISTING_ENVIRONMENT | MISSING_OR_UNQUALIFIED | NOT_CHECKED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Initial assessed scope and source identity [initial_scope]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Protocol and lifecycle prediction</w:t>
      </w:r>
    </w:p>
    <w:p>
      <w:pPr>
        <w:keepNext/>
      </w:pPr>
      <w:r>
        <w:rPr>
          <w:b/>
        </w:rPr>
        <w:t>Selected browser boundary [selected_boundary]</w:t>
      </w:r>
    </w:p>
    <w:p>
      <w:pPr>
        <w:keepNext/>
      </w:pPr>
      <w:r>
        <w:t>Choose one: P01_WORKER | P02_SERVICE_WORKER_GUIDED | P03_OPTIONAL_ADVANCED | REGRESSION_HARNESS_LAUNCH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Worker, pending-state and DOM ownership map [worker_owner]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Request ID generation and reuse policy [request_id_policy]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Prediction for a synchronous reply [predicted_sync_reply]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Prediction for out-of-order completion [predicted_out_of_order]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Predicted cleanup for every terminal path [predicted_terminal_cleanup]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Prediction limitation [prediction_limit]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P01 implementation and evidence</w:t>
      </w:r>
    </w:p>
    <w:p>
      <w:pPr>
        <w:keepNext/>
      </w:pPr>
      <w:r>
        <w:rPr>
          <w:b/>
        </w:rPr>
        <w:t>P01 narrow diff or hash locator [p01_diff_locator]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Input validation and pre-abort evidence [p01_validation]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Lazy Worker creation evidence [p01_lazy_worker]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Pending-before-send evidence [p01_pending_before_send]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Synchronous reply evidence [p01_sync_reply]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Out-of-order correlation evidence [p01_reverse_order]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Monotonic progress evidence [p01_progress]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Abort settlement evidence [p01_abort]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Cancel envelope evidence [p01_cancel_envelope]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Worker error evidence [p01_worker_error]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Message error evidence [p01_messageerror]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Dispose and termination evidence [p01_dispose]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Final pending-count evidence [p01_pending_final]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Final listener evidence [p01_listener_final]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Final worker ownership evidence [p01_worker_final]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Retired-ID or reuse policy evidence [p01_id_reuse_policy]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Actual browser evidence or explicit model classification [p01_actual_or_model]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P01 remaining limitation [p01_limit]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P02 guided lifecycle trace</w:t>
      </w:r>
    </w:p>
    <w:p>
      <w:pPr>
        <w:keepNext/>
      </w:pPr>
      <w:r>
        <w:rPr>
          <w:b/>
        </w:rPr>
        <w:t>Registered, active, ready and controlled state [p02_control_state]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Target request and eligibility trace [p02_target_request]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Uncontrolled-client fallback trace [p02_uncontrolled_fallback]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Source and protocol-version check [p02_source_version_check]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Controller-change lifecycle trace [p02_controllerchange]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P02 guided-trace limitation [p02_limit]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Regression Harness launch</w:t>
      </w:r>
    </w:p>
    <w:p>
      <w:pPr>
        <w:keepNext/>
      </w:pPr>
      <w:r>
        <w:rPr>
          <w:b/>
        </w:rPr>
        <w:t>Regression Harness package locator [rh_package_locator]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Regression target contract [rh_target_contract]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Initial unit, integration and HTTP matrix [rh_test_matrix_draft]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Initial mutation candidate [rh_mutation_candidate]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Outstanding work before S14 [rh_outstanding_before_s14]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Gemini critique and reflection</w:t>
      </w:r>
    </w:p>
    <w:p>
      <w:pPr>
        <w:keepNext/>
      </w:pPr>
      <w:r>
        <w:rPr>
          <w:b/>
        </w:rPr>
        <w:t>Sanitised falsifiable claim [gemini_claim]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Relevant actual Gemini excerpt or pending state [gemini_excerpt]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Independent check [independent_check]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Verdict [verdict]</w:t>
      </w:r>
    </w:p>
    <w:p>
      <w:pPr>
        <w:keepNext/>
      </w:pPr>
      <w:r>
        <w:t>Choose one: ACCEPTED | REJECTED | PARTIALLY_ACCEPTED | UNKNOWN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Correction and remaining limitation [correction_limit]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Declarations and PDF route</w:t>
      </w:r>
    </w:p>
    <w:p>
      <w:pPr>
        <w:keepNext/>
      </w:pPr>
      <w:r>
        <w:rPr>
          <w:b/>
        </w:rPr>
        <w:t>Outstanding required work [outstanding_work]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Truthfulness and redaction declaration [declaration]</w:t>
      </w:r>
    </w:p>
    <w:p>
      <w:pPr>
        <w:keepNext/>
      </w:pPr>
      <w:r>
        <w:t>Choose one: DRAFT_NOT_DECLARED | DECLARED_TRUTHFUL_REDACTED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PDF review and submission state [pdf_review_submission]</w:t>
      </w:r>
    </w:p>
    <w:p>
      <w:pPr>
        <w:keepNext/>
      </w:pPr>
      <w:r>
        <w:t>Choose one: DRAFT_NOT_REVIEWED | FINAL_REVIEWED_READY_NOT_SUBMITTED | SUBMITTED_UNVERIFIED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pStyle w:val="Heading1"/>
        <w:keepNext/>
      </w:pPr>
      <w:r>
        <w:t>Final reminder</w:t>
      </w:r>
    </w:p>
    <w:p>
      <w:r>
        <w:t>A final structural state is not proof of browser execution, program correctness, teacher approval, PDF saving or Moodle submission.</w:t>
      </w:r>
    </w:p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WEB TECHNOLOGIES 2026 · S13 · WIP/PREVIEW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