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S03 — Individual evidence form</w:t>
      </w:r>
    </w:p>
    <w:p>
      <w:pPr>
        <w:jc w:val="center"/>
      </w:pPr>
      <w:r>
        <w:rPr>
          <w:i/>
          <w:sz w:val="22"/>
        </w:rPr>
        <w:t>Dataset Transformer CLI • P01 core + required P03 portfolio • British English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0200"/>
      </w:tblGrid>
      <w:tr>
        <w:tc>
          <w:tcPr>
            <w:tcW w:type="dxa" w:w="10200"/>
            <w:shd w:fill="FFF1F0"/>
          </w:tcPr>
          <w:p>
            <w:r>
              <w:rPr>
                <w:b/>
              </w:rPr>
              <w:t xml:space="preserve">Privacy — </w:t>
            </w:r>
            <w:r>
              <w:t>Do not enter credentials, tokens, cookies, Moodle data, real personal records, unauthorised code or complete AI conversations.</w:t>
            </w:r>
          </w:p>
        </w:tc>
      </w:tr>
    </w:tbl>
    <w:p/>
    <w:p>
      <w:pPr>
        <w:pStyle w:val="Heading1"/>
      </w:pPr>
      <w:r>
        <w:t>1. 1. Identity and observed environment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Field ID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Prompt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Evidence guidance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surname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Surname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Your family name.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given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Given name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Your given name.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Group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Your actual seminar group.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Operating system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Name and version, or UNKNOWN.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terminal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Terminal and browser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Record both applications actually used.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node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Observed Node version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Run node --version; enter UNKNOWN if not available.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npm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Observed npm version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Run npm --version (npm.cmd --version in Windows PowerShell if npm.ps1 is blocked); UNKNOWN if unavailable.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kits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C03 and S03 package identities</w:t>
            </w:r>
          </w:p>
        </w:tc>
        <w:tc>
          <w:tcPr>
            <w:tcW w:type="dxa" w:w="2550"/>
            <w:vAlign w:val="top"/>
          </w:tcPr>
          <w:p>
            <w:r>
              <w:t>Record version or PACKAGE_ID from both kits. This form belongs to S03 v1.2.0.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2. 2. E1 - Predict, implement and compare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Field ID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Prompt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Evidence guidance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prediction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Prediction before execution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For Ada and minimum estimate 3, predict selected IDs/order, projected fields, trimmed titles, count, total and owners.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command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Input and command</w:t>
            </w:r>
          </w:p>
        </w:tc>
        <w:tc>
          <w:tcPr>
            <w:tcW w:type="dxa" w:w="2550"/>
            <w:vAlign w:val="top"/>
          </w:tcPr>
          <w:p>
            <w:r>
              <w:t>Record the fixture and exact command. Use node 02_PROJECTS/tools/run-cli.mjs P01 --owner Ada --minimum-estimate 3.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observed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Actual output and evidence ID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Paste a short result excerpt, a local evidence ID and when observed. A valid empty JSON object is not proof of the intended pipeline.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comparison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Comparison and stage shapes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Compare with your original prediction. Explain what value each stage consumes/returns and why the total uses selected records.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p01_tests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P01 checks and allowed edit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Record initial baseline/objective/regression and latest statuses, failed test names and the allowed one-file diff. State NOT RUN or ENVIRONMENT FAULT where appropriate. Final full check evidence can be added after the meeting.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3. 3. E2 and E3 - Boundary and identity witnesses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Field ID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Prompt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Evidence guidance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e2_predict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E2 prediction and input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Contrast an inherited owner with an own owner and a numeric-looking estimate string with a number.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e2_observe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E2 command, observation and conclusion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Record the command, observed return/error and the contract clause. Distinguish your code from a language-level demonstration.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e2_limit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E2 correction and limitation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State the smallest needed correction or NONE WITH REASON. Explain what the two probes do not establish.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e3_predict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E3 prediction and input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Use at least two valid records. Predict input order/values, output-array identity and output-record identity.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e3_observe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E3 command and observations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Record before/after snapshots and identities. An empty result is INCONCLUSIVE for projection/record identity.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e3_limit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E3 correction and limitation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Separate array order, record identity and nested references. State what remains untested.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4. 4. E4 - Bounded Gemini claim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Field ID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Prompt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Evidence guidance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gemini_state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Interaction state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PENDING permits a core draft, not a final-complete submission. ACTUAL means you really used Gemini.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gemini_context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Interaction context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For ACTUAL: date and displayed model label, or MODEL LABEL UNKNOWN. For PENDING: reason and next step.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gemini_prompt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Relevant prompt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Ask for one bounded review, not the finished assessed implementation. For PENDING, state planned prompt or NOT YET SENT.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gemini_claim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One claim to assess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Quote only the relevant claim. For offline practice, label SYNTHETIC PRACTICE - NOT GEMINI; do not misattribute it.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gemini_check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Independent verification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Give input, command/check, actual evidence and the expected discriminating behaviour. For PENDING, state what remains to be run.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gemini_verdict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Choose one; UNKNOWN is legitimate when the evidence is insufficient.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gemini_correction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Correction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Write a precise correction, or NONE WITH REASON.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gemini_limit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Limitation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State the scope of the independent check and what it cannot establish.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5. 5. P03 portfolio - Values and input mutation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Field ID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Prompt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Evidence guidance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p03_coercion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Coercion evidence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Use: prediction → reproducer/command → observed result → correction → limitation. Distinguish the unsafe artifact from the repaired safe boundary.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p03_coercion_verdict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Coercion 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Is the particular claim supported by your witness? UNKNOWN requires an explanation.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p03_inherited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Inherited fields evidence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Use: prediction → reproducer/command → observed result → correction → limitation. Distinguish the unsafe artifact from the repaired safe boundary.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p03_inherited_verdict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Inherited fields 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Is the particular claim supported by your witness? UNKNOWN requires an explanation.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p03_mutation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Input mutation evidence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Use: prediction → reproducer/command → observed result → correction → limitation. Distinguish the unsafe artifact from the repaired safe boundary.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p03_mutation_verdict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Input mutation 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Is the particular claim supported by your witness? UNKNOWN requires an explanation.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6. 6. P03 portfolio - Identity and ordering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Field ID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Prompt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Evidence guidance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p03_alias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Output-record aliasing evidence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Use: prediction → reproducer/command → observed result → correction → limitation. Distinguish the unsafe artifact from the repaired safe boundary.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p03_alias_verdict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Output-record aliasing 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Is the particular claim supported by your witness? UNKNOWN requires an explanation.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p03_ordering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Equal-timestamp ordering evidence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Use: prediction → reproducer/command → observed result → correction → limitation. Distinguish the unsafe artifact from the repaired safe boundary.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p03_ordering_verdict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Equal-timestamp ordering verdict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Is the particular claim supported by your witness? UNKNOWN requires an explanation.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7. 7. P03 repair and verification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Field ID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Prompt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Evidence guidance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p03_diff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One-file diff summary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Name changed functions and why. Confirm unchanged unsafe artifact, tests, fixtures, CLI and dependencies.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p03_checks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Initial and completed check evidence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Give initial baseline/objective/regression plus latest baseline/objective/regression/full-suite command, status and failed-test names. NOT RUN requires the precise blocker.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p03_compare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Comparison and independent mutation evidence</w:t>
            </w:r>
          </w:p>
        </w:tc>
        <w:tc>
          <w:tcPr>
            <w:tcW w:type="dxa" w:w="2550"/>
            <w:vAlign w:val="top"/>
          </w:tcPr>
          <w:p>
            <w:r>
              <w:t>Record node 02_PROJECTS/tools/run-cli.mjs P03 and node 02_PROJECTS/tools/observe.mjs P03 results. A reported safeError for the mixed-type supplied fixture is expected in a defensive implementation.</w:t>
            </w:r>
            <w:r>
              <w:rPr>
                <w:b w:val="0"/>
                <w:sz w:val="17"/>
              </w:rPr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p03_limits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Residual limits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Explain singleton-freeze coverage, timestamp-validation limits and any genuinely uncompleted work.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</w:tbl>
    <w:p/>
    <w:p>
      <w:pPr>
        <w:pStyle w:val="Heading1"/>
      </w:pPr>
      <w:r>
        <w:t>8. 8. Reflection, exit state and declaration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0"/>
        <w:gridCol w:w="2550"/>
        <w:gridCol w:w="2550"/>
        <w:gridCol w:w="2550"/>
      </w:tblGrid>
      <w:tr>
        <w:trPr>
          <w:tblHeader w:val="true"/>
        </w:trPr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Field ID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Prompt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Evidence guidance</w:t>
            </w:r>
          </w:p>
        </w:tc>
        <w:tc>
          <w:tcPr>
            <w:tcW w:type="dxa" w:w="2550"/>
            <w:vAlign w:val="top"/>
            <w:shd w:fill="17365D"/>
          </w:tcPr>
          <w:p>
            <w:r>
              <w:rPr>
                <w:color w:val="FFFFFF"/>
              </w:rPr>
            </w:r>
            <w:r>
              <w:rPr>
                <w:b/>
                <w:sz w:val="18"/>
              </w:rPr>
              <w:t>Your entry</w:t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exit_state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Implementation and portfolio state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State COMPLETE, IN PROGRESS or BLOCKED for P01 and P03 and give the next minimal action.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reflection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Reflection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Explain one initially plausible but incorrect inference and the evidence that changed it.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uncertainty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Remaining uncertainty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Give a specific untested case or limitation; not a generic confidence claim.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</w:r>
          </w:p>
        </w:tc>
      </w:tr>
      <w:tr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declaration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Individual work and truthful evidence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I identify assistance, distinguish actual observations from predictions/practice and do not represent unexecuted checks as PASS.</w:t>
            </w:r>
          </w:p>
        </w:tc>
        <w:tc>
          <w:tcPr>
            <w:tcW w:type="dxa" w:w="2550"/>
            <w:vAlign w:val="top"/>
          </w:tcPr>
          <w:p>
            <w:r/>
            <w:r>
              <w:rPr>
                <w:b w:val="0"/>
                <w:sz w:val="17"/>
              </w:rPr>
              <w:t>☐</w:t>
            </w:r>
          </w:p>
        </w:tc>
      </w:tr>
    </w:tbl>
    <w:p/>
    <w:p>
      <w:pPr>
        <w:pStyle w:val="Heading1"/>
      </w:pPr>
      <w:r>
        <w:t>Final PDF checklist</w:t>
      </w:r>
    </w:p>
    <w:p>
      <w:r>
        <w:t>☐ All required P01 evidence is present</w:t>
      </w:r>
    </w:p>
    <w:p>
      <w:r>
        <w:t>☐ Required P03 portfolio is complete</w:t>
      </w:r>
    </w:p>
    <w:p>
      <w:r>
        <w:t>☐ Gemini state is truthful</w:t>
      </w:r>
    </w:p>
    <w:p>
      <w:r>
        <w:t>☐ No sensitive data appears</w:t>
      </w:r>
    </w:p>
    <w:p>
      <w:r>
        <w:t>☐ Filename is TW2026_S03_GROUP_Surname_Firstname.pdf</w:t>
      </w:r>
    </w:p>
    <w:p>
      <w:r>
        <w:t>☐ Every page was inspected</w:t>
      </w:r>
    </w:p>
    <w:p>
      <w:r>
        <w:t>☐ Moodle status will be verified separately</w:t>
      </w:r>
    </w:p>
    <w:sectPr w:rsidR="00FC693F" w:rsidRPr="0006063C" w:rsidSect="00034616">
      <w:footerReference w:type="default" r:id="rId9"/>
      <w:pgSz w:w="12240" w:h="15840"/>
      <w:pgMar w:top="964" w:right="1020" w:bottom="964" w:left="10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TW2026 • S03 • v1.2.0 • en-GB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/>
      <w:b/>
      <w:bCs/>
      <w:color w:val="17365D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/>
      <w:b/>
      <w:bCs/>
      <w:color w:val="17365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/>
      <w:b/>
      <w:bCs/>
      <w:color w:val="17365D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/>
      <w:b/>
      <w:color w:val="17365D" w:themeColor="text2" w:themeShade="BF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