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20236" w14:textId="77777777" w:rsidR="00AA181C" w:rsidRDefault="00000000">
      <w:pPr>
        <w:jc w:val="center"/>
      </w:pPr>
      <w:r>
        <w:rPr>
          <w:b/>
          <w:sz w:val="32"/>
        </w:rPr>
        <w:t>Laborator: Filtrarea cuvintelor, testare și normalizare Unicode (Node.js)</w:t>
      </w:r>
    </w:p>
    <w:p w14:paraId="2F0B7B94" w14:textId="77777777" w:rsidR="00AA181C" w:rsidRDefault="00000000">
      <w:r>
        <w:t>Data generării: 2025-10-13 12:40:33</w:t>
      </w:r>
    </w:p>
    <w:p w14:paraId="6690ABD0" w14:textId="77777777" w:rsidR="00AA181C" w:rsidRDefault="00000000">
      <w:pPr>
        <w:pStyle w:val="Heading1"/>
      </w:pPr>
      <w:r>
        <w:t>Obiective de învățare</w:t>
      </w:r>
    </w:p>
    <w:p w14:paraId="571C3C9A" w14:textId="77777777" w:rsidR="00AA181C" w:rsidRDefault="00000000">
      <w:pPr>
        <w:pStyle w:val="ListBullet"/>
      </w:pPr>
      <w:r>
        <w:t>Aplicarea funcțiilor de ordin superior în JavaScript (`Array.prototype.filter`).</w:t>
      </w:r>
    </w:p>
    <w:p w14:paraId="714DCB51" w14:textId="77777777" w:rsidR="00AA181C" w:rsidRDefault="00000000">
      <w:pPr>
        <w:pStyle w:val="ListBullet"/>
      </w:pPr>
      <w:r>
        <w:t>Formularea și verificarea predicate-lor logice (conjuncții, ordine, imutabilitate).</w:t>
      </w:r>
    </w:p>
    <w:p w14:paraId="507DC76E" w14:textId="77777777" w:rsidR="00AA181C" w:rsidRDefault="00000000">
      <w:pPr>
        <w:pStyle w:val="ListBullet"/>
      </w:pPr>
      <w:r>
        <w:t>Normalizarea Unicode (NFD/NFC) și compararea robustă (insensibilă la majuscule/diacritice).</w:t>
      </w:r>
    </w:p>
    <w:p w14:paraId="04589B1C" w14:textId="77777777" w:rsidR="00AA181C" w:rsidRDefault="00000000">
      <w:pPr>
        <w:pStyle w:val="ListBullet"/>
      </w:pPr>
      <w:r>
        <w:t>Construirea unei interfețe CLI și procesare streaming din STDIN/fișier.</w:t>
      </w:r>
    </w:p>
    <w:p w14:paraId="564333F9" w14:textId="77777777" w:rsidR="00AA181C" w:rsidRDefault="00000000">
      <w:pPr>
        <w:pStyle w:val="ListBullet"/>
      </w:pPr>
      <w:r>
        <w:t>Scrierea de teste automatizate cu `node:test` și raportarea complexității.</w:t>
      </w:r>
    </w:p>
    <w:p w14:paraId="6B2DB723" w14:textId="38937E65" w:rsidR="00AA181C" w:rsidRDefault="00000000">
      <w:pPr>
        <w:pStyle w:val="Heading1"/>
      </w:pPr>
      <w:r>
        <w:t>Mediu</w:t>
      </w:r>
    </w:p>
    <w:p w14:paraId="53D7B831" w14:textId="77777777" w:rsidR="00AA181C" w:rsidRDefault="00000000">
      <w:r>
        <w:t>• Node.js 18+; editor cu suport UTF‑8; shell POSIX (Bash) sau PowerShell.</w:t>
      </w:r>
    </w:p>
    <w:p w14:paraId="15C22105" w14:textId="77777777" w:rsidR="00AA181C" w:rsidRDefault="00000000">
      <w:r>
        <w:t>Verificare rapidă:</w:t>
      </w:r>
    </w:p>
    <w:p w14:paraId="537981E6" w14:textId="77777777" w:rsidR="00AA181C" w:rsidRDefault="00000000">
      <w:pPr>
        <w:pStyle w:val="ListBullet"/>
      </w:pPr>
      <w:r>
        <w:t>node -v</w:t>
      </w:r>
    </w:p>
    <w:p w14:paraId="77794086" w14:textId="77777777" w:rsidR="00AA181C" w:rsidRDefault="00000000">
      <w:pPr>
        <w:pStyle w:val="Heading1"/>
      </w:pPr>
      <w:r>
        <w:t>Date de lucru</w:t>
      </w:r>
    </w:p>
    <w:p w14:paraId="01AD4B12" w14:textId="77777777" w:rsidR="00AA181C" w:rsidRDefault="00000000">
      <w:r>
        <w:t>Tabloul implicit de cuvinte: ["fox","wolf","snake","crocodile","lion","cat","crocodile","horse"].</w:t>
      </w:r>
    </w:p>
    <w:p w14:paraId="7025A4B6" w14:textId="77777777" w:rsidR="00AA181C" w:rsidRDefault="00000000">
      <w:r>
        <w:t>Parametri: forbiddenWord = "crocodile", minLength = 4.</w:t>
      </w:r>
    </w:p>
    <w:p w14:paraId="6F2CDCA4" w14:textId="77777777" w:rsidR="00AA181C" w:rsidRDefault="00000000">
      <w:pPr>
        <w:pStyle w:val="Heading1"/>
      </w:pPr>
      <w:r>
        <w:t>Sarcini (graduale)</w:t>
      </w:r>
    </w:p>
    <w:p w14:paraId="27198088" w14:textId="77777777" w:rsidR="00AA181C" w:rsidRDefault="00000000">
      <w:r>
        <w:rPr>
          <w:b/>
        </w:rPr>
        <w:t>S1. Predicat de filtrare (scheletul A)</w:t>
      </w:r>
    </w:p>
    <w:p w14:paraId="1864AC1D" w14:textId="77777777" w:rsidR="00AA181C" w:rsidRDefault="00000000">
      <w:r>
        <w:t>Completați funcția `filterWords` astfel încât să păstreze doar cuvintele care NU sunt egale cu `forbiddenWord` și au `length ≥ minLength`. Explicați imutabilitatea lui `filter` și păstrarea ordinii.</w:t>
      </w:r>
    </w:p>
    <w:p w14:paraId="692B8BAE" w14:textId="77777777" w:rsidR="00AA181C" w:rsidRDefault="00000000">
      <w:r>
        <w:rPr>
          <w:b/>
        </w:rPr>
        <w:t>S2. Stiluri ES6/ES5 (B–E–D)</w:t>
      </w:r>
    </w:p>
    <w:p w14:paraId="469A866D" w14:textId="77777777" w:rsidR="00AA181C" w:rsidRDefault="00000000">
      <w:r>
        <w:t>Comparați implementările cu funcții săgeată vs. funcții clasice. Substituiți predicatul cu o singură expresie. Discutați lizibilitatea vs. concizia.</w:t>
      </w:r>
    </w:p>
    <w:p w14:paraId="3123D2DF" w14:textId="77777777" w:rsidR="00AA181C" w:rsidRDefault="00000000">
      <w:r>
        <w:rPr>
          <w:b/>
        </w:rPr>
        <w:t>S3. Interfață CLI (F)</w:t>
      </w:r>
    </w:p>
    <w:p w14:paraId="465D9598" w14:textId="77777777" w:rsidR="00AA181C" w:rsidRDefault="00000000">
      <w:r>
        <w:t>Folosiți `--words=... --forbidden=... --minLength=...` pentru a construi intrarea și a rula filtrarea. Testați comenzi compuse (CSV în `--words`).</w:t>
      </w:r>
    </w:p>
    <w:p w14:paraId="0F40C73B" w14:textId="77777777" w:rsidR="00AA181C" w:rsidRDefault="00000000">
      <w:r>
        <w:rPr>
          <w:b/>
        </w:rPr>
        <w:t>S4. Normalizare Unicode și insensibilitate la majuscule / diacritice</w:t>
      </w:r>
    </w:p>
    <w:p w14:paraId="4327E233" w14:textId="77777777" w:rsidR="00AA181C" w:rsidRDefault="00000000">
      <w:r>
        <w:t>Implementați funcția `deburr(s)` folosind `s.normalize('NFD').replace(/\p{M}+/gu, '')` și comparați cu `toLocaleLowerCase('en')`. Verificați cu exemple: „Șarpe”, „crocodíl”, „LÓN”. Discutați limitele (`length` vs. percepție).</w:t>
      </w:r>
    </w:p>
    <w:p w14:paraId="6C1D881B" w14:textId="77777777" w:rsidR="00AA181C" w:rsidRDefault="00000000">
      <w:r>
        <w:rPr>
          <w:b/>
        </w:rPr>
        <w:t>S5. Set de termeni interziși</w:t>
      </w:r>
    </w:p>
    <w:p w14:paraId="43FB5BE2" w14:textId="77777777" w:rsidR="00AA181C" w:rsidRDefault="00000000">
      <w:r>
        <w:t>Generalizați la `Set` cu mai multe cuvinte interzise, păstrând condiția de lungime minimă.</w:t>
      </w:r>
    </w:p>
    <w:p w14:paraId="1D00D27B" w14:textId="77777777" w:rsidR="00AA181C" w:rsidRDefault="00000000">
      <w:r>
        <w:rPr>
          <w:b/>
        </w:rPr>
        <w:t>S6. Streaming/STDIN (var. I din pachet)</w:t>
      </w:r>
    </w:p>
    <w:p w14:paraId="4397894E" w14:textId="77777777" w:rsidR="00AA181C" w:rsidRDefault="00000000">
      <w:r>
        <w:lastRenderedPageBreak/>
        <w:t>Citiți cuvinte din fișier sau STDIN (whitespace/CSV) și emiteți rezultatul ca JSON; folosiți iterarea asincronă (`for await ... of`).</w:t>
      </w:r>
    </w:p>
    <w:p w14:paraId="277B6043" w14:textId="77777777" w:rsidR="00AA181C" w:rsidRDefault="00000000">
      <w:r>
        <w:rPr>
          <w:b/>
        </w:rPr>
        <w:t>S7. Testare automată cu `node:test`</w:t>
      </w:r>
    </w:p>
    <w:p w14:paraId="4328A589" w14:textId="77777777" w:rsidR="00AA181C" w:rsidRDefault="00000000">
      <w:r>
        <w:t>Creați fișier `tests/wordsfilter.test.mjs` care acoperă: listă vidă; `minLength=0`; sensibilitate la caz; diacritice; multiple interdicții. Folosiți `import test from 'node:test'` și `assert/strict`. Rulare: `node --test`.</w:t>
      </w:r>
    </w:p>
    <w:p w14:paraId="09633F48" w14:textId="77777777" w:rsidR="00AA181C" w:rsidRDefault="00000000">
      <w:r>
        <w:rPr>
          <w:b/>
        </w:rPr>
        <w:t>S8. Complexitate și profilare empirică</w:t>
      </w:r>
    </w:p>
    <w:p w14:paraId="3F7F5DB6" w14:textId="77777777" w:rsidR="00AA181C" w:rsidRDefault="00000000">
      <w:r>
        <w:t>Argumentați `O(n)` timp, `O(n)` spațiu pentru rezultatul filtrat. Măsurați timpul pe tablouri generate (10^5–10^7) și discutați impactul GC/streaming.</w:t>
      </w:r>
    </w:p>
    <w:p w14:paraId="143ADD92" w14:textId="77777777" w:rsidR="00AA181C" w:rsidRDefault="00000000">
      <w:r>
        <w:rPr>
          <w:b/>
        </w:rPr>
        <w:t>S9. Raport final</w:t>
      </w:r>
    </w:p>
    <w:p w14:paraId="3152E456" w14:textId="77777777" w:rsidR="00AA181C" w:rsidRDefault="00000000">
      <w:r>
        <w:t>Un scurt raport care descrie designul, testele și concluziile privind normalizarea și compararea stringurilor.</w:t>
      </w:r>
    </w:p>
    <w:p w14:paraId="540E76DB" w14:textId="77777777" w:rsidR="00AA181C" w:rsidRDefault="00000000">
      <w:pPr>
        <w:pStyle w:val="Heading1"/>
      </w:pPr>
      <w:r>
        <w:t>Comenzi utile (exemple)</w:t>
      </w:r>
    </w:p>
    <w:p w14:paraId="49F29191" w14:textId="77777777" w:rsidR="00AA181C" w:rsidRDefault="00000000">
      <w:pPr>
        <w:pStyle w:val="ListBullet"/>
      </w:pPr>
      <w:r>
        <w:t>node 1wordsfilterC.js</w:t>
      </w:r>
    </w:p>
    <w:p w14:paraId="79C731A0" w14:textId="77777777" w:rsidR="00AA181C" w:rsidRDefault="00000000">
      <w:pPr>
        <w:pStyle w:val="ListBullet"/>
      </w:pPr>
      <w:r>
        <w:t>node 1wordsfilterF.js --words="fox,wolf,snake,crocodile,lion,cat,crocodile,horse" --forbidden=crocodile --minLength=4</w:t>
      </w:r>
    </w:p>
    <w:p w14:paraId="69C7D20A" w14:textId="77777777" w:rsidR="00AA181C" w:rsidRDefault="00000000">
      <w:pPr>
        <w:pStyle w:val="ListBullet"/>
      </w:pPr>
      <w:r>
        <w:t>echo "Vulpe wolf Șarpe crocodíl LION" | node variations/1wordsfilterI_stream.js --forbidden=crocodil --minLength=4</w:t>
      </w:r>
    </w:p>
    <w:p w14:paraId="31D1C0D8" w14:textId="77777777" w:rsidR="00AA181C" w:rsidRDefault="00000000">
      <w:pPr>
        <w:pStyle w:val="ListBullet"/>
      </w:pPr>
      <w:r>
        <w:t>node --test</w:t>
      </w:r>
    </w:p>
    <w:p w14:paraId="457E5A04" w14:textId="5514569B" w:rsidR="00AA181C" w:rsidRDefault="00000000">
      <w:pPr>
        <w:pStyle w:val="Heading1"/>
      </w:pPr>
      <w:r>
        <w:t xml:space="preserve">Referințe </w:t>
      </w:r>
    </w:p>
    <w:p w14:paraId="1B5026CB" w14:textId="77777777" w:rsidR="00AA181C" w:rsidRDefault="00000000">
      <w:r>
        <w:t>Backus, J. (1978). Can programming be liberated from the von Neumann style? A functional style and its algebra of programs. Communications of the ACM, 21(8), 613–641. https://doi.org/10.1145/359576.359579</w:t>
      </w:r>
    </w:p>
    <w:p w14:paraId="6CECFD54" w14:textId="77777777" w:rsidR="00AA181C" w:rsidRDefault="00000000">
      <w:r>
        <w:t>Hughes, J. (1989). Why functional programming matters. The Computer Journal, 32(2), 98–107. https://doi.org/10.1093/comjnl/32.2.98</w:t>
      </w:r>
    </w:p>
    <w:p w14:paraId="5ABF7993" w14:textId="77777777" w:rsidR="00AA181C" w:rsidRDefault="00000000">
      <w:r>
        <w:t>Cormen, T. H., Leiserson, C. E., Rivest, R. L., &amp; Stein, C. (2022). Introduction to algorithms (4th ed.). MIT Press. https://doi.org/10.7551/mitpress/11838.001.0001</w:t>
      </w:r>
    </w:p>
    <w:p w14:paraId="7EA7D231" w14:textId="77777777" w:rsidR="00AA181C" w:rsidRDefault="00000000">
      <w:r>
        <w:t>Thompson, K. (1968). Regular expression search algorithm. Communications of the ACM, 11(6), 419–422. https://doi.org/10.1145/363347.363387</w:t>
      </w:r>
    </w:p>
    <w:p w14:paraId="0737A12F" w14:textId="77777777" w:rsidR="00AA181C" w:rsidRDefault="00000000">
      <w:r>
        <w:t>Ullrich, T., Atov, I., &amp; Kuhn, T. (2021). Real-world String Comparison. In UbiComp/ISWC ’21 Adjunct. ACM. https://doi.org/10.1145/3475965.3478522</w:t>
      </w:r>
    </w:p>
    <w:p w14:paraId="7C2F3374" w14:textId="77777777" w:rsidR="00AA181C" w:rsidRDefault="00000000">
      <w:r>
        <w:t>Flanagan, H. (2016). The use of non-ASCII characters in RFCs (RFC 7997). RFC Editor. https://doi.org/10.17487/RFC7997</w:t>
      </w:r>
    </w:p>
    <w:p w14:paraId="39D5EFDD" w14:textId="77777777" w:rsidR="00AA181C" w:rsidRDefault="00000000">
      <w:r>
        <w:t>Saint-Andre, P., &amp; Blanchet, M. (2017). PRECIS framework: Preparation, enforcement, and comparison of internationalized strings in application protocols (RFC 8264). RFC Editor. https://doi.org/10.17487/RFC8264</w:t>
      </w:r>
    </w:p>
    <w:sectPr w:rsidR="00AA181C" w:rsidSect="00A43BC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2039843">
    <w:abstractNumId w:val="8"/>
  </w:num>
  <w:num w:numId="2" w16cid:durableId="992754970">
    <w:abstractNumId w:val="6"/>
  </w:num>
  <w:num w:numId="3" w16cid:durableId="777405970">
    <w:abstractNumId w:val="5"/>
  </w:num>
  <w:num w:numId="4" w16cid:durableId="1258637531">
    <w:abstractNumId w:val="4"/>
  </w:num>
  <w:num w:numId="5" w16cid:durableId="907302628">
    <w:abstractNumId w:val="7"/>
  </w:num>
  <w:num w:numId="6" w16cid:durableId="1036857578">
    <w:abstractNumId w:val="3"/>
  </w:num>
  <w:num w:numId="7" w16cid:durableId="1623731616">
    <w:abstractNumId w:val="2"/>
  </w:num>
  <w:num w:numId="8" w16cid:durableId="1557430076">
    <w:abstractNumId w:val="1"/>
  </w:num>
  <w:num w:numId="9" w16cid:durableId="1863737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841"/>
    <w:rsid w:val="00A14312"/>
    <w:rsid w:val="00A43BCD"/>
    <w:rsid w:val="00AA18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1C0920"/>
  <w14:defaultImageDpi w14:val="300"/>
  <w15:docId w15:val="{90FB0D1B-90DA-4787-A12A-99EAF63F1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Clim Antonio</cp:lastModifiedBy>
  <cp:revision>3</cp:revision>
  <dcterms:created xsi:type="dcterms:W3CDTF">2013-12-23T23:15:00Z</dcterms:created>
  <dcterms:modified xsi:type="dcterms:W3CDTF">2025-10-14T08:07:00Z</dcterms:modified>
  <cp:category/>
</cp:coreProperties>
</file>