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Documento finale di dipartimento</w:t>
      </w:r>
    </w:p>
    <w:p>
      <w:pPr>
        <w:pStyle w:val="Normal"/>
      </w:pPr>
      <w:r>
        <w:t xml:space="preserve">Istituto: I.C. Calvario-Covotta “don Lorenzo Milani”</w:t>
      </w:r>
    </w:p>
    <w:p>
      <w:pPr>
        <w:pStyle w:val="Normal"/>
      </w:pPr>
      <w:r>
        <w:t xml:space="preserve">Anno scolastico: 2026/2027 · Stato: Validato dal referente · Versione: bozza_v2_0</w:t>
      </w:r>
    </w:p>
    <w:p>
      <w:pPr>
        <w:pStyle w:val="Normal"/>
      </w:pPr>
      <w:r>
        <w:t xml:space="preserve">Data esportazione: 13/06/26, 21:02</w:t>
      </w:r>
    </w:p>
    <w:p>
      <w:pPr>
        <w:pStyle w:val="Heading1"/>
      </w:pPr>
      <w:r>
        <w:t xml:space="preserve">1. Inquadramento del documento</w:t>
      </w:r>
    </w:p>
    <w:p>
      <w:pPr>
        <w:pStyle w:val="Normal"/>
      </w:pPr>
      <w:r>
        <w:t xml:space="preserve">Formalizzare l’esito del dipartimento per una disciplina o area con quadro fonti, scelte e proposte validate.</w:t>
      </w:r>
    </w:p>
    <w:p>
      <w:pPr>
        <w:pStyle w:val="Normal"/>
      </w:pPr>
      <w:r>
        <w:t xml:space="preserve">Destinatari: Dipartimento, referente curricolo, dirigente.</w:t>
      </w:r>
    </w:p>
    <w:p>
      <w:pPr>
        <w:pStyle w:val="Normal"/>
      </w:pPr>
      <w:r>
        <w:t xml:space="preserve">Sezioni previste dal modello: Frontespizio; Composizione/ambito dipartimento; Quadro curricolare; Proposte validate; Documenti approvati; Decisioni residue; Firme e validazione</w:t>
      </w:r>
    </w:p>
    <w:p>
      <w:pPr>
        <w:pStyle w:val="Heading1"/>
      </w:pPr>
      <w:r>
        <w:t xml:space="preserve">2. Dati istituzionali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4680"/>
        <w:gridCol w:w="4680"/>
      </w:tblGrid>
      <w:tr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Istituto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I.C. Calvario-Covotta “don Lorenzo Milani”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Codice meccanografico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AVIC849003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Anno scolastico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2026/2027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Stato documento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Validato dal referente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Versione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Ambito di lavoro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Docente / gruppo di lavoro · nessun ordine scelto · nessuna disciplina scelta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Referente curricolo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Data esportazione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13/06/26, 21:02</w:t>
            </w:r>
          </w:p>
        </w:tc>
      </w:tr>
    </w:tbl>
    <w:p>
      <w:pPr>
        <w:pStyle w:val="Heading1"/>
      </w:pPr>
      <w:r>
        <w:t xml:space="preserve">3. Contenuti / evidenze</w:t>
      </w:r>
    </w:p>
    <w:p>
      <w:pPr>
        <w:pStyle w:val="Normal"/>
      </w:pPr>
      <w:r>
        <w:t xml:space="preserve">Questa sezione raccoglie le evidenze disponibili nel Manager per il modello istituzionale selezionato. I dati vuoti sono sostituiti da formule leggibili e non vengono esportati campi tecnici interni.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 revisione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sé e l'altro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corpo e il movimento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Immagini, suoni, colori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 discorsi e le parole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La conoscenza del mondo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Seconda lingua comunitaria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civica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Orientamento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Inclusione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</w:tbl>
    <w:p>
      <w:pPr>
        <w:pStyle w:val="Heading1"/>
      </w:pPr>
      <w:r>
        <w:t xml:space="preserve">4. Decisioni, proposte o materiali collegati</w:t>
      </w:r>
    </w:p>
    <w:p>
      <w:pPr>
        <w:pStyle w:val="Normal"/>
      </w:pPr>
      <w:r>
        <w:t xml:space="preserve">Fonti, documenti, proposte e decisioni sono riportati solo quando presenti nell'ambito di lavoro corrente.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Fonte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Uso nel documento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orientare il lavoro: processo, fonti essenziali, uso pratico nel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verificare link ufficiali, copie Drive/KB e file da includere nel pacchetto.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da_verificare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serve verificare se esiste PTOF 2025-2028 più aggiornato.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AVIC849003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RAV trovato in Drive; da collegare alla copia ufficiale o alla copia KB canonica.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trovato in Drive; verificare se è documento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Cantiere Curricolo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già rilevato nella cartella KB.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 azioni delle giornate di lavoro.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Documento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Note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leggera e documentata al processo di aggiornamento del curricolo.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Drive da verificare come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Copia Drive del RAV AVIC849003.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2022-2025 - link ufficiale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verificare eventuale PTOF 2025-2028.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Indice operativo delle fonti.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Specifica funzionale Manager Curricolo d'Istituto v2.0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guida per la ricostruzione del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Primo Ciclo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operativa per usare il Manager durante 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gestione pacchetto Primo Ciclo v1.4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Report storico del pacchetto precedente.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Riferimento operativo delle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Fonti istituzionali e analisi 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Pagina locale di orientamento alle fonti comuni.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dell'Infanzia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Campi di Esperienza 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Primaria I-V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Normalizzazione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Studio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 Non va nelle fonti generali.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Curricolo Verticale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 usare solo nella sezione Tecnologia o nelle schede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Programmazione Annuale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Progettazione 12 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Rubriche, griglie e monitoraggio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Allegati operativi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Quadro sinottico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Curricolo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Proposta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primaria_italiano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infanzia_conoscenza_mondo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Integrare uso critico di dati, rete e IA nelle attività progettuali.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secondaria_tecnologia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Decisione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Descrizione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Validare struttura Manager v2.0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Confermare insieme che il modello dati e la struttura informativa sono adeguati prima di consolidare l'HTML.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p>
      <w:pPr>
        <w:pStyle w:val="Heading1"/>
      </w:pPr>
      <w:r>
        <w:t xml:space="preserve">5. Note operative</w:t>
      </w:r>
    </w:p>
    <w:p>
      <w:pPr>
        <w:pStyle w:val="Normal"/>
      </w:pPr>
      <w:r>
        <w:t xml:space="preserve">Utilizzare questo documento come base modificabile per revisione interna, stampa e condivisione in Word/PDF.</w:t>
      </w:r>
    </w:p>
    <w:p>
      <w:pPr>
        <w:pStyle w:val="Normal"/>
      </w:pPr>
      <w:r>
        <w:t xml:space="preserve">La validazione formale, l'eventuale protocollazione, la firma digitale e la conservazione a norma restano di competenza delle procedure ufficiali dell'Istituto.</w:t>
      </w:r>
    </w:p>
    <w:p>
      <w:pPr>
        <w:pStyle w:val="Heading1"/>
      </w:pPr>
      <w:r>
        <w:t xml:space="preserve">6. Validazione e firme</w:t>
      </w:r>
    </w:p>
    <w:p>
      <w:pPr>
        <w:pStyle w:val="Normal"/>
      </w:pPr>
      <w:r>
        <w:t xml:space="preserve">Spazi firma predisposti per la verifica dei referenti e del dirigente scolastico o delegato.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Ruolo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Nome e cognome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Firma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Data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Referente / coordinatore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Dirigente scolastico o delegato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Footer"/>
      </w:pPr>
      <w:r>
        <w:t xml:space="preserve">Documento generato dal Manager Curricolo d'Istituto. Verificare, validare e protocollare secondo le procedure dell'Istituto.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180"/>
    </w:pPr>
    <w:rPr>
      <w:b/>
      <w:sz w:val="34"/>
      <w:szCs w:val="34"/>
    </w:rPr>
  </w:style>
  <w:style w:type="paragraph" w:styleId="Heading1">
    <w:name w:val="heading 1"/>
    <w:basedOn w:val="Normal"/>
    <w:pPr>
      <w:spacing w:before="240" w:after="120"/>
    </w:pPr>
    <w:rPr>
      <w:b/>
      <w:color w:val="173B68"/>
      <w:sz w:val="26"/>
      <w:szCs w:val="26"/>
    </w:rPr>
  </w:style>
  <w:style w:type="paragraph" w:styleId="Heading2">
    <w:name w:val="heading 2"/>
    <w:basedOn w:val="Normal"/>
    <w:pPr>
      <w:spacing w:before="160" w:after="80"/>
    </w:pPr>
    <w:rPr>
      <w:b/>
      <w:color w:val="173B68"/>
      <w:sz w:val="22"/>
      <w:szCs w:val="22"/>
    </w:rPr>
  </w:style>
  <w:style w:type="paragraph" w:styleId="Header">
    <w:name w:val="header"/>
    <w:basedOn w:val="Normal"/>
    <w:rPr>
      <w:sz w:val="18"/>
      <w:szCs w:val="18"/>
      <w:color w:val="536174"/>
    </w:rPr>
  </w:style>
  <w:style w:type="paragraph" w:styleId="Footer">
    <w:name w:val="footer"/>
    <w:basedOn w:val="Normal"/>
    <w:rPr>
      <w:sz w:val="16"/>
      <w:szCs w:val="16"/>
      <w:color w:val="536174"/>
    </w:rPr>
  </w:style>
  <w:style w:type="paragraph" w:styleId="TableText">
    <w:name w:val="Table Text"/>
    <w:basedOn w:val="Normal"/>
    <w:rPr>
      <w:sz w:val="18"/>
      <w:szCs w:val="18"/>
    </w:rPr>
  </w:style>
  <w:style w:type="paragraph" w:styleId="TableHeader">
    <w:name w:val="Table Header"/>
    <w:basedOn w:val="TableText"/>
    <w:rPr>
      <w:b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Manager Curricolo Istituto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finale di dipartimento</dc:title>
  <dc:creator>Manager Curricolo Istituto</dc:creator>
  <cp:lastModifiedBy>Manager Curricolo Istituto</cp:lastModifiedBy>
  <dcterms:created xsi:type="dcterms:W3CDTF">2026-06-13T19:02:21.621Z</dcterms:created>
  <dcterms:modified xsi:type="dcterms:W3CDTF">2026-06-13T19:02:21.621Z</dcterms:modified>
</cp:coreProperties>
</file>