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27CA" w:rsidRPr="007C27CA" w:rsidRDefault="007C27CA" w:rsidP="007C27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 w:line="420" w:lineRule="atLeast"/>
        <w:outlineLvl w:val="2"/>
        <w:rPr>
          <w:rFonts w:ascii="Helvetica" w:eastAsia="Times New Roman" w:hAnsi="Helvetica" w:cs="Helvetica"/>
          <w:b/>
          <w:bCs/>
          <w:color w:val="524D66"/>
          <w:sz w:val="36"/>
          <w:szCs w:val="36"/>
          <w:lang w:eastAsia="es-ES"/>
        </w:rPr>
      </w:pPr>
      <w:r w:rsidRPr="007C27CA">
        <w:rPr>
          <w:rFonts w:ascii="Helvetica" w:eastAsia="Times New Roman" w:hAnsi="Helvetica" w:cs="Helvetica"/>
          <w:b/>
          <w:bCs/>
          <w:color w:val="524D66"/>
          <w:sz w:val="36"/>
          <w:szCs w:val="36"/>
          <w:lang w:eastAsia="es-ES"/>
        </w:rPr>
        <w:t>Hace falta una vida para aprender a vivir (Séneca)</w:t>
      </w:r>
    </w:p>
    <w:p w:rsidR="00F472AE" w:rsidRDefault="00F472AE">
      <w:bookmarkStart w:id="0" w:name="_GoBack"/>
      <w:bookmarkEnd w:id="0"/>
    </w:p>
    <w:sectPr w:rsidR="00F472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CA"/>
    <w:rsid w:val="00001DBB"/>
    <w:rsid w:val="0002129D"/>
    <w:rsid w:val="000D2477"/>
    <w:rsid w:val="00323840"/>
    <w:rsid w:val="00393E14"/>
    <w:rsid w:val="00501227"/>
    <w:rsid w:val="007C27CA"/>
    <w:rsid w:val="00ED2A3C"/>
    <w:rsid w:val="00F472AE"/>
    <w:rsid w:val="00F9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7B0471-CC9B-4ED3-83DE-20B7618A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C27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C27C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García</dc:creator>
  <cp:keywords/>
  <dc:description/>
  <cp:lastModifiedBy>A. García</cp:lastModifiedBy>
  <cp:revision>1</cp:revision>
  <dcterms:created xsi:type="dcterms:W3CDTF">2025-11-06T09:36:00Z</dcterms:created>
  <dcterms:modified xsi:type="dcterms:W3CDTF">2025-11-06T09:40:00Z</dcterms:modified>
</cp:coreProperties>
</file>