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B74" w:rsidRPr="00075B74" w:rsidRDefault="00075B74" w:rsidP="00075B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5B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Informe de Progreso y Contexto Técnico: "Controla tu Sueldo"</w:t>
      </w:r>
    </w:p>
    <w:p w:rsidR="00075B74" w:rsidRPr="00075B74" w:rsidRDefault="00075B74" w:rsidP="0007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Fecha de última sesión: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4 de octubre de 2026</w:t>
      </w:r>
    </w:p>
    <w:p w:rsidR="00075B74" w:rsidRPr="00075B74" w:rsidRDefault="00075B74" w:rsidP="00075B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Objetivo del Proyecto: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Finalizar, empaquetar y preparar para despliegue una aplicación web progresiva (PWA), privada y de código abierto orientada a la gestión de finanzas personales (sueldo neto, gastos fijos y presupuesto variable diario con lógica </w:t>
      </w:r>
      <w:r w:rsidRPr="00075B74">
        <w:rPr>
          <w:rFonts w:ascii="Times New Roman" w:eastAsia="Times New Roman" w:hAnsi="Times New Roman" w:cs="Times New Roman"/>
          <w:i/>
          <w:iCs/>
          <w:sz w:val="24"/>
          <w:szCs w:val="24"/>
        </w:rPr>
        <w:t>rollover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75B74" w:rsidRPr="00075B74" w:rsidRDefault="00075B74" w:rsidP="0007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5B74">
        <w:rPr>
          <w:rFonts w:ascii="Times New Roman" w:eastAsia="Times New Roman" w:hAnsi="Times New Roman" w:cs="Times New Roman"/>
          <w:b/>
          <w:bCs/>
          <w:sz w:val="36"/>
          <w:szCs w:val="36"/>
        </w:rPr>
        <w:t>1. Stack Tecnológico Utilizado</w:t>
      </w:r>
    </w:p>
    <w:p w:rsidR="00075B74" w:rsidRPr="00075B74" w:rsidRDefault="00075B74" w:rsidP="00075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React 18, Vite 5.</w:t>
      </w:r>
    </w:p>
    <w:p w:rsidR="00075B74" w:rsidRPr="00075B74" w:rsidRDefault="00075B74" w:rsidP="00075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Estilos y UI: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Tailwind CSS.</w:t>
      </w:r>
    </w:p>
    <w:p w:rsidR="00075B74" w:rsidRPr="00075B74" w:rsidRDefault="00075B74" w:rsidP="00075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Persistencia de Datos: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5B74">
        <w:rPr>
          <w:rFonts w:ascii="Courier New" w:eastAsia="Times New Roman" w:hAnsi="Courier New" w:cs="Courier New"/>
          <w:sz w:val="20"/>
          <w:szCs w:val="20"/>
        </w:rPr>
        <w:t>localStorage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(arquitectura offline-first, privada y aislada por navegador).</w:t>
      </w:r>
    </w:p>
    <w:p w:rsidR="00075B74" w:rsidRPr="00075B74" w:rsidRDefault="00075B74" w:rsidP="00075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Control de Versiones: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Git y GitHub (</w:t>
      </w:r>
      <w:r w:rsidRPr="00075B74">
        <w:rPr>
          <w:rFonts w:ascii="Courier New" w:eastAsia="Times New Roman" w:hAnsi="Courier New" w:cs="Courier New"/>
          <w:sz w:val="20"/>
          <w:szCs w:val="20"/>
        </w:rPr>
        <w:t>antoniofontanilla/controla-tu-sueldo.git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75B74" w:rsidRPr="00075B74" w:rsidRDefault="00075B74" w:rsidP="00075B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Despliegue Objetivo: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Render (Static Site).</w:t>
      </w:r>
    </w:p>
    <w:p w:rsidR="00075B74" w:rsidRPr="00075B74" w:rsidRDefault="00075B74" w:rsidP="0007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5B74">
        <w:rPr>
          <w:rFonts w:ascii="Times New Roman" w:eastAsia="Times New Roman" w:hAnsi="Times New Roman" w:cs="Times New Roman"/>
          <w:b/>
          <w:bCs/>
          <w:sz w:val="36"/>
          <w:szCs w:val="36"/>
        </w:rPr>
        <w:t>2. Tareas Realizadas y Estado Actual</w:t>
      </w:r>
    </w:p>
    <w:p w:rsidR="00075B74" w:rsidRPr="00075B74" w:rsidRDefault="00075B74" w:rsidP="00075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B74">
        <w:rPr>
          <w:rFonts w:ascii="Times New Roman" w:eastAsia="Times New Roman" w:hAnsi="Times New Roman" w:cs="Times New Roman"/>
          <w:b/>
          <w:bCs/>
          <w:sz w:val="27"/>
          <w:szCs w:val="27"/>
        </w:rPr>
        <w:t>A. Lógica Financiera y Estructura Base</w:t>
      </w:r>
    </w:p>
    <w:p w:rsidR="00075B74" w:rsidRPr="00075B74" w:rsidRDefault="00075B74" w:rsidP="00075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Se consolidó la lógica del motor financiero basada en el cálculo dinámico del presupuesto diario: </w:t>
      </w:r>
      <w:r w:rsidRPr="00075B74">
        <w:rPr>
          <w:rFonts w:ascii="Courier New" w:eastAsia="Times New Roman" w:hAnsi="Courier New" w:cs="Courier New"/>
          <w:sz w:val="20"/>
          <w:szCs w:val="20"/>
        </w:rPr>
        <w:t>(Net Salary - Previous Spend) / Remaining Days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5B74" w:rsidRPr="00075B74" w:rsidRDefault="00075B74" w:rsidP="00075B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Se implementó el sistema automatizado de </w:t>
      </w:r>
      <w:r w:rsidRPr="00075B74">
        <w:rPr>
          <w:rFonts w:ascii="Times New Roman" w:eastAsia="Times New Roman" w:hAnsi="Times New Roman" w:cs="Times New Roman"/>
          <w:i/>
          <w:iCs/>
          <w:sz w:val="24"/>
          <w:szCs w:val="24"/>
        </w:rPr>
        <w:t>rollover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(reajuste diario de remanentes por ahorros o sobregiros).</w:t>
      </w:r>
    </w:p>
    <w:p w:rsidR="00075B74" w:rsidRPr="00075B74" w:rsidRDefault="00075B74" w:rsidP="00075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B74">
        <w:rPr>
          <w:rFonts w:ascii="Times New Roman" w:eastAsia="Times New Roman" w:hAnsi="Times New Roman" w:cs="Times New Roman"/>
          <w:b/>
          <w:bCs/>
          <w:sz w:val="27"/>
          <w:szCs w:val="27"/>
        </w:rPr>
        <w:t>B. Configuración de la PWA (Progressive Web App)</w:t>
      </w:r>
    </w:p>
    <w:p w:rsidR="00075B74" w:rsidRPr="00075B74" w:rsidRDefault="00075B74" w:rsidP="00075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Manifiesto (</w:t>
      </w:r>
      <w:r w:rsidRPr="00075B74">
        <w:rPr>
          <w:rFonts w:ascii="Courier New" w:eastAsia="Times New Roman" w:hAnsi="Courier New" w:cs="Courier New"/>
          <w:b/>
          <w:bCs/>
          <w:sz w:val="20"/>
          <w:szCs w:val="20"/>
        </w:rPr>
        <w:t>manifest.json</w:t>
      </w: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Creado y ubicado en la carpeta </w:t>
      </w:r>
      <w:r w:rsidRPr="00075B74">
        <w:rPr>
          <w:rFonts w:ascii="Courier New" w:eastAsia="Times New Roman" w:hAnsi="Courier New" w:cs="Courier New"/>
          <w:sz w:val="20"/>
          <w:szCs w:val="20"/>
        </w:rPr>
        <w:t>public/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con metadatos de identidad (</w:t>
      </w:r>
      <w:r w:rsidRPr="00075B74">
        <w:rPr>
          <w:rFonts w:ascii="Courier New" w:eastAsia="Times New Roman" w:hAnsi="Courier New" w:cs="Courier New"/>
          <w:sz w:val="20"/>
          <w:szCs w:val="20"/>
        </w:rPr>
        <w:t>Controla tu Sueldo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, nombres cortos, colores de tema </w:t>
      </w:r>
      <w:r w:rsidRPr="00075B74">
        <w:rPr>
          <w:rFonts w:ascii="Courier New" w:eastAsia="Times New Roman" w:hAnsi="Courier New" w:cs="Courier New"/>
          <w:sz w:val="20"/>
          <w:szCs w:val="20"/>
        </w:rPr>
        <w:t>#0b0f19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>, y esquema de íconos).</w:t>
      </w:r>
    </w:p>
    <w:p w:rsidR="00075B74" w:rsidRPr="00075B74" w:rsidRDefault="00075B74" w:rsidP="00075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Service Worker (</w:t>
      </w:r>
      <w:r w:rsidRPr="00075B74">
        <w:rPr>
          <w:rFonts w:ascii="Courier New" w:eastAsia="Times New Roman" w:hAnsi="Courier New" w:cs="Courier New"/>
          <w:b/>
          <w:bCs/>
          <w:sz w:val="20"/>
          <w:szCs w:val="20"/>
        </w:rPr>
        <w:t>sw.js</w:t>
      </w: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Implementado en la carpeta </w:t>
      </w:r>
      <w:r w:rsidRPr="00075B74">
        <w:rPr>
          <w:rFonts w:ascii="Courier New" w:eastAsia="Times New Roman" w:hAnsi="Courier New" w:cs="Courier New"/>
          <w:sz w:val="20"/>
          <w:szCs w:val="20"/>
        </w:rPr>
        <w:t>public/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con eventos de instalación, activación (</w:t>
      </w:r>
      <w:r w:rsidRPr="00075B74">
        <w:rPr>
          <w:rFonts w:ascii="Courier New" w:eastAsia="Times New Roman" w:hAnsi="Courier New" w:cs="Courier New"/>
          <w:sz w:val="20"/>
          <w:szCs w:val="20"/>
        </w:rPr>
        <w:t>clients.claim()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) y gestión de solicitudes </w:t>
      </w:r>
      <w:r w:rsidRPr="00075B74">
        <w:rPr>
          <w:rFonts w:ascii="Courier New" w:eastAsia="Times New Roman" w:hAnsi="Courier New" w:cs="Courier New"/>
          <w:sz w:val="20"/>
          <w:szCs w:val="20"/>
        </w:rPr>
        <w:t>fetch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para funcionamiento offline.</w:t>
      </w:r>
    </w:p>
    <w:p w:rsidR="00075B74" w:rsidRPr="00075B74" w:rsidRDefault="00075B74" w:rsidP="00075B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Metaetiquetas móviles: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Integradas en </w:t>
      </w:r>
      <w:r w:rsidRPr="00075B74">
        <w:rPr>
          <w:rFonts w:ascii="Courier New" w:eastAsia="Times New Roman" w:hAnsi="Courier New" w:cs="Courier New"/>
          <w:sz w:val="20"/>
          <w:szCs w:val="20"/>
        </w:rPr>
        <w:t>index.html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para compatibilidad con pantallas táctiles, modo </w:t>
      </w:r>
      <w:r w:rsidRPr="00075B74">
        <w:rPr>
          <w:rFonts w:ascii="Times New Roman" w:eastAsia="Times New Roman" w:hAnsi="Times New Roman" w:cs="Times New Roman"/>
          <w:i/>
          <w:iCs/>
          <w:sz w:val="24"/>
          <w:szCs w:val="24"/>
        </w:rPr>
        <w:t>standalone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(pantalla completa sin barras de navegador) y configuración de barras de estado de iOS/Android.</w:t>
      </w:r>
    </w:p>
    <w:p w:rsidR="00075B74" w:rsidRPr="00075B74" w:rsidRDefault="00075B74" w:rsidP="00075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B74">
        <w:rPr>
          <w:rFonts w:ascii="Times New Roman" w:eastAsia="Times New Roman" w:hAnsi="Times New Roman" w:cs="Times New Roman"/>
          <w:b/>
          <w:bCs/>
          <w:sz w:val="27"/>
          <w:szCs w:val="27"/>
        </w:rPr>
        <w:t>C. Gestión de Assets y Diseño</w:t>
      </w:r>
    </w:p>
    <w:p w:rsidR="00075B74" w:rsidRPr="00075B74" w:rsidRDefault="00075B74" w:rsidP="00075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75B74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Se evaluaron los requerimientos de validación de Chrome para instalaciones PWA (iconos cuadrados obligatorios de 192x192 px y 512x512 px).</w:t>
      </w:r>
    </w:p>
    <w:p w:rsidR="00075B74" w:rsidRPr="00075B74" w:rsidRDefault="00075B74" w:rsidP="00075B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sz w:val="24"/>
          <w:szCs w:val="24"/>
        </w:rPr>
        <w:t>Se diseñó preliminarmente un logotipo conceptual con temática financiera (símbolo de dólar, flecha de crecimiento y siglas "CS"), quedando pendiente su exportación exacta en los tamaños requeridos para eliminar advertencias en la consola de desarrollador (</w:t>
      </w:r>
      <w:r w:rsidRPr="00075B74">
        <w:rPr>
          <w:rFonts w:ascii="Courier New" w:eastAsia="Times New Roman" w:hAnsi="Courier New" w:cs="Courier New"/>
          <w:sz w:val="20"/>
          <w:szCs w:val="20"/>
        </w:rPr>
        <w:t>F12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75B74" w:rsidRPr="00075B74" w:rsidRDefault="00075B74" w:rsidP="00075B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5B74">
        <w:rPr>
          <w:rFonts w:ascii="Times New Roman" w:eastAsia="Times New Roman" w:hAnsi="Times New Roman" w:cs="Times New Roman"/>
          <w:b/>
          <w:bCs/>
          <w:sz w:val="27"/>
          <w:szCs w:val="27"/>
        </w:rPr>
        <w:t>D. Control de Versiones</w:t>
      </w:r>
    </w:p>
    <w:p w:rsidR="00075B74" w:rsidRPr="00075B74" w:rsidRDefault="00075B74" w:rsidP="00075B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sz w:val="24"/>
          <w:szCs w:val="24"/>
        </w:rPr>
        <w:t>Sincronización activa del repositorio mediante commits estructurados (</w:t>
      </w:r>
      <w:r w:rsidRPr="00075B74">
        <w:rPr>
          <w:rFonts w:ascii="Courier New" w:eastAsia="Times New Roman" w:hAnsi="Courier New" w:cs="Courier New"/>
          <w:sz w:val="20"/>
          <w:szCs w:val="20"/>
        </w:rPr>
        <w:t>git push origin main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>) reflejando la adición de la configuración PWA y el Service Worker.</w:t>
      </w:r>
    </w:p>
    <w:p w:rsidR="00075B74" w:rsidRPr="00075B74" w:rsidRDefault="00075B74" w:rsidP="00075B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5B74">
        <w:rPr>
          <w:rFonts w:ascii="Times New Roman" w:eastAsia="Times New Roman" w:hAnsi="Times New Roman" w:cs="Times New Roman"/>
          <w:b/>
          <w:bCs/>
          <w:sz w:val="36"/>
          <w:szCs w:val="36"/>
        </w:rPr>
        <w:t>3. Próximos Pasos Pendientes (Para retomar la siguiente sesión)</w:t>
      </w:r>
    </w:p>
    <w:p w:rsidR="00075B74" w:rsidRPr="00075B74" w:rsidRDefault="00075B74" w:rsidP="00075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Redimensionar y colocar los íconos definitivos: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Generar las versiones exactas (</w:t>
      </w:r>
      <w:r w:rsidRPr="00075B74">
        <w:rPr>
          <w:rFonts w:ascii="Courier New" w:eastAsia="Times New Roman" w:hAnsi="Courier New" w:cs="Courier New"/>
          <w:sz w:val="20"/>
          <w:szCs w:val="20"/>
        </w:rPr>
        <w:t>icon-192.png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075B74">
        <w:rPr>
          <w:rFonts w:ascii="Courier New" w:eastAsia="Times New Roman" w:hAnsi="Courier New" w:cs="Courier New"/>
          <w:sz w:val="20"/>
          <w:szCs w:val="20"/>
        </w:rPr>
        <w:t>icon-512.png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) en la carpeta </w:t>
      </w:r>
      <w:r w:rsidRPr="00075B74">
        <w:rPr>
          <w:rFonts w:ascii="Courier New" w:eastAsia="Times New Roman" w:hAnsi="Courier New" w:cs="Courier New"/>
          <w:sz w:val="20"/>
          <w:szCs w:val="20"/>
        </w:rPr>
        <w:t>public/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para que la PWA pase el test de instalabilidad en verde en Chrome.</w:t>
      </w:r>
    </w:p>
    <w:p w:rsidR="00075B74" w:rsidRPr="00075B74" w:rsidRDefault="00075B74" w:rsidP="00075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Despliegue definitivo en Render: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Configurar el Static Site en el panel de Render apuntando a </w:t>
      </w:r>
      <w:r w:rsidRPr="00075B74">
        <w:rPr>
          <w:rFonts w:ascii="Courier New" w:eastAsia="Times New Roman" w:hAnsi="Courier New" w:cs="Courier New"/>
          <w:sz w:val="20"/>
          <w:szCs w:val="20"/>
        </w:rPr>
        <w:t>npm run build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y directorio de salida </w:t>
      </w:r>
      <w:r w:rsidRPr="00075B74">
        <w:rPr>
          <w:rFonts w:ascii="Courier New" w:eastAsia="Times New Roman" w:hAnsi="Courier New" w:cs="Courier New"/>
          <w:sz w:val="20"/>
          <w:szCs w:val="20"/>
        </w:rPr>
        <w:t>dist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5B74" w:rsidRPr="00075B74" w:rsidRDefault="00075B74" w:rsidP="00075B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B74">
        <w:rPr>
          <w:rFonts w:ascii="Times New Roman" w:eastAsia="Times New Roman" w:hAnsi="Times New Roman" w:cs="Times New Roman"/>
          <w:b/>
          <w:bCs/>
          <w:sz w:val="24"/>
          <w:szCs w:val="24"/>
        </w:rPr>
        <w:t>Pruebas finales en dispositivos móviles:</w:t>
      </w:r>
      <w:r w:rsidRPr="00075B74">
        <w:rPr>
          <w:rFonts w:ascii="Times New Roman" w:eastAsia="Times New Roman" w:hAnsi="Times New Roman" w:cs="Times New Roman"/>
          <w:sz w:val="24"/>
          <w:szCs w:val="24"/>
        </w:rPr>
        <w:t xml:space="preserve"> Instalar la aplicación directamente desde el navegador del celular (Android/iOS) para verificar la persistencia de datos local y la experiencia de usuario a pantalla completa.</w:t>
      </w:r>
    </w:p>
    <w:p w:rsidR="00D509E9" w:rsidRDefault="00D509E9">
      <w:bookmarkStart w:id="0" w:name="_GoBack"/>
      <w:bookmarkEnd w:id="0"/>
    </w:p>
    <w:sectPr w:rsidR="00D50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7D100E"/>
    <w:multiLevelType w:val="multilevel"/>
    <w:tmpl w:val="513A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64383"/>
    <w:multiLevelType w:val="multilevel"/>
    <w:tmpl w:val="5AC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13D69"/>
    <w:multiLevelType w:val="multilevel"/>
    <w:tmpl w:val="491C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E5FC4"/>
    <w:multiLevelType w:val="multilevel"/>
    <w:tmpl w:val="5CA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E7025C"/>
    <w:multiLevelType w:val="multilevel"/>
    <w:tmpl w:val="543C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5974F8"/>
    <w:multiLevelType w:val="multilevel"/>
    <w:tmpl w:val="432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A35"/>
    <w:rsid w:val="00075B74"/>
    <w:rsid w:val="00D509E9"/>
    <w:rsid w:val="00F7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41274-76AD-4F32-B5D9-C0121E89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5B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75B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75B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5B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75B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75B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5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75B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2418</Characters>
  <Application>Microsoft Office Word</Application>
  <DocSecurity>0</DocSecurity>
  <Lines>20</Lines>
  <Paragraphs>5</Paragraphs>
  <ScaleCrop>false</ScaleCrop>
  <Company>InKulpado666</Company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</dc:creator>
  <cp:keywords/>
  <dc:description/>
  <cp:lastModifiedBy>fonta</cp:lastModifiedBy>
  <cp:revision>3</cp:revision>
  <dcterms:created xsi:type="dcterms:W3CDTF">2026-10-04T21:33:00Z</dcterms:created>
  <dcterms:modified xsi:type="dcterms:W3CDTF">2026-10-04T21:33:00Z</dcterms:modified>
</cp:coreProperties>
</file>