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2F0B" w14:textId="2ADBCD9A" w:rsidR="00D768B0" w:rsidRDefault="00D768B0">
      <w:pPr>
        <w:rPr>
          <w:b/>
          <w:bCs/>
        </w:rPr>
      </w:pPr>
      <w:r>
        <w:rPr>
          <w:b/>
          <w:bCs/>
        </w:rPr>
        <w:t>Evidencia de simulación</w:t>
      </w:r>
    </w:p>
    <w:p w14:paraId="318DBA36" w14:textId="20B05128" w:rsidR="00E5444A" w:rsidRDefault="00D768B0">
      <w:pPr>
        <w:rPr>
          <w:b/>
          <w:bCs/>
        </w:rPr>
      </w:pPr>
      <w:r w:rsidRPr="00D768B0">
        <w:rPr>
          <w:b/>
          <w:bCs/>
        </w:rPr>
        <w:drawing>
          <wp:inline distT="0" distB="0" distL="0" distR="0" wp14:anchorId="502C125B" wp14:editId="2EAC3D16">
            <wp:extent cx="5943600" cy="2366645"/>
            <wp:effectExtent l="0" t="0" r="0" b="0"/>
            <wp:docPr id="8546861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612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DB59" w14:textId="77777777" w:rsidR="00D768B0" w:rsidRDefault="00D768B0">
      <w:pPr>
        <w:rPr>
          <w:b/>
          <w:bCs/>
        </w:rPr>
      </w:pPr>
    </w:p>
    <w:p w14:paraId="5A6F566D" w14:textId="77777777" w:rsidR="00D768B0" w:rsidRPr="00D768B0" w:rsidRDefault="00D768B0">
      <w:pPr>
        <w:rPr>
          <w:b/>
          <w:bCs/>
        </w:rPr>
      </w:pPr>
    </w:p>
    <w:sectPr w:rsidR="00D768B0" w:rsidRPr="00D76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0"/>
    <w:rsid w:val="00A311E0"/>
    <w:rsid w:val="00D768B0"/>
    <w:rsid w:val="00E5444A"/>
    <w:rsid w:val="00F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55A4"/>
  <w15:chartTrackingRefBased/>
  <w15:docId w15:val="{A512EC60-95BD-43C3-8F5A-FE788E5A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Fernandez Pineda</dc:creator>
  <cp:keywords/>
  <dc:description/>
  <cp:lastModifiedBy>José Antonio Fernandez Pineda</cp:lastModifiedBy>
  <cp:revision>1</cp:revision>
  <dcterms:created xsi:type="dcterms:W3CDTF">2025-05-29T01:22:00Z</dcterms:created>
  <dcterms:modified xsi:type="dcterms:W3CDTF">2025-05-29T01:29:00Z</dcterms:modified>
</cp:coreProperties>
</file>