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2.0" w:type="dxa"/>
        <w:jc w:val="left"/>
        <w:tblInd w:w="-2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2"/>
        <w:tblGridChange w:id="0">
          <w:tblGrid>
            <w:gridCol w:w="9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Alunos participantes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Antônio Honorio Bueno da Silva ; Victor Matheus Teixeira;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Vitoria Gabrielle Batistel.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02.0" w:type="dxa"/>
        <w:jc w:val="left"/>
        <w:tblInd w:w="-20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02"/>
        <w:tblGridChange w:id="0">
          <w:tblGrid>
            <w:gridCol w:w="940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– Visão Geral do Sistema :</w:t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 Eco Agenda é um site que visa informatizar o processo de agendamento de coleta 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resíduos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volumosos insersíveis, promovendo maior agilidade, controle e acessibilidade. Dessa forma , a proposta busca facilitar o acesso da população ao serviço e estabelecer integração entre cidadãos e órgãos públicos.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 - Requisitos Funcionais: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Login com CPF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Verificação de idade mínima de 16 anos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Verificação do endereço do usuário e do local da coleta (ambos devem estar situados em Pinhais)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Verificação da CNH do motorista responsável pelo veículo da coleta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Emissão do relatório de agendamentos do dia para o motorista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Estabelecimento de um painel de controle do andamento da coleta, acessível tanto ao motorista quanto ao munícipe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Possibilidade de que as secretárias utilizem a plataforma para realizar agendamentos de munícipes que optarem por ligar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Controle administrativo do site, moderado pelos funcionários da Secretaria do Meio Ambiente de Pinhais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relatório deve seguir a ordem de coleta, exibindo primeiro os agendamentos mais antigos e depois os mais atuais. O motorista tem até 5 dias úteis para realizar cada coleta. Caso haja poucos agendamentos antigos, o relatório pode incluir também os mais recentes, garantindo que sempre haja até 10 coletas listadas no relatório digital.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O sistema deve registrar logs de atividades para auditoria, garantir conformidade com a LGPD e possibilitar integração futura com outros sistemas municipais.</w:t>
            </w:r>
          </w:p>
          <w:p w:rsidR="00000000" w:rsidDel="00000000" w:rsidP="00000000" w:rsidRDefault="00000000" w:rsidRPr="00000000" w14:paraId="00000013">
            <w:pPr>
              <w:ind w:left="0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 - Requisitos Não Funcionais: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RNF01.  A interface deve ser simples e intuitiva, permitindo que munícipes e secretárias realizem agendamentos sem necessidade de treinamento avançado.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RNF02. O sistema deve apresentar baixa frequência de falhas, prever mecanismos de recuperação automática e assegurar consistência nos relatórios de coleta.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RNF03. O sistema deve ser responsivo, adaptando-se a diferentes dispositivos (computadores, tablets e smartphones).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RNF04. O tempo de geração do relatório diário para motoristas não deve ultrapassar 10 segundos.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a609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RNF05. O sistema deve oferecer acessibilidade para pessoas com deficiência, incluindo suporte a leitores de tela e contraste adequado.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RNF06.O sistema deve suportar picos de acesso em horários de alta demanda, como no fim</w:t>
            </w:r>
            <w:r w:rsidDel="00000000" w:rsidR="00000000" w:rsidRPr="00000000">
              <w:rPr>
                <w:rFonts w:ascii="Arial" w:cs="Arial" w:eastAsia="Arial" w:hAnsi="Arial"/>
                <w:color w:val="2a6099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 ano.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RNF07. O sistema deve permitir exportação dos relatórios em formatos digitais (PDF e Excel) para uso administrativo.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a609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 – Regras de Negócio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1168"/>
              </w:tabs>
              <w:spacing w:before="12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RNE01 - O site não deve substituir a função atual do agendamento da coleta , a qual é feita de forma manual por ligação telefonica;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1168"/>
              </w:tabs>
              <w:spacing w:before="12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RNE02 - A coleta única e exclusivamente no município de Pinhais;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1168"/>
              </w:tabs>
              <w:spacing w:before="12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RNE03 -O motorista não pode alterar ou excluir agendamentos; sua função é apenas visualizar, atualizar o status e executar as coletas atribuídas.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1168"/>
              </w:tabs>
              <w:spacing w:before="12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RNE04 -O sistema deve garantir que cada coleta seja vinculada a um único motorista responsável, evitando sobreposição de tarefas.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1168"/>
              </w:tabs>
              <w:spacing w:before="12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RNE05 - O sistema deve bloquear tentativas de login com CPF inválido ou inexistente.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1168"/>
              </w:tabs>
              <w:spacing w:before="12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RNE06 - O sistema deve permitir que a Secretaria do Meio Ambiente acompanhe estatísticas gerais de coletas realizadas, canceladas e pendentes.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1168"/>
              </w:tabs>
              <w:spacing w:before="12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RNE07 - O sistema deve bloquear agendamentos em feriados municipais ou nacionais, ajustando automaticamente para o próximo dia útil.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1168"/>
              </w:tabs>
              <w:spacing w:before="12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RNE08 - O sistema deve avaliar a foto enviada do material a ser coletado antes de confirmar o agendamento, garantindo que o pedido seja válido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68"/>
              </w:tabs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– Protótipo de Telas 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Tela de login (CPF 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SENHA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  <w:br w:type="textWrapping"/>
              <w:t xml:space="preserve">Tela de cadastro (CPF, NOME CIVIL COMPLETO, E-MAIL, TELEFONE, DATA DE NASCIMENTO). </w:t>
              <w:br w:type="textWrapping"/>
              <w:t xml:space="preserve">Confirmação de E-MAIL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Cadastro de senha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Tela de Painel do Solicitante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Tela de Painel do Motorista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Tela Administrativa (Secretaria do Meio Ambiente)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 – Glossário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727.0" w:type="dxa"/>
              <w:jc w:val="left"/>
              <w:tblInd w:w="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insideH w:color="000000" w:space="0" w:sz="4" w:val="single"/>
              </w:tblBorders>
              <w:tblLayout w:type="fixed"/>
              <w:tblLook w:val="0000"/>
            </w:tblPr>
            <w:tblGrid>
              <w:gridCol w:w="2480"/>
              <w:gridCol w:w="6247"/>
              <w:tblGridChange w:id="0">
                <w:tblGrid>
                  <w:gridCol w:w="2480"/>
                  <w:gridCol w:w="624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dfdfdf" w:val="clear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Termo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fdfdf" w:val="clear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Descrição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CPF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both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Cadastro de Pessoa Física, utilizado como identificador único do munícipe.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CNH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B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Carteira Nacional de Habilitação, documento que valida o motorista responsável pela coleta.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Munícipe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D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Cidadão residente no município de Pinhais que solicita a coleta.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Solicitante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3F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Pessoa que não reside em Pinhais, mas deseja que seja realizada uma coleta dentro do município.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Secretaria do Meio Ambiente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1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Órgão municipal responsável pela gestão, fiscalização e administração da plataforma de coleta.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Agendamento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3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Solicitação para que a coleta seja realizada no endereço desejado.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Relatório de Agendamentos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5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Documento digital gerado para o motorista, contendo até 10 coletas em ordem cronológica.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Painel de Controle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7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Interface digital que permite acompanhar o andamento das coletas (para motorista e solicitante).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Auditoria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9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Registro e acompanhamento de todas as interações do sistema (login, agendamento, cancelamento, execução).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LGPD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B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Lei Geral de Proteção de Dados, legislação brasileira que regula o uso de dados pessoais.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Foto do Material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D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Imagem enviada pelo munícipe para validar o tipo de resíduo antes da confirmação do agendamento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E">
                  <w:pPr>
                    <w:jc w:val="center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Cancelamento 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</w:tcPr>
                <w:p w:rsidR="00000000" w:rsidDel="00000000" w:rsidP="00000000" w:rsidRDefault="00000000" w:rsidRPr="00000000" w14:paraId="0000004F">
                  <w:pPr>
                    <w:jc w:val="both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Ação de desistir de uma coleta previamente agendada. O cancelamento só pode ser feito via site se o agendamento ainda não possuir status de andamento.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258" w:top="1568" w:left="1260" w:right="1286" w:header="36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370.0" w:type="dxa"/>
      <w:jc w:val="left"/>
      <w:tblInd w:w="-20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7379"/>
      <w:gridCol w:w="1991"/>
      <w:tblGridChange w:id="0">
        <w:tblGrid>
          <w:gridCol w:w="7379"/>
          <w:gridCol w:w="1991"/>
        </w:tblGrid>
      </w:tblGridChange>
    </w:tblGrid>
    <w:tr>
      <w:trPr>
        <w:cantSplit w:val="0"/>
        <w:tblHeader w:val="0"/>
      </w:trPr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e0e0e0" w:val="clear"/>
        </w:tcPr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after="0" w:before="40" w:line="240" w:lineRule="auto"/>
            <w:ind w:left="0" w:right="68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IFPR Campus Pinhais – Técnico em Informática</w:t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after="0" w:before="40" w:line="240" w:lineRule="auto"/>
            <w:ind w:left="0" w:right="68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Projeto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Eco Agenda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after="0" w:before="40" w:line="240" w:lineRule="auto"/>
            <w:ind w:left="0" w:right="68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Versão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1.0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Cliente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Munícipes de Pinhais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Data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19/03/2026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